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258" w:rsidRPr="00F10205" w:rsidRDefault="002A2258" w:rsidP="002A2258">
      <w:pPr>
        <w:jc w:val="center"/>
        <w:rPr>
          <w:rFonts w:ascii="PT Astra Serif" w:hAnsi="PT Astra Serif"/>
          <w:b/>
          <w:bCs/>
          <w:sz w:val="16"/>
          <w:szCs w:val="16"/>
        </w:rPr>
      </w:pPr>
    </w:p>
    <w:p w:rsidR="002A2258" w:rsidRPr="002A2258" w:rsidRDefault="002A2258" w:rsidP="002A2258">
      <w:pPr>
        <w:jc w:val="center"/>
        <w:rPr>
          <w:rFonts w:ascii="PT Astra Serif" w:hAnsi="PT Astra Serif"/>
          <w:b/>
          <w:bCs/>
        </w:rPr>
      </w:pPr>
      <w:r w:rsidRPr="002A2258">
        <w:rPr>
          <w:rFonts w:ascii="PT Astra Serif" w:hAnsi="PT Astra Serif"/>
          <w:b/>
          <w:bCs/>
        </w:rPr>
        <w:t>ИСТОРИЧЕСКАЯ СПРАВКА</w:t>
      </w:r>
    </w:p>
    <w:p w:rsidR="005D6CA3" w:rsidRPr="002A2258" w:rsidRDefault="002A2258" w:rsidP="002A2258">
      <w:pPr>
        <w:jc w:val="center"/>
        <w:rPr>
          <w:rFonts w:ascii="PT Astra Serif" w:hAnsi="PT Astra Serif"/>
          <w:b/>
          <w:bCs/>
        </w:rPr>
      </w:pPr>
      <w:r w:rsidRPr="002A2258">
        <w:rPr>
          <w:rFonts w:ascii="PT Astra Serif" w:hAnsi="PT Astra Serif"/>
          <w:b/>
          <w:bCs/>
        </w:rPr>
        <w:t>об объекте культурного наследия</w:t>
      </w:r>
    </w:p>
    <w:p w:rsidR="002A2258" w:rsidRPr="00957999" w:rsidRDefault="002A2258" w:rsidP="002A2258">
      <w:pPr>
        <w:jc w:val="center"/>
        <w:rPr>
          <w:rFonts w:ascii="PT Astra Serif" w:hAnsi="PT Astra Serif"/>
          <w:b/>
          <w:bCs/>
          <w:sz w:val="16"/>
          <w:szCs w:val="16"/>
        </w:rPr>
      </w:pPr>
    </w:p>
    <w:tbl>
      <w:tblPr>
        <w:tblStyle w:val="afe"/>
        <w:tblW w:w="0" w:type="auto"/>
        <w:tblLayout w:type="fixed"/>
        <w:tblLook w:val="04A0" w:firstRow="1" w:lastRow="0" w:firstColumn="1" w:lastColumn="0" w:noHBand="0" w:noVBand="1"/>
      </w:tblPr>
      <w:tblGrid>
        <w:gridCol w:w="5665"/>
        <w:gridCol w:w="4530"/>
      </w:tblGrid>
      <w:tr w:rsidR="002A2258" w:rsidRPr="00957999" w:rsidTr="00D84189">
        <w:tc>
          <w:tcPr>
            <w:tcW w:w="10195" w:type="dxa"/>
            <w:gridSpan w:val="2"/>
            <w:tcBorders>
              <w:bottom w:val="single" w:sz="4" w:space="0" w:color="auto"/>
            </w:tcBorders>
          </w:tcPr>
          <w:p w:rsidR="002A2258" w:rsidRPr="00957999" w:rsidRDefault="002A2258" w:rsidP="002A2258">
            <w:pPr>
              <w:pStyle w:val="afc"/>
              <w:jc w:val="center"/>
              <w:rPr>
                <w:rFonts w:ascii="PT Astra Serif" w:hAnsi="PT Astra Serif"/>
              </w:rPr>
            </w:pPr>
            <w:r w:rsidRPr="00957999">
              <w:rPr>
                <w:rFonts w:ascii="PT Astra Serif" w:hAnsi="PT Astra Serif"/>
                <w:b/>
                <w:bCs/>
                <w:color w:val="000000"/>
              </w:rPr>
              <w:t xml:space="preserve">ОБЪЕКТ КУЛЬТУРНОГО </w:t>
            </w:r>
            <w:r w:rsidR="007D7A29">
              <w:rPr>
                <w:rFonts w:ascii="PT Astra Serif" w:hAnsi="PT Astra Serif"/>
                <w:b/>
                <w:bCs/>
                <w:color w:val="000000"/>
              </w:rPr>
              <w:t xml:space="preserve">НАСЛЕДИЯ </w:t>
            </w:r>
            <w:r w:rsidR="001C5A1E">
              <w:rPr>
                <w:rFonts w:ascii="PT Astra Serif" w:hAnsi="PT Astra Serif"/>
                <w:b/>
                <w:bCs/>
                <w:color w:val="000000"/>
              </w:rPr>
              <w:t>РЕГИОНАЛЬНОГО</w:t>
            </w:r>
            <w:r w:rsidR="007D7A29">
              <w:rPr>
                <w:rFonts w:ascii="PT Astra Serif" w:hAnsi="PT Astra Serif"/>
                <w:b/>
                <w:bCs/>
                <w:color w:val="000000"/>
              </w:rPr>
              <w:t xml:space="preserve"> ЗНАЧЕНИЯ</w:t>
            </w:r>
          </w:p>
          <w:p w:rsidR="002A2258" w:rsidRPr="00957999" w:rsidRDefault="002A2258" w:rsidP="002A2258">
            <w:pPr>
              <w:pStyle w:val="afc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  <w:p w:rsidR="002A2258" w:rsidRDefault="002A2258" w:rsidP="002A2258">
            <w:pPr>
              <w:pStyle w:val="afc"/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 w:rsidRPr="00957999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«</w:t>
            </w:r>
            <w:r w:rsidR="001C5A1E" w:rsidRPr="001C5A1E">
              <w:rPr>
                <w:rFonts w:ascii="PT Astra Serif" w:hAnsi="PT Astra Serif"/>
                <w:b/>
                <w:bCs/>
                <w:i/>
                <w:color w:val="000000"/>
                <w:sz w:val="28"/>
                <w:szCs w:val="28"/>
              </w:rPr>
              <w:t>Бюст К. Марксу, 1925 г.   скульптор Клодт К. Чугун (Каслинский завод)</w:t>
            </w:r>
            <w:r w:rsidR="001C5A1E">
              <w:rPr>
                <w:rFonts w:ascii="PT Astra Serif" w:hAnsi="PT Astra Serif"/>
                <w:b/>
                <w:bCs/>
                <w:i/>
                <w:color w:val="000000"/>
                <w:sz w:val="28"/>
                <w:szCs w:val="28"/>
              </w:rPr>
              <w:t>»</w:t>
            </w:r>
          </w:p>
          <w:p w:rsidR="007D7A29" w:rsidRPr="00957999" w:rsidRDefault="007D7A29" w:rsidP="002A2258">
            <w:pPr>
              <w:pStyle w:val="afc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  <w:p w:rsidR="004E70E6" w:rsidRDefault="001C5A1E" w:rsidP="007D7A29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 w:rsidRPr="001C5A1E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г. Тула, Кремлевский сад (ул.Менделеевская)</w:t>
            </w:r>
          </w:p>
          <w:p w:rsidR="001C5A1E" w:rsidRPr="007D7A29" w:rsidRDefault="001C5A1E" w:rsidP="007D7A29">
            <w:pPr>
              <w:jc w:val="center"/>
              <w:rPr>
                <w:rFonts w:ascii="PT Astra Serif" w:hAnsi="PT Astra Serif"/>
                <w:color w:val="FF0000"/>
                <w:sz w:val="22"/>
              </w:rPr>
            </w:pPr>
          </w:p>
        </w:tc>
      </w:tr>
      <w:tr w:rsidR="002A2258" w:rsidRPr="00957999" w:rsidTr="00D84189">
        <w:trPr>
          <w:trHeight w:val="70"/>
        </w:trPr>
        <w:tc>
          <w:tcPr>
            <w:tcW w:w="5665" w:type="dxa"/>
            <w:tcBorders>
              <w:bottom w:val="nil"/>
            </w:tcBorders>
          </w:tcPr>
          <w:p w:rsidR="00957999" w:rsidRPr="00957999" w:rsidRDefault="00054776" w:rsidP="00054776">
            <w:pPr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color w:val="FF0000"/>
                <w:sz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2.25pt;height:371.25pt">
                  <v:imagedata r:id="rId8" o:title="782031dfc64df7ddcba5562905b182d5"/>
                </v:shape>
              </w:pict>
            </w:r>
          </w:p>
        </w:tc>
        <w:tc>
          <w:tcPr>
            <w:tcW w:w="4530" w:type="dxa"/>
            <w:tcBorders>
              <w:bottom w:val="nil"/>
            </w:tcBorders>
          </w:tcPr>
          <w:p w:rsidR="00B44908" w:rsidRPr="00054776" w:rsidRDefault="00783F08" w:rsidP="00957999">
            <w:pPr>
              <w:pStyle w:val="afc"/>
              <w:jc w:val="both"/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</w:pPr>
            <w:r w:rsidRPr="00054776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 xml:space="preserve">Правовой акт о постановке </w:t>
            </w:r>
            <w:r w:rsidR="00957999" w:rsidRPr="00054776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 xml:space="preserve">на </w:t>
            </w:r>
            <w:r w:rsidRPr="00054776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 xml:space="preserve">государственную </w:t>
            </w:r>
            <w:r w:rsidR="00957999" w:rsidRPr="00054776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>охрану:</w:t>
            </w:r>
          </w:p>
          <w:p w:rsidR="004E70E6" w:rsidRPr="00054776" w:rsidRDefault="001C5A1E" w:rsidP="00581443">
            <w:pPr>
              <w:jc w:val="both"/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</w:pPr>
            <w:r w:rsidRPr="00054776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 xml:space="preserve">постановление главы администрации Тульской области от 11.12.1991г. №71 «О дополнении к решению облисполкома от 7 июня 1991г. №8-222 «Об утверждении охранных зон г.Тулы» </w:t>
            </w:r>
          </w:p>
          <w:p w:rsidR="001C5A1E" w:rsidRPr="00054776" w:rsidRDefault="001C5A1E" w:rsidP="00581443">
            <w:pPr>
              <w:jc w:val="both"/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</w:pPr>
          </w:p>
          <w:p w:rsidR="00BF1370" w:rsidRPr="00054776" w:rsidRDefault="00957999" w:rsidP="004E7006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</w:pPr>
            <w:r w:rsidRPr="00054776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>Местоположение</w:t>
            </w:r>
            <w:r w:rsidR="008D7071" w:rsidRPr="00054776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 xml:space="preserve"> (геолокация): </w:t>
            </w:r>
            <w:r w:rsidR="004E7006" w:rsidRPr="00054776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</w:p>
          <w:p w:rsidR="00914235" w:rsidRPr="00054776" w:rsidRDefault="001C5A1E" w:rsidP="006409FC">
            <w:pPr>
              <w:pStyle w:val="afc"/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</w:pPr>
            <w:r w:rsidRPr="00054776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>54.193819, 37.620025</w:t>
            </w:r>
          </w:p>
          <w:p w:rsidR="004E70E6" w:rsidRPr="00054776" w:rsidRDefault="004E70E6" w:rsidP="006409FC">
            <w:pPr>
              <w:pStyle w:val="afc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957999" w:rsidRDefault="007E4530" w:rsidP="007E4530">
            <w:pPr>
              <w:pStyle w:val="afc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54776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>История создания памятника. События, с которыми он связан</w:t>
            </w:r>
          </w:p>
          <w:p w:rsidR="00054776" w:rsidRPr="00054776" w:rsidRDefault="00054776" w:rsidP="007E4530">
            <w:pPr>
              <w:pStyle w:val="afc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  <w:p w:rsidR="00581443" w:rsidRPr="00054776" w:rsidRDefault="00054776" w:rsidP="00054776">
            <w:pPr>
              <w:pStyle w:val="afc"/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  <w:r w:rsidRPr="00054776">
              <w:rPr>
                <w:rFonts w:ascii="PT Astra Serif" w:hAnsi="PT Astra Serif"/>
                <w:bCs/>
                <w:sz w:val="22"/>
                <w:szCs w:val="22"/>
              </w:rPr>
              <w:t xml:space="preserve">В 1925 году был установлен памятник Карлу Марксу (1818-1883) – немецкому философу, экономисту, общественному деятелю. Его работы сформировали в философии направление диалектический и исторический материализм, в экономике – теорию прибавочной стоимости, в политике – теорию классовой борьбы. Эти направления стали основой коммунистического и социалистического движения, получив название «марксизм». Памятник основоположнику научного коммунизма стал подарком рабочих г. Свердловска тулякам в память 20-летия событий 21 октября 1905 года. Он был отлит на заводе архитектурно-художественного литья в г. Касли Челябинской области. </w:t>
            </w:r>
          </w:p>
        </w:tc>
      </w:tr>
      <w:tr w:rsidR="00224CEB" w:rsidRPr="00957999" w:rsidTr="00D84189">
        <w:tc>
          <w:tcPr>
            <w:tcW w:w="10195" w:type="dxa"/>
            <w:gridSpan w:val="2"/>
            <w:tcBorders>
              <w:top w:val="nil"/>
            </w:tcBorders>
          </w:tcPr>
          <w:p w:rsidR="00224CEB" w:rsidRPr="00F81621" w:rsidRDefault="00054776" w:rsidP="00F10205">
            <w:pPr>
              <w:jc w:val="both"/>
              <w:rPr>
                <w:rFonts w:ascii="PT Astra Serif" w:hAnsi="PT Astra Serif"/>
                <w:bCs/>
              </w:rPr>
            </w:pPr>
            <w:r w:rsidRPr="00054776">
              <w:rPr>
                <w:rFonts w:ascii="PT Astra Serif" w:hAnsi="PT Astra Serif"/>
                <w:bCs/>
                <w:sz w:val="22"/>
                <w:szCs w:val="22"/>
              </w:rPr>
              <w:t>Бюст выполнен по эскизам скульптора Константина Александровича Клодта (внука известного скульптора Петра Карловича Клодта (1805-1867). Памятник Карлу Марксу первоначально был расположен перед зданием музея «Тульские самовары», которое в 1918-1919 гг. носило название «Дома имени Карла Маркса».</w:t>
            </w:r>
          </w:p>
        </w:tc>
      </w:tr>
    </w:tbl>
    <w:p w:rsidR="002A2258" w:rsidRPr="00224CEB" w:rsidRDefault="002A2258" w:rsidP="002A2258">
      <w:pPr>
        <w:jc w:val="both"/>
        <w:rPr>
          <w:rFonts w:ascii="PT Astra Serif" w:hAnsi="PT Astra Serif"/>
          <w:bCs/>
        </w:rPr>
      </w:pPr>
    </w:p>
    <w:p w:rsidR="008D260C" w:rsidRPr="00A66C07" w:rsidRDefault="008D260C" w:rsidP="002A2258">
      <w:pPr>
        <w:jc w:val="both"/>
        <w:rPr>
          <w:rFonts w:ascii="PT Astra Serif" w:hAnsi="PT Astra Serif"/>
          <w:bCs/>
          <w:color w:val="FF0000"/>
        </w:rPr>
      </w:pPr>
      <w:bookmarkStart w:id="0" w:name="_GoBack"/>
      <w:bookmarkEnd w:id="0"/>
    </w:p>
    <w:sectPr w:rsidR="008D260C" w:rsidRPr="00A66C07" w:rsidSect="00F10205">
      <w:pgSz w:w="11906" w:h="16838"/>
      <w:pgMar w:top="1134" w:right="567" w:bottom="567" w:left="1134" w:header="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277" w:rsidRDefault="00EC1277">
      <w:r>
        <w:separator/>
      </w:r>
    </w:p>
  </w:endnote>
  <w:endnote w:type="continuationSeparator" w:id="0">
    <w:p w:rsidR="00EC1277" w:rsidRDefault="00EC1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1"/>
    <w:family w:val="roman"/>
    <w:pitch w:val="default"/>
  </w:font>
  <w:font w:name="PT Astra Serif">
    <w:panose1 w:val="020A0603040505020204"/>
    <w:charset w:val="01"/>
    <w:family w:val="roman"/>
    <w:pitch w:val="variable"/>
    <w:sig w:usb0="A00002EF" w:usb1="5000204B" w:usb2="00000020" w:usb3="00000000" w:csb0="00000097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277" w:rsidRDefault="00EC1277">
      <w:r>
        <w:separator/>
      </w:r>
    </w:p>
  </w:footnote>
  <w:footnote w:type="continuationSeparator" w:id="0">
    <w:p w:rsidR="00EC1277" w:rsidRDefault="00EC12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D5178"/>
    <w:multiLevelType w:val="hybridMultilevel"/>
    <w:tmpl w:val="AA503F12"/>
    <w:lvl w:ilvl="0" w:tplc="58CAC8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15207E7"/>
    <w:multiLevelType w:val="multilevel"/>
    <w:tmpl w:val="9C247BB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499278C"/>
    <w:multiLevelType w:val="hybridMultilevel"/>
    <w:tmpl w:val="41E2C528"/>
    <w:lvl w:ilvl="0" w:tplc="BDD670B4">
      <w:start w:val="1"/>
      <w:numFmt w:val="decimal"/>
      <w:lvlText w:val="%1)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E7D254C"/>
    <w:multiLevelType w:val="multilevel"/>
    <w:tmpl w:val="FC40B21A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CA3"/>
    <w:rsid w:val="000478FB"/>
    <w:rsid w:val="00054776"/>
    <w:rsid w:val="00085B95"/>
    <w:rsid w:val="00086903"/>
    <w:rsid w:val="00097E83"/>
    <w:rsid w:val="00120F85"/>
    <w:rsid w:val="001252DB"/>
    <w:rsid w:val="00135D14"/>
    <w:rsid w:val="001566C3"/>
    <w:rsid w:val="001601A6"/>
    <w:rsid w:val="001B2D8B"/>
    <w:rsid w:val="001C5A1E"/>
    <w:rsid w:val="00224CEB"/>
    <w:rsid w:val="00226D1B"/>
    <w:rsid w:val="00250354"/>
    <w:rsid w:val="00261248"/>
    <w:rsid w:val="002A2258"/>
    <w:rsid w:val="002A64CD"/>
    <w:rsid w:val="002B74DD"/>
    <w:rsid w:val="002D0A8B"/>
    <w:rsid w:val="003051F9"/>
    <w:rsid w:val="003471A5"/>
    <w:rsid w:val="00361E5C"/>
    <w:rsid w:val="003935F5"/>
    <w:rsid w:val="003B025E"/>
    <w:rsid w:val="003B2C9E"/>
    <w:rsid w:val="003C09C3"/>
    <w:rsid w:val="003C3584"/>
    <w:rsid w:val="003D64DA"/>
    <w:rsid w:val="003D65D6"/>
    <w:rsid w:val="00410B34"/>
    <w:rsid w:val="004557D5"/>
    <w:rsid w:val="0049438F"/>
    <w:rsid w:val="004E2F8E"/>
    <w:rsid w:val="004E7006"/>
    <w:rsid w:val="004E70E6"/>
    <w:rsid w:val="004F1EAB"/>
    <w:rsid w:val="0050259E"/>
    <w:rsid w:val="0053688A"/>
    <w:rsid w:val="00581443"/>
    <w:rsid w:val="00597E3F"/>
    <w:rsid w:val="005B611A"/>
    <w:rsid w:val="005C7F61"/>
    <w:rsid w:val="005D6CA3"/>
    <w:rsid w:val="005F0DE2"/>
    <w:rsid w:val="00614A25"/>
    <w:rsid w:val="00617080"/>
    <w:rsid w:val="00625300"/>
    <w:rsid w:val="006409FC"/>
    <w:rsid w:val="006B552F"/>
    <w:rsid w:val="007201B2"/>
    <w:rsid w:val="0076079A"/>
    <w:rsid w:val="00771B09"/>
    <w:rsid w:val="007808E6"/>
    <w:rsid w:val="007829C5"/>
    <w:rsid w:val="00783F08"/>
    <w:rsid w:val="007D7A29"/>
    <w:rsid w:val="007E4530"/>
    <w:rsid w:val="008159A8"/>
    <w:rsid w:val="00855CF2"/>
    <w:rsid w:val="00885E0A"/>
    <w:rsid w:val="008A1137"/>
    <w:rsid w:val="008B540B"/>
    <w:rsid w:val="008D260C"/>
    <w:rsid w:val="008D7071"/>
    <w:rsid w:val="008E5452"/>
    <w:rsid w:val="00914235"/>
    <w:rsid w:val="009158C5"/>
    <w:rsid w:val="00916408"/>
    <w:rsid w:val="00957999"/>
    <w:rsid w:val="0096103A"/>
    <w:rsid w:val="00975082"/>
    <w:rsid w:val="009E6F1D"/>
    <w:rsid w:val="00A12487"/>
    <w:rsid w:val="00A159A9"/>
    <w:rsid w:val="00A212C8"/>
    <w:rsid w:val="00A52A07"/>
    <w:rsid w:val="00A66C07"/>
    <w:rsid w:val="00A70F61"/>
    <w:rsid w:val="00A77F5F"/>
    <w:rsid w:val="00A8338F"/>
    <w:rsid w:val="00AD724D"/>
    <w:rsid w:val="00AF5ABA"/>
    <w:rsid w:val="00B249CE"/>
    <w:rsid w:val="00B34204"/>
    <w:rsid w:val="00B42F19"/>
    <w:rsid w:val="00B43A90"/>
    <w:rsid w:val="00B44908"/>
    <w:rsid w:val="00B4710F"/>
    <w:rsid w:val="00B54ABE"/>
    <w:rsid w:val="00B568B2"/>
    <w:rsid w:val="00B90A7D"/>
    <w:rsid w:val="00BA0578"/>
    <w:rsid w:val="00BA5136"/>
    <w:rsid w:val="00BE7262"/>
    <w:rsid w:val="00BF1370"/>
    <w:rsid w:val="00C115EC"/>
    <w:rsid w:val="00C14A71"/>
    <w:rsid w:val="00C26338"/>
    <w:rsid w:val="00C9191D"/>
    <w:rsid w:val="00C938FA"/>
    <w:rsid w:val="00CF7240"/>
    <w:rsid w:val="00D02293"/>
    <w:rsid w:val="00D84189"/>
    <w:rsid w:val="00D85160"/>
    <w:rsid w:val="00D96488"/>
    <w:rsid w:val="00DA185C"/>
    <w:rsid w:val="00DB0AE9"/>
    <w:rsid w:val="00DE685A"/>
    <w:rsid w:val="00E519C1"/>
    <w:rsid w:val="00E725EC"/>
    <w:rsid w:val="00EC1277"/>
    <w:rsid w:val="00EE0C1F"/>
    <w:rsid w:val="00EE5A85"/>
    <w:rsid w:val="00F10205"/>
    <w:rsid w:val="00F20E45"/>
    <w:rsid w:val="00F33FDC"/>
    <w:rsid w:val="00F41B9A"/>
    <w:rsid w:val="00F508B8"/>
    <w:rsid w:val="00F8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07CD0"/>
  <w15:docId w15:val="{2E4D1A35-03CE-4A42-8521-9359534ED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30">
    <w:name w:val="Основной шрифт абзаца3"/>
    <w:qFormat/>
  </w:style>
  <w:style w:type="character" w:customStyle="1" w:styleId="20">
    <w:name w:val="Основной шрифт абзаца2"/>
    <w:qFormat/>
  </w:style>
  <w:style w:type="character" w:customStyle="1" w:styleId="WW8Num2z0">
    <w:name w:val="WW8Num2z0"/>
    <w:qFormat/>
    <w:rPr>
      <w:rFonts w:ascii="Times New Roman" w:eastAsia="Times New Roman" w:hAnsi="Times New Roman" w:cs="Times New Roman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Times New Roman" w:eastAsia="Times New Roman" w:hAnsi="Times New Roman" w:cs="Times New Roman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10">
    <w:name w:val="Основной шрифт абзаца1"/>
    <w:qFormat/>
  </w:style>
  <w:style w:type="character" w:styleId="a3">
    <w:name w:val="page number"/>
    <w:basedOn w:val="10"/>
    <w:qFormat/>
  </w:style>
  <w:style w:type="character" w:customStyle="1" w:styleId="a4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qFormat/>
    <w:rPr>
      <w:sz w:val="16"/>
      <w:szCs w:val="16"/>
    </w:rPr>
  </w:style>
  <w:style w:type="character" w:customStyle="1" w:styleId="a5">
    <w:name w:val="Текст примечания Знак"/>
    <w:basedOn w:val="10"/>
    <w:qFormat/>
  </w:style>
  <w:style w:type="character" w:customStyle="1" w:styleId="a6">
    <w:name w:val="Тема примечания Знак"/>
    <w:qFormat/>
    <w:rPr>
      <w:b/>
      <w:bCs/>
    </w:rPr>
  </w:style>
  <w:style w:type="character" w:styleId="a7">
    <w:name w:val="Placeholder Text"/>
    <w:qFormat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qFormat/>
    <w:rPr>
      <w:rFonts w:ascii="Courier New" w:hAnsi="Courier New" w:cs="Courier New"/>
    </w:rPr>
  </w:style>
  <w:style w:type="character" w:customStyle="1" w:styleId="aa">
    <w:name w:val="Маркеры"/>
    <w:qFormat/>
    <w:rPr>
      <w:rFonts w:ascii="OpenSymbol" w:eastAsia="OpenSymbol" w:hAnsi="OpenSymbol" w:cs="OpenSymbol"/>
    </w:rPr>
  </w:style>
  <w:style w:type="paragraph" w:styleId="ab">
    <w:name w:val="Title"/>
    <w:basedOn w:val="a"/>
    <w:next w:val="ac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c">
    <w:name w:val="Body Text"/>
    <w:basedOn w:val="a"/>
    <w:pPr>
      <w:jc w:val="both"/>
    </w:pPr>
    <w:rPr>
      <w:sz w:val="28"/>
    </w:rPr>
  </w:style>
  <w:style w:type="paragraph" w:styleId="ad">
    <w:name w:val="List"/>
    <w:basedOn w:val="ac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f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12">
    <w:name w:val="Заголовок1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31">
    <w:name w:val="Указатель3"/>
    <w:basedOn w:val="a"/>
    <w:qFormat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qFormat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qFormat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qFormat/>
    <w:pPr>
      <w:jc w:val="both"/>
    </w:pPr>
    <w:rPr>
      <w:sz w:val="32"/>
    </w:rPr>
  </w:style>
  <w:style w:type="paragraph" w:styleId="af0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qFormat/>
    <w:pPr>
      <w:ind w:left="510"/>
      <w:jc w:val="both"/>
    </w:pPr>
    <w:rPr>
      <w:sz w:val="28"/>
    </w:rPr>
  </w:style>
  <w:style w:type="paragraph" w:customStyle="1" w:styleId="af1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customStyle="1" w:styleId="af2">
    <w:name w:val="Колонтитул"/>
    <w:basedOn w:val="a"/>
    <w:qFormat/>
  </w:style>
  <w:style w:type="paragraph" w:styleId="af3">
    <w:name w:val="header"/>
    <w:basedOn w:val="a"/>
  </w:style>
  <w:style w:type="paragraph" w:styleId="af4">
    <w:name w:val="footer"/>
    <w:basedOn w:val="a"/>
  </w:style>
  <w:style w:type="paragraph" w:styleId="af5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qFormat/>
    <w:rPr>
      <w:sz w:val="20"/>
      <w:szCs w:val="20"/>
    </w:rPr>
  </w:style>
  <w:style w:type="paragraph" w:styleId="af6">
    <w:name w:val="annotation subject"/>
    <w:basedOn w:val="15"/>
    <w:next w:val="15"/>
    <w:qFormat/>
    <w:rPr>
      <w:b/>
      <w:bCs/>
    </w:rPr>
  </w:style>
  <w:style w:type="paragraph" w:styleId="af7">
    <w:name w:val="Revision"/>
    <w:qFormat/>
    <w:rPr>
      <w:sz w:val="24"/>
      <w:szCs w:val="24"/>
      <w:lang w:eastAsia="zh-CN"/>
    </w:rPr>
  </w:style>
  <w:style w:type="paragraph" w:customStyle="1" w:styleId="16">
    <w:name w:val="Текст1"/>
    <w:basedOn w:val="a"/>
    <w:qFormat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qFormat/>
    <w:rPr>
      <w:rFonts w:eastAsia="Lucida Sans Unicode" w:cs="Mangal"/>
      <w:kern w:val="2"/>
      <w:sz w:val="24"/>
      <w:szCs w:val="24"/>
      <w:lang w:eastAsia="zh-CN" w:bidi="hi-IN"/>
    </w:rPr>
  </w:style>
  <w:style w:type="paragraph" w:styleId="af8">
    <w:name w:val="List Paragraph"/>
    <w:basedOn w:val="a"/>
    <w:qFormat/>
    <w:pPr>
      <w:ind w:left="720"/>
      <w:contextualSpacing/>
    </w:pPr>
  </w:style>
  <w:style w:type="paragraph" w:customStyle="1" w:styleId="af9">
    <w:name w:val="Знак Знак Знак Знак Знак Знак Знак"/>
    <w:basedOn w:val="a"/>
    <w:qFormat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a">
    <w:name w:val="Содержимое таблицы"/>
    <w:basedOn w:val="a"/>
    <w:qFormat/>
    <w:pPr>
      <w:suppressLineNumbers/>
    </w:pPr>
  </w:style>
  <w:style w:type="paragraph" w:customStyle="1" w:styleId="afb">
    <w:name w:val="Заголовок таблицы"/>
    <w:basedOn w:val="afa"/>
    <w:qFormat/>
    <w:pPr>
      <w:jc w:val="center"/>
    </w:pPr>
    <w:rPr>
      <w:b/>
      <w:bCs/>
    </w:rPr>
  </w:style>
  <w:style w:type="paragraph" w:customStyle="1" w:styleId="afc">
    <w:name w:val="Содержимое врезки"/>
    <w:basedOn w:val="a"/>
    <w:qFormat/>
  </w:style>
  <w:style w:type="paragraph" w:styleId="afd">
    <w:name w:val="table of figures"/>
    <w:basedOn w:val="ae"/>
    <w:qFormat/>
  </w:style>
  <w:style w:type="table" w:styleId="afe">
    <w:name w:val="Table Grid"/>
    <w:basedOn w:val="a1"/>
    <w:rsid w:val="00975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4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CC3CE-EBBA-418A-842A-C4D3E452D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2</dc:subject>
  <dc:creator>Титова Наталья Владимировна</dc:creator>
  <dc:description/>
  <cp:lastModifiedBy>Аверьянова Марина Юрьевна</cp:lastModifiedBy>
  <cp:revision>4</cp:revision>
  <cp:lastPrinted>2023-05-31T16:11:00Z</cp:lastPrinted>
  <dcterms:created xsi:type="dcterms:W3CDTF">2023-07-26T12:54:00Z</dcterms:created>
  <dcterms:modified xsi:type="dcterms:W3CDTF">2023-07-31T10:02:00Z</dcterms:modified>
  <dc:language>ru-RU</dc:language>
</cp:coreProperties>
</file>