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8" w:rsidRPr="00F10205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2A2258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ИСТОРИЧЕСКАЯ СПРАВКА</w:t>
      </w:r>
    </w:p>
    <w:p w:rsidR="005D6CA3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об объекте культурного наследия</w:t>
      </w:r>
    </w:p>
    <w:p w:rsidR="002A2258" w:rsidRPr="00957999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2A2258" w:rsidRPr="00957999" w:rsidTr="00D8418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</w:rPr>
              <w:t xml:space="preserve">ОБЪЕКТ КУЛЬТУРНОГО </w:t>
            </w:r>
            <w:r w:rsidR="007D7A29">
              <w:rPr>
                <w:rFonts w:ascii="PT Astra Serif" w:hAnsi="PT Astra Serif"/>
                <w:b/>
                <w:bCs/>
                <w:color w:val="000000"/>
              </w:rPr>
              <w:t>НАСЛЕДИЯ РЕГИОНАЛЬНОГО ЗНАЧЕНИЯ</w:t>
            </w:r>
          </w:p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2A2258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="00226D1B" w:rsidRPr="00226D1B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Могила Героя Советского Союза майора Зайцева Дмитрия Александровича, 1918 г. рождения, погибшего в 1944 году</w:t>
            </w: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»</w:t>
            </w:r>
          </w:p>
          <w:p w:rsidR="007D7A29" w:rsidRPr="00957999" w:rsidRDefault="007D7A29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7D7A29" w:rsidRDefault="00226D1B" w:rsidP="007D7A2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226D1B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Всехсвятское кладбище, слева от входа, не доходя до церкви</w:t>
            </w:r>
          </w:p>
          <w:p w:rsidR="007D7A29" w:rsidRPr="007D7A29" w:rsidRDefault="007D7A29" w:rsidP="007D7A29">
            <w:pPr>
              <w:jc w:val="center"/>
              <w:rPr>
                <w:rFonts w:ascii="PT Astra Serif" w:hAnsi="PT Astra Serif"/>
                <w:color w:val="FF0000"/>
                <w:sz w:val="22"/>
              </w:rPr>
            </w:pPr>
          </w:p>
        </w:tc>
      </w:tr>
      <w:tr w:rsidR="002A2258" w:rsidRPr="00957999" w:rsidTr="00D84189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957999" w:rsidRPr="00957999" w:rsidRDefault="00017E19" w:rsidP="002A2258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017E19">
              <w:rPr>
                <w:rFonts w:ascii="PT Astra Serif" w:hAnsi="PT Astra Serif"/>
                <w:b/>
                <w:bCs/>
                <w:noProof/>
                <w:lang w:eastAsia="ru-RU"/>
              </w:rPr>
              <w:drawing>
                <wp:inline distT="0" distB="0" distL="0" distR="0" wp14:anchorId="6CCDCE83" wp14:editId="5C3CD3A6">
                  <wp:extent cx="3444167" cy="4591050"/>
                  <wp:effectExtent l="0" t="0" r="4445" b="0"/>
                  <wp:docPr id="33797" name="Picture 8" descr="ab111106-a4c2-4b8e-8be7-7f98c9995a69@cityad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7" name="Picture 8" descr="ab111106-a4c2-4b8e-8be7-7f98c9995a69@cityad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2897" cy="4602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bottom w:val="nil"/>
            </w:tcBorders>
          </w:tcPr>
          <w:p w:rsidR="00B44908" w:rsidRPr="00BF545E" w:rsidRDefault="00783F08" w:rsidP="00957999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BF545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Правовой акт о постановке </w:t>
            </w:r>
            <w:r w:rsidR="00957999" w:rsidRPr="00BF545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 </w:t>
            </w:r>
            <w:r w:rsidRPr="00BF545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государственную </w:t>
            </w:r>
            <w:r w:rsidR="00957999" w:rsidRPr="00BF545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охрану:</w:t>
            </w:r>
          </w:p>
          <w:p w:rsidR="0053688A" w:rsidRPr="00BF545E" w:rsidRDefault="00226D1B" w:rsidP="00957999">
            <w:pPr>
              <w:pStyle w:val="afc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F545E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решение исполнительного комитета Тульского областного Совета депутатов трудящихся от 09.04.1969г. №6-294 «Об улучшении постановки дела охраны, эксплуатации и учета памятников истории и культуры»</w:t>
            </w:r>
          </w:p>
          <w:p w:rsidR="00BF1370" w:rsidRPr="00BF545E" w:rsidRDefault="00957999" w:rsidP="004E7006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BF545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</w:t>
            </w:r>
            <w:r w:rsidR="008D7071" w:rsidRPr="00BF545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(геолокация): </w:t>
            </w:r>
            <w:r w:rsidR="004E7006" w:rsidRPr="00BF545E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957999" w:rsidRPr="00BF545E" w:rsidRDefault="0024625A" w:rsidP="0024625A">
            <w:pPr>
              <w:pStyle w:val="afc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BF545E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54.181341, 37.612265</w:t>
            </w:r>
          </w:p>
          <w:p w:rsidR="0024625A" w:rsidRPr="00BF545E" w:rsidRDefault="0024625A" w:rsidP="0024625A">
            <w:pPr>
              <w:pStyle w:val="afc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957999" w:rsidRPr="00BF545E" w:rsidRDefault="007E4530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545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</w:t>
            </w:r>
            <w:bookmarkStart w:id="0" w:name="_GoBack"/>
            <w:bookmarkEnd w:id="0"/>
            <w:r w:rsidRPr="00BF545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вязан</w:t>
            </w:r>
          </w:p>
          <w:p w:rsidR="00BF545E" w:rsidRPr="00BF545E" w:rsidRDefault="00BF545E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53688A" w:rsidRPr="00BD763F" w:rsidRDefault="00226D1B" w:rsidP="001B2D8B">
            <w:pPr>
              <w:pStyle w:val="afc"/>
              <w:jc w:val="both"/>
              <w:rPr>
                <w:rFonts w:ascii="PT Astra Serif" w:hAnsi="PT Astra Serif"/>
                <w:bCs/>
              </w:rPr>
            </w:pPr>
            <w:r w:rsidRPr="00BF545E">
              <w:rPr>
                <w:rFonts w:ascii="PT Astra Serif" w:hAnsi="PT Astra Serif"/>
                <w:bCs/>
                <w:sz w:val="22"/>
                <w:szCs w:val="22"/>
              </w:rPr>
              <w:t>Индивидуальное воинское захоронение – могила с погребальной урной с прахом Героя Советского Союза (с 2 августа 1941 года) майора Зайцева Дмитрия Александровича (1918-1944)</w:t>
            </w:r>
            <w:r w:rsidR="003C09C3" w:rsidRPr="00BF545E">
              <w:rPr>
                <w:rFonts w:ascii="PT Astra Serif" w:hAnsi="PT Astra Serif"/>
                <w:bCs/>
                <w:sz w:val="22"/>
                <w:szCs w:val="22"/>
              </w:rPr>
              <w:t>, который в годы Великой Отечественной войны командовал звеном 2-го истребительного авиаполка 36-й истребительной авиационной дивизии. 4 июля 1941 года Зайцев Д.А.  с помощью таранного удара сбил немецкий самолёт-разведчик «Ju-88». Всего за годы войны он совершил 130 боевых вылетов, сбил 14 самолётов, совершил 4 тарана. Указом Президиума Верховного Совета СССР от 2 августа 1941 года младший лейтенант Дмитрий Зайцев был удостоен звания Героя Советского Союза.</w:t>
            </w:r>
            <w:r w:rsidRPr="00BD763F">
              <w:rPr>
                <w:rFonts w:ascii="PT Astra Serif" w:hAnsi="PT Astra Serif"/>
                <w:bCs/>
              </w:rPr>
              <w:t xml:space="preserve"> </w:t>
            </w:r>
          </w:p>
        </w:tc>
      </w:tr>
      <w:tr w:rsidR="00224CEB" w:rsidRPr="00957999" w:rsidTr="00D84189">
        <w:tc>
          <w:tcPr>
            <w:tcW w:w="10195" w:type="dxa"/>
            <w:gridSpan w:val="2"/>
            <w:tcBorders>
              <w:top w:val="nil"/>
            </w:tcBorders>
          </w:tcPr>
          <w:p w:rsidR="00224CEB" w:rsidRPr="00BF545E" w:rsidRDefault="00BD763F" w:rsidP="00F10205">
            <w:pPr>
              <w:jc w:val="both"/>
              <w:rPr>
                <w:rFonts w:ascii="PT Astra Serif" w:hAnsi="PT Astra Serif"/>
                <w:bCs/>
                <w:color w:val="FF0000"/>
                <w:sz w:val="22"/>
                <w:szCs w:val="22"/>
              </w:rPr>
            </w:pPr>
            <w:r w:rsidRPr="00BF545E">
              <w:rPr>
                <w:rFonts w:ascii="PT Astra Serif" w:hAnsi="PT Astra Serif"/>
                <w:bCs/>
                <w:sz w:val="22"/>
                <w:szCs w:val="22"/>
              </w:rPr>
              <w:t>Могила Зайцева Д.А. оформлена в виде представляющей историко-культурную ценность бетонной урны с прахом героя; бетонная урана с прахом Зайцева Д.А. с высеченным текстом: «Урна с прахом майора Зайцева Д.А.», вмонтированная в бетонную плиту, расположенную перед надгробием.</w:t>
            </w:r>
          </w:p>
        </w:tc>
      </w:tr>
    </w:tbl>
    <w:p w:rsidR="002A2258" w:rsidRPr="00224CEB" w:rsidRDefault="002A2258" w:rsidP="002A2258">
      <w:pPr>
        <w:jc w:val="both"/>
        <w:rPr>
          <w:rFonts w:ascii="PT Astra Serif" w:hAnsi="PT Astra Serif"/>
          <w:bCs/>
        </w:rPr>
      </w:pPr>
    </w:p>
    <w:p w:rsidR="008D260C" w:rsidRPr="00A66C07" w:rsidRDefault="008D260C" w:rsidP="002A2258">
      <w:pPr>
        <w:jc w:val="both"/>
        <w:rPr>
          <w:rFonts w:ascii="PT Astra Serif" w:hAnsi="PT Astra Serif"/>
          <w:bCs/>
          <w:color w:val="FF0000"/>
        </w:rPr>
      </w:pPr>
    </w:p>
    <w:sectPr w:rsidR="008D260C" w:rsidRPr="00A66C07" w:rsidSect="00F10205">
      <w:pgSz w:w="11906" w:h="16838"/>
      <w:pgMar w:top="1134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C80" w:rsidRDefault="008F5C80">
      <w:r>
        <w:separator/>
      </w:r>
    </w:p>
  </w:endnote>
  <w:endnote w:type="continuationSeparator" w:id="0">
    <w:p w:rsidR="008F5C80" w:rsidRDefault="008F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C80" w:rsidRDefault="008F5C80">
      <w:r>
        <w:separator/>
      </w:r>
    </w:p>
  </w:footnote>
  <w:footnote w:type="continuationSeparator" w:id="0">
    <w:p w:rsidR="008F5C80" w:rsidRDefault="008F5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178"/>
    <w:multiLevelType w:val="hybridMultilevel"/>
    <w:tmpl w:val="AA503F12"/>
    <w:lvl w:ilvl="0" w:tplc="58CAC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207E7"/>
    <w:multiLevelType w:val="multilevel"/>
    <w:tmpl w:val="9C247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99278C"/>
    <w:multiLevelType w:val="hybridMultilevel"/>
    <w:tmpl w:val="41E2C528"/>
    <w:lvl w:ilvl="0" w:tplc="BDD670B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D254C"/>
    <w:multiLevelType w:val="multilevel"/>
    <w:tmpl w:val="FC40B2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3"/>
    <w:rsid w:val="00017E19"/>
    <w:rsid w:val="000478FB"/>
    <w:rsid w:val="00085B95"/>
    <w:rsid w:val="00086903"/>
    <w:rsid w:val="001252DB"/>
    <w:rsid w:val="00135D14"/>
    <w:rsid w:val="001566C3"/>
    <w:rsid w:val="001601A6"/>
    <w:rsid w:val="001B2D8B"/>
    <w:rsid w:val="00224CEB"/>
    <w:rsid w:val="00226D1B"/>
    <w:rsid w:val="0024625A"/>
    <w:rsid w:val="00250354"/>
    <w:rsid w:val="00261248"/>
    <w:rsid w:val="002A2258"/>
    <w:rsid w:val="002A64CD"/>
    <w:rsid w:val="002B74DD"/>
    <w:rsid w:val="002D0A8B"/>
    <w:rsid w:val="003051F9"/>
    <w:rsid w:val="003471A5"/>
    <w:rsid w:val="00361E5C"/>
    <w:rsid w:val="003935F5"/>
    <w:rsid w:val="003B025E"/>
    <w:rsid w:val="003B2C9E"/>
    <w:rsid w:val="003C09C3"/>
    <w:rsid w:val="003C3584"/>
    <w:rsid w:val="003D64DA"/>
    <w:rsid w:val="00410B34"/>
    <w:rsid w:val="004557D5"/>
    <w:rsid w:val="0049438F"/>
    <w:rsid w:val="004E2F8E"/>
    <w:rsid w:val="004E7006"/>
    <w:rsid w:val="004F1EAB"/>
    <w:rsid w:val="0050259E"/>
    <w:rsid w:val="0053688A"/>
    <w:rsid w:val="00597E3F"/>
    <w:rsid w:val="005B611A"/>
    <w:rsid w:val="005C7F61"/>
    <w:rsid w:val="005D6CA3"/>
    <w:rsid w:val="005F0DE2"/>
    <w:rsid w:val="00614A25"/>
    <w:rsid w:val="00617080"/>
    <w:rsid w:val="00625300"/>
    <w:rsid w:val="006B552F"/>
    <w:rsid w:val="006E1AFB"/>
    <w:rsid w:val="007201B2"/>
    <w:rsid w:val="00771B09"/>
    <w:rsid w:val="007808E6"/>
    <w:rsid w:val="007829C5"/>
    <w:rsid w:val="00783F08"/>
    <w:rsid w:val="007D7A29"/>
    <w:rsid w:val="007E4530"/>
    <w:rsid w:val="008159A8"/>
    <w:rsid w:val="00855CF2"/>
    <w:rsid w:val="008A1137"/>
    <w:rsid w:val="008B540B"/>
    <w:rsid w:val="008D260C"/>
    <w:rsid w:val="008D7071"/>
    <w:rsid w:val="008E5452"/>
    <w:rsid w:val="008F5C80"/>
    <w:rsid w:val="009158C5"/>
    <w:rsid w:val="00916408"/>
    <w:rsid w:val="00957999"/>
    <w:rsid w:val="0096103A"/>
    <w:rsid w:val="00975082"/>
    <w:rsid w:val="00A12487"/>
    <w:rsid w:val="00A159A9"/>
    <w:rsid w:val="00A212C8"/>
    <w:rsid w:val="00A52A07"/>
    <w:rsid w:val="00A66C07"/>
    <w:rsid w:val="00A70F61"/>
    <w:rsid w:val="00A77F5F"/>
    <w:rsid w:val="00A8338F"/>
    <w:rsid w:val="00AD724D"/>
    <w:rsid w:val="00AF5ABA"/>
    <w:rsid w:val="00B249CE"/>
    <w:rsid w:val="00B34204"/>
    <w:rsid w:val="00B43A90"/>
    <w:rsid w:val="00B44908"/>
    <w:rsid w:val="00B4710F"/>
    <w:rsid w:val="00B64A16"/>
    <w:rsid w:val="00B90A7D"/>
    <w:rsid w:val="00B92172"/>
    <w:rsid w:val="00BA5136"/>
    <w:rsid w:val="00BD763F"/>
    <w:rsid w:val="00BE7262"/>
    <w:rsid w:val="00BF1370"/>
    <w:rsid w:val="00BF545E"/>
    <w:rsid w:val="00C115EC"/>
    <w:rsid w:val="00C14A71"/>
    <w:rsid w:val="00C26338"/>
    <w:rsid w:val="00C938FA"/>
    <w:rsid w:val="00CF7240"/>
    <w:rsid w:val="00D02293"/>
    <w:rsid w:val="00D84189"/>
    <w:rsid w:val="00D85160"/>
    <w:rsid w:val="00DA185C"/>
    <w:rsid w:val="00DE685A"/>
    <w:rsid w:val="00E519C1"/>
    <w:rsid w:val="00E725EC"/>
    <w:rsid w:val="00EE5A85"/>
    <w:rsid w:val="00F10205"/>
    <w:rsid w:val="00F33FDC"/>
    <w:rsid w:val="00F41B9A"/>
    <w:rsid w:val="00F5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0F15"/>
  <w15:docId w15:val="{2E4D1A35-03CE-4A42-8521-9359534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A8C29-A9E9-4558-8A23-680430AE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Аверьянова Марина Юрьевна</cp:lastModifiedBy>
  <cp:revision>6</cp:revision>
  <cp:lastPrinted>2023-05-31T16:11:00Z</cp:lastPrinted>
  <dcterms:created xsi:type="dcterms:W3CDTF">2023-07-21T08:39:00Z</dcterms:created>
  <dcterms:modified xsi:type="dcterms:W3CDTF">2023-07-31T10:09:00Z</dcterms:modified>
  <dc:language>ru-RU</dc:language>
</cp:coreProperties>
</file>