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 xml:space="preserve">НАСЛЕДИЯ </w:t>
            </w:r>
            <w:r w:rsidR="001C5A1E">
              <w:rPr>
                <w:rFonts w:ascii="PT Astra Serif" w:hAnsi="PT Astra Serif"/>
                <w:b/>
                <w:bCs/>
                <w:color w:val="000000"/>
              </w:rPr>
              <w:t>РЕГИОНАЛЬНОГО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 xml:space="preserve">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AC118F" w:rsidRPr="00AC118F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Дом, в котором жил конструктор стрелкового оружия, доктор технических наук, Ф.В.</w:t>
            </w:r>
            <w:r w:rsidR="00F07CC4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AC118F" w:rsidRPr="00AC118F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Токарев (1871-1958гг.)</w:t>
            </w:r>
            <w:r w:rsidR="001C5A1E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1C5A1E" w:rsidRDefault="00AC118F" w:rsidP="007D7A2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AC11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г.</w:t>
            </w:r>
            <w:r w:rsidR="002E4E9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C11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Тула, Первомайская ул./Ленина пр.,</w:t>
            </w:r>
            <w:r w:rsidR="002E4E96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C118F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д. 5/67 лит. А, а, а1</w:t>
            </w:r>
          </w:p>
          <w:p w:rsidR="00AC118F" w:rsidRPr="007D7A29" w:rsidRDefault="00AC118F" w:rsidP="007D7A2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F07CC4" w:rsidP="00F07CC4">
            <w:pPr>
              <w:jc w:val="center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5625" cy="4120309"/>
                  <wp:effectExtent l="0" t="0" r="0" b="0"/>
                  <wp:docPr id="1" name="Рисунок 1" descr="C:\Users\AveryanovaMY\AppData\Local\Microsoft\Windows\INetCache\Content.Word\Дом, где жил Токар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veryanovaMY\AppData\Local\Microsoft\Windows\INetCache\Content.Word\Дом, где жил Токар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3" cy="412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BD0FC6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BD0FC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BD0FC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BD0FC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BD0FC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1C5A1E" w:rsidRPr="00BD0FC6" w:rsidRDefault="00AC118F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BD0F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 исполнительного комитета Тульского областного Совета народных депутатов от 06.04.1978г. №6-171 «О дополнении к решению исполнительного комитета Тульского областно</w:t>
            </w:r>
            <w:r w:rsidR="00BD0F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го Совета депутатов трудящихся №6-294 от</w:t>
            </w:r>
            <w:r w:rsidRPr="00BD0F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9 апреля 1969 года «Об улучшении постановки дела охраны, эксплуатации и учета памятников истории и культуры»</w:t>
            </w:r>
          </w:p>
          <w:p w:rsidR="00AC118F" w:rsidRPr="00BD0FC6" w:rsidRDefault="00AC118F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BD0FC6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BD0FC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BD0FC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BD0FC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C118F" w:rsidRDefault="00F021BB" w:rsidP="006409FC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F021B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54.180857, 37.604906 </w:t>
            </w:r>
          </w:p>
          <w:p w:rsidR="00F021BB" w:rsidRPr="00BD0FC6" w:rsidRDefault="00F021BB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D0FC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F07CC4" w:rsidRPr="00BD0FC6" w:rsidRDefault="00F07CC4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81443" w:rsidRPr="002E4E96" w:rsidRDefault="00F07CC4" w:rsidP="001B2D8B">
            <w:pPr>
              <w:pStyle w:val="afc"/>
              <w:jc w:val="both"/>
              <w:rPr>
                <w:rFonts w:ascii="PT Astra Serif" w:hAnsi="PT Astra Serif"/>
                <w:bCs/>
              </w:rPr>
            </w:pPr>
            <w:r w:rsidRPr="00F021BB">
              <w:rPr>
                <w:rFonts w:ascii="PT Astra Serif" w:hAnsi="PT Astra Serif"/>
                <w:bCs/>
                <w:sz w:val="22"/>
                <w:szCs w:val="22"/>
              </w:rPr>
              <w:t>Располагается в северном углу квартала застройки, ограниченном улицами Первомайской, М. Тореза, Жаворонкова и пр. Ленина. Представляет собой большой жилой дом, план которого вписан в угол квартала. Центральная часть дома в пять этажей, боковые кровли высотой в четыре этажа. В первом этаже размещены магазины. В декоративном оформлении фасадов использованы классицистические элементы ордерной архитектуры, характерные для советской архитектуры 1950-х гг. Большинство балконов на уличных фасадах закрыты самодеятельными витражами.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224CEB" w:rsidRPr="00F021BB" w:rsidRDefault="00224CEB" w:rsidP="00F10205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  <w:bookmarkStart w:id="0" w:name="_GoBack"/>
      <w:bookmarkEnd w:id="0"/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8B" w:rsidRDefault="0098258B">
      <w:r>
        <w:separator/>
      </w:r>
    </w:p>
  </w:endnote>
  <w:endnote w:type="continuationSeparator" w:id="0">
    <w:p w:rsidR="0098258B" w:rsidRDefault="0098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8B" w:rsidRDefault="0098258B">
      <w:r>
        <w:separator/>
      </w:r>
    </w:p>
  </w:footnote>
  <w:footnote w:type="continuationSeparator" w:id="0">
    <w:p w:rsidR="0098258B" w:rsidRDefault="0098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097E83"/>
    <w:rsid w:val="000F4569"/>
    <w:rsid w:val="00120F85"/>
    <w:rsid w:val="001252DB"/>
    <w:rsid w:val="00135D14"/>
    <w:rsid w:val="001566C3"/>
    <w:rsid w:val="001601A6"/>
    <w:rsid w:val="001B2D8B"/>
    <w:rsid w:val="001B400B"/>
    <w:rsid w:val="001C5A1E"/>
    <w:rsid w:val="00224CEB"/>
    <w:rsid w:val="00226D1B"/>
    <w:rsid w:val="00250354"/>
    <w:rsid w:val="00261248"/>
    <w:rsid w:val="002A2258"/>
    <w:rsid w:val="002A64CD"/>
    <w:rsid w:val="002B74DD"/>
    <w:rsid w:val="002D0A8B"/>
    <w:rsid w:val="002E4E96"/>
    <w:rsid w:val="00304843"/>
    <w:rsid w:val="003051F9"/>
    <w:rsid w:val="003471A5"/>
    <w:rsid w:val="00361E5C"/>
    <w:rsid w:val="003935F5"/>
    <w:rsid w:val="003B025E"/>
    <w:rsid w:val="003B2C9E"/>
    <w:rsid w:val="003C09C3"/>
    <w:rsid w:val="003C3584"/>
    <w:rsid w:val="003D64DA"/>
    <w:rsid w:val="003D65D6"/>
    <w:rsid w:val="00410B34"/>
    <w:rsid w:val="004557D5"/>
    <w:rsid w:val="0049438F"/>
    <w:rsid w:val="004E2F8E"/>
    <w:rsid w:val="004E7006"/>
    <w:rsid w:val="004E70E6"/>
    <w:rsid w:val="004F1EAB"/>
    <w:rsid w:val="0050259E"/>
    <w:rsid w:val="0053688A"/>
    <w:rsid w:val="00581443"/>
    <w:rsid w:val="00597E3F"/>
    <w:rsid w:val="005B611A"/>
    <w:rsid w:val="005C7F61"/>
    <w:rsid w:val="005D6CA3"/>
    <w:rsid w:val="005F0DE2"/>
    <w:rsid w:val="00614A25"/>
    <w:rsid w:val="00617080"/>
    <w:rsid w:val="00625300"/>
    <w:rsid w:val="006409FC"/>
    <w:rsid w:val="006B552F"/>
    <w:rsid w:val="007201B2"/>
    <w:rsid w:val="0076079A"/>
    <w:rsid w:val="00771B09"/>
    <w:rsid w:val="007808E6"/>
    <w:rsid w:val="007829C5"/>
    <w:rsid w:val="00783F08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914235"/>
    <w:rsid w:val="009158C5"/>
    <w:rsid w:val="00916408"/>
    <w:rsid w:val="00957999"/>
    <w:rsid w:val="0096103A"/>
    <w:rsid w:val="00975082"/>
    <w:rsid w:val="0098258B"/>
    <w:rsid w:val="009E6F1D"/>
    <w:rsid w:val="00A12487"/>
    <w:rsid w:val="00A159A9"/>
    <w:rsid w:val="00A212C8"/>
    <w:rsid w:val="00A52A07"/>
    <w:rsid w:val="00A66C07"/>
    <w:rsid w:val="00A70F61"/>
    <w:rsid w:val="00A77F5F"/>
    <w:rsid w:val="00A8338F"/>
    <w:rsid w:val="00AC118F"/>
    <w:rsid w:val="00AD724D"/>
    <w:rsid w:val="00AF5ABA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D0FC6"/>
    <w:rsid w:val="00BE7262"/>
    <w:rsid w:val="00BF1370"/>
    <w:rsid w:val="00C115EC"/>
    <w:rsid w:val="00C14A71"/>
    <w:rsid w:val="00C26338"/>
    <w:rsid w:val="00C9191D"/>
    <w:rsid w:val="00C938FA"/>
    <w:rsid w:val="00CF7240"/>
    <w:rsid w:val="00D02293"/>
    <w:rsid w:val="00D84189"/>
    <w:rsid w:val="00D85160"/>
    <w:rsid w:val="00DA185C"/>
    <w:rsid w:val="00DB0AE9"/>
    <w:rsid w:val="00DE685A"/>
    <w:rsid w:val="00E519C1"/>
    <w:rsid w:val="00E725EC"/>
    <w:rsid w:val="00EE0C1F"/>
    <w:rsid w:val="00EE5A85"/>
    <w:rsid w:val="00F021BB"/>
    <w:rsid w:val="00F07CC4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6DF5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9B34-E196-4016-AE8B-B43D2A93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6</cp:revision>
  <cp:lastPrinted>2023-05-31T16:11:00Z</cp:lastPrinted>
  <dcterms:created xsi:type="dcterms:W3CDTF">2023-07-26T13:04:00Z</dcterms:created>
  <dcterms:modified xsi:type="dcterms:W3CDTF">2023-08-01T06:52:00Z</dcterms:modified>
  <dc:language>ru-RU</dc:language>
</cp:coreProperties>
</file>