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8C" w:rsidRDefault="00647FE0">
      <w:pPr>
        <w:tabs>
          <w:tab w:val="left" w:pos="3000"/>
          <w:tab w:val="left" w:pos="4896"/>
        </w:tabs>
        <w:ind w:left="397"/>
        <w:jc w:val="center"/>
        <w:rPr>
          <w:color w:val="000000"/>
          <w:sz w:val="28"/>
        </w:rPr>
      </w:pPr>
      <w:r>
        <w:rPr>
          <w:color w:val="000000"/>
          <w:spacing w:val="-8"/>
          <w:sz w:val="28"/>
          <w:szCs w:val="28"/>
        </w:rPr>
        <w:t>Должностная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инструкция</w:t>
      </w:r>
    </w:p>
    <w:p w:rsidR="000A388C" w:rsidRDefault="00647FE0">
      <w:pPr>
        <w:spacing w:before="3"/>
        <w:ind w:left="360" w:right="174"/>
        <w:jc w:val="center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по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должности,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не отнесенной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к должностям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муниципальной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службы, </w:t>
      </w:r>
    </w:p>
    <w:p w:rsidR="000A388C" w:rsidRDefault="00647FE0">
      <w:pPr>
        <w:spacing w:before="3"/>
        <w:ind w:left="360" w:right="174"/>
        <w:jc w:val="center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референта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отдела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инвестиционной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политики, п</w:t>
      </w:r>
      <w:r>
        <w:rPr>
          <w:color w:val="000000"/>
          <w:spacing w:val="-4"/>
          <w:sz w:val="28"/>
          <w:szCs w:val="28"/>
        </w:rPr>
        <w:t>редпринимательства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внешнеэкономических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связей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управления экономического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администрации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города Тулы</w:t>
      </w:r>
    </w:p>
    <w:p w:rsidR="000A388C" w:rsidRDefault="000A388C">
      <w:pPr>
        <w:jc w:val="center"/>
        <w:rPr>
          <w:w w:val="105"/>
        </w:rPr>
      </w:pPr>
    </w:p>
    <w:p w:rsidR="000A388C" w:rsidRDefault="00647FE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w w:val="105"/>
          <w:sz w:val="28"/>
          <w:szCs w:val="28"/>
        </w:rPr>
        <w:t xml:space="preserve">РАЗДЕЛ I </w:t>
      </w:r>
    </w:p>
    <w:p w:rsidR="000A388C" w:rsidRDefault="00647FE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w w:val="105"/>
          <w:sz w:val="28"/>
          <w:szCs w:val="28"/>
        </w:rPr>
        <w:t>ОБЩИЕ ПОЛОЖЕНИЯ</w:t>
      </w:r>
    </w:p>
    <w:p w:rsidR="000A388C" w:rsidRDefault="000A388C">
      <w:pPr>
        <w:pStyle w:val="a4"/>
        <w:spacing w:before="14"/>
        <w:jc w:val="center"/>
        <w:rPr>
          <w:rFonts w:ascii="Cambria" w:hAnsi="Cambria"/>
          <w:sz w:val="26"/>
        </w:rPr>
      </w:pPr>
    </w:p>
    <w:p w:rsidR="000A388C" w:rsidRDefault="00647FE0">
      <w:pPr>
        <w:pStyle w:val="a8"/>
        <w:numPr>
          <w:ilvl w:val="0"/>
          <w:numId w:val="2"/>
        </w:numPr>
        <w:ind w:right="121" w:firstLine="709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Настоящая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должностная инструкция определяет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квалификационные </w:t>
      </w:r>
      <w:r>
        <w:rPr>
          <w:color w:val="000000"/>
          <w:spacing w:val="-8"/>
          <w:sz w:val="28"/>
          <w:szCs w:val="28"/>
        </w:rPr>
        <w:t>требования,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обязаннос</w:t>
      </w:r>
      <w:r>
        <w:rPr>
          <w:color w:val="000000"/>
          <w:spacing w:val="-7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права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и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ответственность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референта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отдела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развития </w:t>
      </w:r>
      <w:r>
        <w:rPr>
          <w:color w:val="000000"/>
          <w:sz w:val="28"/>
          <w:szCs w:val="28"/>
        </w:rPr>
        <w:t>инвестиционной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политики,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предпринимательства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внешнеэкономических </w:t>
      </w:r>
      <w:r>
        <w:rPr>
          <w:color w:val="000000"/>
          <w:spacing w:val="-6"/>
          <w:sz w:val="28"/>
          <w:szCs w:val="28"/>
        </w:rPr>
        <w:t xml:space="preserve">связей </w:t>
      </w:r>
      <w:r>
        <w:rPr>
          <w:color w:val="000000"/>
          <w:spacing w:val="-6"/>
          <w:sz w:val="28"/>
          <w:szCs w:val="28"/>
        </w:rPr>
        <w:t>управления экономического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развития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администрации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города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Тулы.</w:t>
      </w:r>
    </w:p>
    <w:p w:rsidR="000A388C" w:rsidRDefault="00647FE0">
      <w:pPr>
        <w:pStyle w:val="a8"/>
        <w:numPr>
          <w:ilvl w:val="0"/>
          <w:numId w:val="2"/>
        </w:numPr>
        <w:ind w:right="147" w:firstLine="709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Должность референта отдела развития инвестиционной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политики, </w:t>
      </w:r>
      <w:r>
        <w:rPr>
          <w:color w:val="000000"/>
          <w:sz w:val="28"/>
          <w:szCs w:val="28"/>
        </w:rPr>
        <w:t xml:space="preserve">предпринимательства и внешнеэкономических связей управления </w:t>
      </w:r>
      <w:r>
        <w:rPr>
          <w:color w:val="000000"/>
          <w:spacing w:val="-6"/>
          <w:sz w:val="28"/>
          <w:szCs w:val="28"/>
        </w:rPr>
        <w:t>экономического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администрации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города Тулы является должностью, </w:t>
      </w:r>
      <w:r>
        <w:rPr>
          <w:color w:val="000000"/>
          <w:spacing w:val="-4"/>
          <w:sz w:val="28"/>
          <w:szCs w:val="28"/>
        </w:rPr>
        <w:t>не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отнесенной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к должностям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муниципальной службы.</w:t>
      </w:r>
    </w:p>
    <w:p w:rsidR="000A388C" w:rsidRDefault="00647FE0">
      <w:pPr>
        <w:pStyle w:val="a8"/>
        <w:numPr>
          <w:ilvl w:val="0"/>
          <w:numId w:val="2"/>
        </w:numPr>
        <w:ind w:right="147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 принимается и осв</w:t>
      </w:r>
      <w:r>
        <w:rPr>
          <w:color w:val="000000"/>
          <w:spacing w:val="-10"/>
          <w:sz w:val="28"/>
          <w:szCs w:val="28"/>
        </w:rPr>
        <w:t>обождается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должности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главой 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администрации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должностным </w:t>
      </w:r>
      <w:r>
        <w:rPr>
          <w:color w:val="000000"/>
          <w:spacing w:val="-4"/>
          <w:sz w:val="28"/>
          <w:szCs w:val="28"/>
        </w:rPr>
        <w:t>лицом,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уполномоченным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исполнять обязанности представителя нанимателя </w:t>
      </w:r>
      <w:r>
        <w:rPr>
          <w:color w:val="000000"/>
          <w:sz w:val="28"/>
          <w:szCs w:val="28"/>
        </w:rPr>
        <w:t>(работодателя)</w:t>
      </w:r>
      <w:r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представлению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начальника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экономического развития администрации города Тулы и согласованию с курирующим </w:t>
      </w:r>
      <w:r>
        <w:rPr>
          <w:color w:val="000000"/>
          <w:spacing w:val="-4"/>
          <w:sz w:val="28"/>
          <w:szCs w:val="28"/>
        </w:rPr>
        <w:t>заместител</w:t>
      </w:r>
      <w:r>
        <w:rPr>
          <w:color w:val="000000"/>
          <w:spacing w:val="-4"/>
          <w:sz w:val="28"/>
          <w:szCs w:val="28"/>
        </w:rPr>
        <w:t>ем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порядке,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установленном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законодательством.</w:t>
      </w:r>
    </w:p>
    <w:p w:rsidR="000A388C" w:rsidRDefault="00647FE0">
      <w:pPr>
        <w:pStyle w:val="a8"/>
        <w:numPr>
          <w:ilvl w:val="0"/>
          <w:numId w:val="1"/>
        </w:numPr>
        <w:ind w:right="1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Референт отдела развития инвестиционной политики, предпринимательства и внешнеэкономических связей управления </w:t>
      </w:r>
      <w:r>
        <w:rPr>
          <w:color w:val="000000"/>
          <w:spacing w:val="-2"/>
          <w:sz w:val="28"/>
          <w:szCs w:val="28"/>
        </w:rPr>
        <w:t>экономического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развития</w:t>
      </w:r>
      <w:r>
        <w:rPr>
          <w:color w:val="000000"/>
          <w:spacing w:val="65"/>
          <w:w w:val="150"/>
          <w:position w:val="1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администрации</w:t>
      </w:r>
      <w:r>
        <w:rPr>
          <w:color w:val="000000"/>
          <w:spacing w:val="69"/>
          <w:w w:val="150"/>
          <w:position w:val="1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города</w:t>
      </w:r>
      <w:r>
        <w:rPr>
          <w:color w:val="000000"/>
          <w:spacing w:val="55"/>
          <w:w w:val="150"/>
          <w:position w:val="1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Тулы</w:t>
      </w:r>
      <w:r>
        <w:rPr>
          <w:color w:val="000000"/>
          <w:spacing w:val="76"/>
          <w:position w:val="1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в</w:t>
      </w:r>
      <w:r>
        <w:rPr>
          <w:color w:val="000000"/>
          <w:spacing w:val="77"/>
          <w:position w:val="1"/>
          <w:sz w:val="28"/>
          <w:szCs w:val="28"/>
        </w:rPr>
        <w:t xml:space="preserve"> </w:t>
      </w:r>
      <w:r>
        <w:rPr>
          <w:color w:val="000000"/>
          <w:spacing w:val="-2"/>
          <w:position w:val="1"/>
          <w:sz w:val="28"/>
          <w:szCs w:val="28"/>
        </w:rPr>
        <w:t>своей</w:t>
      </w:r>
      <w:r>
        <w:rPr>
          <w:color w:val="000000"/>
          <w:spacing w:val="80"/>
          <w:position w:val="1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position w:val="1"/>
          <w:sz w:val="28"/>
          <w:szCs w:val="28"/>
        </w:rPr>
        <w:t>pаботе</w:t>
      </w:r>
      <w:proofErr w:type="spellEnd"/>
      <w:r>
        <w:rPr>
          <w:color w:val="000000"/>
          <w:spacing w:val="-2"/>
          <w:position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руководствуется Конституцией Российской Федерации, федеральными законами и законами Тульской области, указами Президента Российской Федерации п постановлениями Правительства Российской Федерации, </w:t>
      </w:r>
      <w:r>
        <w:rPr>
          <w:color w:val="000000"/>
          <w:spacing w:val="-6"/>
          <w:sz w:val="28"/>
          <w:szCs w:val="28"/>
        </w:rPr>
        <w:t>нормативными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правовыми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актами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Российской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Федерации,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Тульской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области, </w:t>
      </w:r>
      <w:r>
        <w:rPr>
          <w:color w:val="000000"/>
          <w:spacing w:val="-8"/>
          <w:sz w:val="28"/>
          <w:szCs w:val="28"/>
        </w:rPr>
        <w:t>муниципальными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правовыми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актами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органов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местного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самоуправления </w:t>
      </w:r>
      <w:r>
        <w:rPr>
          <w:color w:val="000000"/>
          <w:sz w:val="28"/>
          <w:szCs w:val="28"/>
        </w:rPr>
        <w:t>муниципального образования город Тула, Уставом муниципального образования городской округ Тула, положением об управлении экономического развития, настоящей должнос</w:t>
      </w:r>
      <w:r>
        <w:rPr>
          <w:color w:val="000000"/>
          <w:sz w:val="28"/>
          <w:szCs w:val="28"/>
        </w:rPr>
        <w:t>тной инструкцией.</w:t>
      </w:r>
    </w:p>
    <w:p w:rsidR="000A388C" w:rsidRDefault="000A388C">
      <w:pPr>
        <w:sectPr w:rsidR="000A388C">
          <w:pgSz w:w="11906" w:h="16838"/>
          <w:pgMar w:top="1072" w:right="709" w:bottom="992" w:left="1700" w:header="0" w:footer="0" w:gutter="0"/>
          <w:cols w:space="720"/>
          <w:formProt w:val="0"/>
          <w:docGrid w:linePitch="100"/>
        </w:sectPr>
      </w:pPr>
    </w:p>
    <w:p w:rsidR="000A388C" w:rsidRDefault="00647FE0">
      <w:pPr>
        <w:pStyle w:val="a8"/>
        <w:numPr>
          <w:ilvl w:val="0"/>
          <w:numId w:val="1"/>
        </w:numPr>
        <w:ind w:left="271" w:right="119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 работает под непосредственным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руководством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дела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развития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инвестиционном политики, предпринимательства и внешнеэкономических связей управления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экономического развития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Тулы.</w:t>
      </w:r>
    </w:p>
    <w:p w:rsidR="000A388C" w:rsidRDefault="00647FE0">
      <w:pPr>
        <w:pStyle w:val="a8"/>
        <w:numPr>
          <w:ilvl w:val="0"/>
          <w:numId w:val="1"/>
        </w:numPr>
        <w:spacing w:before="1"/>
        <w:ind w:left="269" w:right="10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Референт отдела развития инвестиционной политики, предпринимательства и </w:t>
      </w:r>
      <w:proofErr w:type="spellStart"/>
      <w:r>
        <w:rPr>
          <w:color w:val="000000"/>
          <w:sz w:val="28"/>
          <w:szCs w:val="28"/>
        </w:rPr>
        <w:t>внешнеэкономмческих</w:t>
      </w:r>
      <w:proofErr w:type="spellEnd"/>
      <w:r>
        <w:rPr>
          <w:color w:val="000000"/>
          <w:sz w:val="28"/>
          <w:szCs w:val="28"/>
        </w:rPr>
        <w:t xml:space="preserve"> связей управления экономического развития администрации города Тулы осуществляет свою </w:t>
      </w:r>
      <w:r>
        <w:rPr>
          <w:color w:val="000000"/>
          <w:sz w:val="28"/>
          <w:szCs w:val="28"/>
        </w:rPr>
        <w:lastRenderedPageBreak/>
        <w:t>деятельность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основании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управлении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экономического развития администрации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Тулы и настоящей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инструкции.</w:t>
      </w:r>
    </w:p>
    <w:p w:rsidR="000A388C" w:rsidRDefault="00647FE0">
      <w:pPr>
        <w:pStyle w:val="a8"/>
        <w:numPr>
          <w:ilvl w:val="0"/>
          <w:numId w:val="1"/>
        </w:numPr>
        <w:ind w:left="271" w:right="9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r>
        <w:rPr>
          <w:color w:val="000000"/>
          <w:sz w:val="28"/>
          <w:szCs w:val="28"/>
        </w:rPr>
        <w:t>временного отсутствия референта отдела развития инвестиционной политики, предпринимательства и внешнеэкономических связей управления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экономического развития администрации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 Тулы, в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 числе по причине болезни,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отпуска,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командировки,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обязанности и</w:t>
      </w:r>
      <w:r>
        <w:rPr>
          <w:color w:val="000000"/>
          <w:sz w:val="28"/>
          <w:szCs w:val="28"/>
        </w:rPr>
        <w:t xml:space="preserve">сполняет другой 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Тулы, или иной сотрудник </w:t>
      </w:r>
      <w:r>
        <w:rPr>
          <w:color w:val="000000"/>
          <w:spacing w:val="-2"/>
          <w:sz w:val="28"/>
          <w:szCs w:val="28"/>
        </w:rPr>
        <w:t>отдела.</w:t>
      </w:r>
    </w:p>
    <w:p w:rsidR="000A388C" w:rsidRDefault="00647FE0">
      <w:pPr>
        <w:pStyle w:val="a8"/>
        <w:numPr>
          <w:ilvl w:val="0"/>
          <w:numId w:val="1"/>
        </w:numPr>
        <w:spacing w:before="9"/>
        <w:ind w:left="268" w:right="11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 и дополнения в настоящую инструкцию вносят</w:t>
      </w:r>
      <w:r>
        <w:rPr>
          <w:color w:val="000000"/>
          <w:sz w:val="28"/>
          <w:szCs w:val="28"/>
        </w:rPr>
        <w:t>ся в порядке, предусмотренном порядком разработки и утверждения должностных инс</w:t>
      </w:r>
      <w:r>
        <w:rPr>
          <w:color w:val="000000"/>
          <w:spacing w:val="-17"/>
          <w:sz w:val="28"/>
          <w:szCs w:val="28"/>
        </w:rPr>
        <w:t>трукци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 служащих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работников,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занимающих должности, не отнесенные к должностям муниципальной службы администрации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 Тула.</w:t>
      </w:r>
    </w:p>
    <w:p w:rsidR="000A388C" w:rsidRDefault="000A388C">
      <w:pPr>
        <w:pStyle w:val="a4"/>
        <w:spacing w:before="28"/>
        <w:rPr>
          <w:sz w:val="26"/>
        </w:rPr>
      </w:pPr>
    </w:p>
    <w:p w:rsidR="000A388C" w:rsidRDefault="00647FE0">
      <w:pPr>
        <w:spacing w:line="247" w:lineRule="auto"/>
        <w:ind w:left="1531" w:right="102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6"/>
        </w:rPr>
        <w:t>РАЗДЕЛ</w:t>
      </w:r>
      <w:r>
        <w:rPr>
          <w:b/>
          <w:bCs/>
          <w:color w:val="000000"/>
          <w:spacing w:val="40"/>
          <w:sz w:val="26"/>
        </w:rPr>
        <w:t xml:space="preserve"> </w:t>
      </w:r>
      <w:r>
        <w:rPr>
          <w:b/>
          <w:bCs/>
          <w:color w:val="000000"/>
          <w:sz w:val="26"/>
        </w:rPr>
        <w:t>I</w:t>
      </w:r>
      <w:r>
        <w:rPr>
          <w:b/>
          <w:bCs/>
          <w:color w:val="000000"/>
          <w:sz w:val="26"/>
        </w:rPr>
        <w:t xml:space="preserve">I </w:t>
      </w:r>
    </w:p>
    <w:p w:rsidR="000A388C" w:rsidRDefault="00647FE0">
      <w:pPr>
        <w:spacing w:line="247" w:lineRule="auto"/>
        <w:ind w:left="1644" w:right="102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6"/>
        </w:rPr>
        <w:t>КВАЛИФИКАЦИОННЫЕ ТРЕБОВАНИЯ</w:t>
      </w:r>
    </w:p>
    <w:p w:rsidR="000A388C" w:rsidRDefault="000A388C">
      <w:pPr>
        <w:pStyle w:val="a4"/>
        <w:spacing w:before="7"/>
        <w:rPr>
          <w:b/>
          <w:bCs/>
          <w:color w:val="000000"/>
          <w:sz w:val="26"/>
        </w:rPr>
      </w:pPr>
    </w:p>
    <w:p w:rsidR="000A388C" w:rsidRDefault="00647FE0">
      <w:pPr>
        <w:pStyle w:val="a8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Работник, занимающий должность, не отнесенную к должностям муниципальной службы, референта отдела развития инвестиционной политики, предпринимательства и внешнеэкономических связей управления экономического развития </w:t>
      </w:r>
      <w:r>
        <w:rPr>
          <w:sz w:val="28"/>
          <w:szCs w:val="28"/>
        </w:rPr>
        <w:t>администрации города Тулы должен знать законодательные акты Российской Федерации, Тульской области, муниципальные правовые акты муниципального образования город Тула, Конституцию Российской федерации, федеральные законы и законы Тульской области, указы Пре</w:t>
      </w:r>
      <w:r>
        <w:rPr>
          <w:sz w:val="28"/>
          <w:szCs w:val="28"/>
        </w:rPr>
        <w:t xml:space="preserve">зидента Российской Федерации и постановления Правительства Российской Федерации, муниципальные правовые акты муниципального образования город Тула, иные нормативные правовые акты, регулирующие соответствующие сферы деятельности, применительно к исполнению </w:t>
      </w:r>
      <w:r>
        <w:rPr>
          <w:sz w:val="28"/>
          <w:szCs w:val="28"/>
        </w:rPr>
        <w:t>своих должностных обязанностей, правам и ответственности, в том числе:</w:t>
      </w:r>
    </w:p>
    <w:p w:rsidR="000A388C" w:rsidRDefault="00647FE0">
      <w:pPr>
        <w:pStyle w:val="a8"/>
        <w:rPr>
          <w:sz w:val="28"/>
          <w:szCs w:val="28"/>
        </w:rPr>
      </w:pPr>
      <w:r>
        <w:rPr>
          <w:sz w:val="28"/>
          <w:szCs w:val="28"/>
        </w:rPr>
        <w:t>законодательство о муниципальной службе Российской Федерации и Тульской области;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городской округ город Тула; законодательные и иные нормативные правовые</w:t>
      </w:r>
      <w:r>
        <w:rPr>
          <w:sz w:val="28"/>
          <w:szCs w:val="28"/>
        </w:rPr>
        <w:t xml:space="preserve"> акты Российской Федерации и Тульской области, муниципальные правовые акты муниципального образования город Тула, регламентирующие статус, структуру, компетенцию, порядок организации и деятельности представительных и исполнительно—распорядительных органов </w:t>
      </w:r>
      <w:r>
        <w:rPr>
          <w:sz w:val="28"/>
          <w:szCs w:val="28"/>
        </w:rPr>
        <w:t>местного самоуправления;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z w:val="28"/>
          <w:szCs w:val="28"/>
        </w:rPr>
        <w:tab/>
        <w:t>об</w:t>
      </w:r>
      <w:r>
        <w:rPr>
          <w:sz w:val="28"/>
          <w:szCs w:val="28"/>
        </w:rPr>
        <w:tab/>
        <w:t>управлении</w:t>
      </w:r>
      <w:r>
        <w:rPr>
          <w:sz w:val="28"/>
          <w:szCs w:val="28"/>
        </w:rPr>
        <w:tab/>
        <w:t>экономического развития администрации города Тулы;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трудового распорядка;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</w:t>
      </w:r>
      <w:r>
        <w:rPr>
          <w:sz w:val="28"/>
          <w:szCs w:val="28"/>
        </w:rPr>
        <w:tab/>
        <w:t>документооборота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работы</w:t>
      </w:r>
      <w:r>
        <w:rPr>
          <w:sz w:val="28"/>
          <w:szCs w:val="28"/>
        </w:rPr>
        <w:tab/>
        <w:t>со</w:t>
      </w:r>
      <w:r>
        <w:rPr>
          <w:sz w:val="28"/>
          <w:szCs w:val="28"/>
        </w:rPr>
        <w:tab/>
        <w:t>служебной информацией, инструкцию по делопроизводству;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служебном</w:t>
      </w:r>
      <w:r>
        <w:rPr>
          <w:sz w:val="28"/>
          <w:szCs w:val="28"/>
        </w:rPr>
        <w:t xml:space="preserve">у поведению; 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права и экономики;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органов местного самоуправления и отраслевых (функциональных) и территориальных органов администрации города Тулы;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подготовки, согласования и принятия муниципальных правовых актов;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инф</w:t>
      </w:r>
      <w:r>
        <w:rPr>
          <w:sz w:val="28"/>
          <w:szCs w:val="28"/>
        </w:rPr>
        <w:t>ормационного, документационного, финансового обеспечения сфер деятельности органов местного самоуправления, отраслевых (функциональных) и территориальных органов администрации города Тулы;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аппаратное и программное обеспечение;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и </w:t>
      </w:r>
      <w:r>
        <w:rPr>
          <w:sz w:val="28"/>
          <w:szCs w:val="28"/>
        </w:rPr>
        <w:t>особенности применения современных информационно- коммуникационных технологий в отраслевых (функциональных) и территориальных органах администрации муниципального образования город Тула, включая использование возможностей межведомственного документооборота</w:t>
      </w:r>
      <w:r>
        <w:rPr>
          <w:sz w:val="28"/>
          <w:szCs w:val="28"/>
        </w:rPr>
        <w:t>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вопросы в области обеспечения информационной безопасности.</w:t>
      </w:r>
    </w:p>
    <w:p w:rsidR="000A388C" w:rsidRDefault="00647FE0">
      <w:pPr>
        <w:pStyle w:val="a8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Работник, занимающий должность, не отнесенную к должностям муниципальной службы референта</w:t>
      </w:r>
      <w:r>
        <w:rPr>
          <w:sz w:val="28"/>
          <w:szCs w:val="28"/>
        </w:rPr>
        <w:tab/>
        <w:t>отдела развития инвестиционной политики, предпринимательства и внешнеэкономических связей управлени</w:t>
      </w:r>
      <w:r>
        <w:rPr>
          <w:sz w:val="28"/>
          <w:szCs w:val="28"/>
        </w:rPr>
        <w:t>я экономического развития администрации города Тулы должен иметь навыки: эффективной организации профессиональной деятельности</w:t>
      </w:r>
      <w:r>
        <w:rPr>
          <w:sz w:val="28"/>
          <w:szCs w:val="28"/>
        </w:rPr>
        <w:tab/>
        <w:t>во взаимосвязи</w:t>
      </w:r>
      <w:r>
        <w:rPr>
          <w:sz w:val="28"/>
          <w:szCs w:val="28"/>
        </w:rPr>
        <w:tab/>
        <w:t>с государственными органами и органами местного самоуправления Тульской области, государственными</w:t>
      </w:r>
      <w:r>
        <w:rPr>
          <w:sz w:val="28"/>
          <w:szCs w:val="28"/>
        </w:rPr>
        <w:tab/>
        <w:t>гражданскими и м</w:t>
      </w:r>
      <w:r>
        <w:rPr>
          <w:sz w:val="28"/>
          <w:szCs w:val="28"/>
        </w:rPr>
        <w:t>униципальными служащими Тульской области, организациями, гражданами;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деловых переговоров и составления делового письма; 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владения современными средствами, методами и </w:t>
      </w:r>
      <w:proofErr w:type="gramStart"/>
      <w:r>
        <w:rPr>
          <w:sz w:val="28"/>
          <w:szCs w:val="28"/>
        </w:rPr>
        <w:t>технологией работы с информацией</w:t>
      </w:r>
      <w:proofErr w:type="gramEnd"/>
      <w:r>
        <w:rPr>
          <w:sz w:val="28"/>
          <w:szCs w:val="28"/>
        </w:rPr>
        <w:t xml:space="preserve"> и документами;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личного труда и планир</w:t>
      </w:r>
      <w:r>
        <w:rPr>
          <w:sz w:val="28"/>
          <w:szCs w:val="28"/>
        </w:rPr>
        <w:t xml:space="preserve">ования рабочего времени; владения оргтехникой и средствами коммуникации; 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разработки предложений для последующего принятия управленческих решений по профилю деятельности;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взаимодействия со специалистами органов местного самоуправления;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</w:t>
      </w:r>
      <w:r>
        <w:rPr>
          <w:sz w:val="28"/>
          <w:szCs w:val="28"/>
        </w:rPr>
        <w:t>ки проектов законов и иных нормативных правовых актов по направлению деятельности;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составления и исполнения перспективных и текущих планов;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аналитической, экспертной работы по профилю деятельности;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ведения служебного документооборота, исполнения служебных</w:t>
      </w:r>
      <w:r>
        <w:rPr>
          <w:sz w:val="28"/>
          <w:szCs w:val="28"/>
        </w:rPr>
        <w:t xml:space="preserve"> документов;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проектов ответов на обращения организаций, граждан;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систематизации и подготовки аналитического, информационного материала, в том числе для средств массовой информации;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коммуникативности и умения строить межличностные отношения;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r>
        <w:rPr>
          <w:sz w:val="28"/>
          <w:szCs w:val="28"/>
        </w:rPr>
        <w:t xml:space="preserve">анизационно-аналитической работы, подготовки и проведения </w:t>
      </w:r>
      <w:r>
        <w:rPr>
          <w:sz w:val="28"/>
          <w:szCs w:val="28"/>
        </w:rPr>
        <w:lastRenderedPageBreak/>
        <w:t xml:space="preserve">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</w:t>
      </w:r>
      <w:r>
        <w:rPr>
          <w:sz w:val="28"/>
          <w:szCs w:val="28"/>
        </w:rPr>
        <w:t>основные формы работы: служебную переписку, ведение переговоров, рационально применять имеющиеся профессиональные знания и опыт;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с внутренними и периферийными устройствами компьютера;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информационно—телекоммуникационными сетями, в том числе</w:t>
      </w:r>
      <w:r>
        <w:rPr>
          <w:sz w:val="28"/>
          <w:szCs w:val="28"/>
        </w:rPr>
        <w:t xml:space="preserve"> сетью Интернет;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 операционной системе;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электронной почтой;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в текстовом редакторе;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электронными таблицами;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графических объектов в электронных документах; 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с базами данных.</w:t>
      </w:r>
    </w:p>
    <w:p w:rsidR="000A388C" w:rsidRDefault="000A388C">
      <w:pPr>
        <w:jc w:val="center"/>
        <w:rPr>
          <w:b/>
          <w:bCs/>
          <w:sz w:val="28"/>
          <w:szCs w:val="28"/>
        </w:rPr>
      </w:pPr>
    </w:p>
    <w:p w:rsidR="000A388C" w:rsidRDefault="00647F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III </w:t>
      </w:r>
    </w:p>
    <w:p w:rsidR="000A388C" w:rsidRDefault="00647F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ДОЛЖНОСТНЫЕ ОБЯЗАННОСТИ</w:t>
      </w:r>
    </w:p>
    <w:p w:rsidR="000A388C" w:rsidRDefault="000A388C">
      <w:pPr>
        <w:pStyle w:val="a4"/>
        <w:rPr>
          <w:rFonts w:ascii="Cambria" w:hAnsi="Cambria"/>
          <w:sz w:val="26"/>
        </w:rPr>
      </w:pPr>
    </w:p>
    <w:p w:rsidR="000A388C" w:rsidRDefault="00647FE0">
      <w:pPr>
        <w:pStyle w:val="a8"/>
        <w:numPr>
          <w:ilvl w:val="0"/>
          <w:numId w:val="1"/>
        </w:numPr>
        <w:ind w:left="0" w:firstLine="737"/>
        <w:rPr>
          <w:sz w:val="28"/>
          <w:szCs w:val="28"/>
        </w:rPr>
      </w:pPr>
      <w:r>
        <w:rPr>
          <w:sz w:val="28"/>
          <w:szCs w:val="28"/>
        </w:rPr>
        <w:t>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 обязан: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выполнять поручения начальника управления </w:t>
      </w:r>
      <w:r>
        <w:rPr>
          <w:sz w:val="28"/>
          <w:szCs w:val="28"/>
        </w:rPr>
        <w:t>экономического развития по вопросам, входящим в компетенцию отдела по мере поступления, выполнять поручения начальника отдела развития инвестиционной политики, предпринимательства и внешнеэкономических связей управления экономического развития администраци</w:t>
      </w:r>
      <w:r>
        <w:rPr>
          <w:sz w:val="28"/>
          <w:szCs w:val="28"/>
        </w:rPr>
        <w:t>и города Тулы;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вести делопроизводство с использованием автоматизированной системы электронного документооборота (АСЭД);</w:t>
      </w:r>
    </w:p>
    <w:p w:rsidR="000A388C" w:rsidRDefault="00647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разработке проектов нормативно-методических и нормативно-правовых документов по направлениям деятельности отдела;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</w:t>
      </w:r>
      <w:r>
        <w:rPr>
          <w:sz w:val="28"/>
          <w:szCs w:val="28"/>
        </w:rPr>
        <w:t>аимодействовать с организациями, образующими инфраструктуру поддержки субъектов малого и среднего предпринимательства;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анализ деятельности субъектов малого и среднего предпринимательства города Тулы;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участие в разработке и выполнении ме</w:t>
      </w:r>
      <w:r>
        <w:rPr>
          <w:sz w:val="28"/>
          <w:szCs w:val="28"/>
        </w:rPr>
        <w:t>роприятий программы по развитию и поддержке предпринимательства города Тулы;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прогнозировать и проводить мероприятия по исполнению программ развития и поддержки предпринимательства;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организациями, образующими инфраструктуру поддержки суб</w:t>
      </w:r>
      <w:r>
        <w:rPr>
          <w:sz w:val="28"/>
          <w:szCs w:val="28"/>
        </w:rPr>
        <w:t>ъектов малого и среднего предпринимательства;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анализ действующего законодательства субъекта РФ, органов местного самоуправления в части мер стимулирования и поддержки предпринимательской инициативы;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организации и проведении рабочих </w:t>
      </w:r>
      <w:r>
        <w:rPr>
          <w:sz w:val="28"/>
          <w:szCs w:val="28"/>
        </w:rPr>
        <w:t xml:space="preserve">совещаний, семинаров, круглых столов, семинаров, конференций по вопросам </w:t>
      </w:r>
      <w:r>
        <w:rPr>
          <w:sz w:val="28"/>
          <w:szCs w:val="28"/>
        </w:rPr>
        <w:lastRenderedPageBreak/>
        <w:t>деятельности отдела;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со средствами массовой информации по освещению деятельности отдела;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учебных мероприятиях и самообразовании с целью поддержания необходимого</w:t>
      </w:r>
      <w:r>
        <w:rPr>
          <w:sz w:val="28"/>
          <w:szCs w:val="28"/>
        </w:rPr>
        <w:t xml:space="preserve"> для выполнения служебных обязанностей уровня теоретической подготовки.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Исполнять показатели эффективности профессиональной служебной деятельности, установленные распорядительным актом.</w:t>
      </w:r>
    </w:p>
    <w:p w:rsidR="000A388C" w:rsidRDefault="00647FE0">
      <w:pPr>
        <w:pStyle w:val="a4"/>
        <w:spacing w:before="305"/>
        <w:ind w:left="3700" w:right="343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РАЗДЕЛ IV </w:t>
      </w:r>
      <w:r>
        <w:rPr>
          <w:b/>
          <w:bCs/>
          <w:color w:val="000000"/>
          <w:spacing w:val="-2"/>
          <w:sz w:val="28"/>
          <w:szCs w:val="28"/>
        </w:rPr>
        <w:t>ПPABA</w:t>
      </w:r>
    </w:p>
    <w:p w:rsidR="000A388C" w:rsidRDefault="000A388C">
      <w:pPr>
        <w:pStyle w:val="a4"/>
        <w:spacing w:before="5"/>
      </w:pPr>
    </w:p>
    <w:p w:rsidR="000A388C" w:rsidRDefault="00647FE0">
      <w:pPr>
        <w:pStyle w:val="a8"/>
        <w:numPr>
          <w:ilvl w:val="0"/>
          <w:numId w:val="1"/>
        </w:numPr>
        <w:ind w:left="0" w:firstLine="737"/>
        <w:rPr>
          <w:sz w:val="28"/>
          <w:szCs w:val="28"/>
        </w:rPr>
      </w:pPr>
      <w:r>
        <w:rPr>
          <w:sz w:val="28"/>
          <w:szCs w:val="28"/>
        </w:rPr>
        <w:t>Референт отдела развития инвестиционной политики, пре</w:t>
      </w:r>
      <w:r>
        <w:rPr>
          <w:sz w:val="28"/>
          <w:szCs w:val="28"/>
        </w:rPr>
        <w:t>дпринимательства и внешнеэкономических связей управления экономического развития администрации города Тулы имеет право: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предлагать приоритетные вопросы и проблемы в план работы отдела и управления;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обсуждении и принятии решений по вопросам</w:t>
      </w:r>
      <w:r>
        <w:rPr>
          <w:sz w:val="28"/>
          <w:szCs w:val="28"/>
        </w:rPr>
        <w:t>, отнесенным к компетенции отдела;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отдел в пределах своих полномочий в органах исполнительной власти федерального и регионального уровней, органах местного </w:t>
      </w:r>
      <w:proofErr w:type="spellStart"/>
      <w:r>
        <w:rPr>
          <w:sz w:val="28"/>
          <w:szCs w:val="28"/>
        </w:rPr>
        <w:t>самоуправлeния</w:t>
      </w:r>
      <w:proofErr w:type="spellEnd"/>
      <w:r>
        <w:rPr>
          <w:sz w:val="28"/>
          <w:szCs w:val="28"/>
        </w:rPr>
        <w:t>, организациях, учреждениях и предприятиях различных форм собственности;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в пределах своей компетенции со всеми структурными подразделениями администрации города Тулы в соответствии с основными задачами и функциями отдела;</w:t>
      </w:r>
    </w:p>
    <w:p w:rsidR="000A388C" w:rsidRDefault="00647FE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подразделениях администрации города Тулы, а также от организаций</w:t>
      </w:r>
      <w:r>
        <w:rPr>
          <w:sz w:val="28"/>
          <w:szCs w:val="28"/>
        </w:rPr>
        <w:t>, учреждений и предприятий различных форм собственности информационные и другие материалы, необходимые для осуществления возложенных на отдел задач;</w:t>
      </w:r>
    </w:p>
    <w:p w:rsidR="009C6C38" w:rsidRDefault="009C6C38" w:rsidP="009C6C38">
      <w:pPr>
        <w:pStyle w:val="a4"/>
        <w:ind w:firstLine="709"/>
        <w:jc w:val="both"/>
      </w:pPr>
      <w:r>
        <w:t>пользоваться информацией, имеющейся в распоряжении отдела;</w:t>
      </w:r>
    </w:p>
    <w:p w:rsidR="009C6C38" w:rsidRDefault="009C6C38" w:rsidP="009C6C38">
      <w:pPr>
        <w:pStyle w:val="a4"/>
        <w:ind w:firstLine="709"/>
        <w:jc w:val="both"/>
      </w:pPr>
      <w:r>
        <w:t>использовать системы связи и коммуникации администрации города</w:t>
      </w:r>
    </w:p>
    <w:p w:rsidR="009C6C38" w:rsidRDefault="009C6C38" w:rsidP="009C6C38">
      <w:pPr>
        <w:pStyle w:val="a4"/>
        <w:ind w:firstLine="709"/>
        <w:jc w:val="both"/>
      </w:pPr>
      <w:r>
        <w:t>Тулы.</w:t>
      </w:r>
    </w:p>
    <w:p w:rsidR="009C6C38" w:rsidRDefault="009C6C38" w:rsidP="009C6C38">
      <w:pPr>
        <w:pStyle w:val="a4"/>
        <w:ind w:firstLine="709"/>
        <w:jc w:val="both"/>
      </w:pPr>
      <w:r>
        <w:t>б)</w:t>
      </w:r>
      <w:r w:rsidRPr="009C6C38">
        <w:t xml:space="preserve"> </w:t>
      </w:r>
      <w:r>
        <w:t xml:space="preserve"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обязанностей. </w:t>
      </w:r>
    </w:p>
    <w:p w:rsidR="009C6C38" w:rsidRDefault="009C6C38" w:rsidP="009C6C38">
      <w:pPr>
        <w:pStyle w:val="a4"/>
        <w:ind w:firstLine="709"/>
        <w:jc w:val="both"/>
      </w:pPr>
      <w:r>
        <w:t xml:space="preserve">в) Привлекать в установленном порядке для подготовки проектов документов, разработки и осуществления мероприятий, проводимых отделом развития инвестиционной политики, предпринимательства и внешнеэкономических связей управления экономического развития администрации города Тулы, работников структурных подразделений администрации города Тулы. </w:t>
      </w:r>
    </w:p>
    <w:p w:rsidR="009C6C38" w:rsidRDefault="009C6C38" w:rsidP="009C6C38">
      <w:pPr>
        <w:pStyle w:val="a4"/>
        <w:ind w:firstLine="709"/>
        <w:jc w:val="both"/>
      </w:pPr>
      <w:r>
        <w:t xml:space="preserve">г) Принимать в установленном порядке участие в мероприятиях </w:t>
      </w:r>
      <w:r>
        <w:lastRenderedPageBreak/>
        <w:t>(совещаниях, конференциях, семинарах), содержание которых соответствует области деятельности и виду деятельности.</w:t>
      </w:r>
    </w:p>
    <w:p w:rsidR="009C6C38" w:rsidRDefault="009C6C38" w:rsidP="009C6C38">
      <w:pPr>
        <w:pStyle w:val="a4"/>
        <w:ind w:firstLine="709"/>
        <w:jc w:val="both"/>
      </w:pPr>
    </w:p>
    <w:p w:rsidR="00647FE0" w:rsidRDefault="009C6C38" w:rsidP="00647FE0">
      <w:pPr>
        <w:pStyle w:val="a4"/>
        <w:ind w:firstLine="709"/>
        <w:jc w:val="center"/>
        <w:rPr>
          <w:b/>
        </w:rPr>
      </w:pPr>
      <w:r w:rsidRPr="00647FE0">
        <w:rPr>
          <w:b/>
        </w:rPr>
        <w:t xml:space="preserve">РАЗДЕЛ V </w:t>
      </w:r>
    </w:p>
    <w:p w:rsidR="00647FE0" w:rsidRDefault="009C6C38" w:rsidP="00647FE0">
      <w:pPr>
        <w:pStyle w:val="a4"/>
        <w:ind w:firstLine="709"/>
        <w:jc w:val="center"/>
        <w:rPr>
          <w:b/>
        </w:rPr>
      </w:pPr>
      <w:r w:rsidRPr="00647FE0">
        <w:rPr>
          <w:b/>
        </w:rPr>
        <w:t>ОТВЕТСТВЕННОСТЬ</w:t>
      </w:r>
    </w:p>
    <w:p w:rsidR="00647FE0" w:rsidRPr="00647FE0" w:rsidRDefault="00647FE0" w:rsidP="00647FE0">
      <w:pPr>
        <w:pStyle w:val="a4"/>
        <w:ind w:firstLine="709"/>
        <w:jc w:val="center"/>
        <w:rPr>
          <w:b/>
        </w:rPr>
      </w:pPr>
    </w:p>
    <w:p w:rsidR="00647FE0" w:rsidRDefault="009C6C38" w:rsidP="009C6C38">
      <w:pPr>
        <w:pStyle w:val="a4"/>
        <w:ind w:firstLine="709"/>
        <w:jc w:val="both"/>
      </w:pPr>
      <w:r>
        <w:t xml:space="preserve">13. 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 несет ответственность за: за нарушение правил внутреннего трудового распорядка, трудовой дисциплины, правил техники безопасности и противопожарной безопасности. </w:t>
      </w:r>
    </w:p>
    <w:p w:rsidR="00647FE0" w:rsidRDefault="009C6C38" w:rsidP="009C6C38">
      <w:pPr>
        <w:pStyle w:val="a4"/>
        <w:ind w:firstLine="709"/>
        <w:jc w:val="both"/>
      </w:pPr>
      <w:r>
        <w:t xml:space="preserve">14. За недостоверность и несвоевременность представления информаций, справок по направлениям своей деятельности. </w:t>
      </w:r>
    </w:p>
    <w:p w:rsidR="00647FE0" w:rsidRDefault="009C6C38" w:rsidP="009C6C38">
      <w:pPr>
        <w:pStyle w:val="a4"/>
        <w:ind w:firstLine="709"/>
        <w:jc w:val="both"/>
      </w:pPr>
      <w:r>
        <w:t xml:space="preserve">15. За не сохранность конфиденциальной и другой охраняемой информации, полученной при исполнении должностных обязанностей. </w:t>
      </w:r>
    </w:p>
    <w:p w:rsidR="009C6C38" w:rsidRDefault="009C6C38" w:rsidP="009C6C38">
      <w:pPr>
        <w:pStyle w:val="a4"/>
        <w:ind w:firstLine="709"/>
        <w:jc w:val="both"/>
      </w:pPr>
      <w:bookmarkStart w:id="0" w:name="_GoBack"/>
      <w:bookmarkEnd w:id="0"/>
      <w:r>
        <w:t>16. Референт отдела развития инвестиционной политики, предпринимательства и внешнеэкономических связей управления экономического развития администрации города Тулы несет ответственность за невыполнение возложенных на него обязанностей в соответствии с действующим законодательством и настоящей должностной инструкцией.</w:t>
      </w:r>
    </w:p>
    <w:p w:rsidR="000A388C" w:rsidRDefault="000A388C">
      <w:pPr>
        <w:pStyle w:val="a4"/>
        <w:ind w:firstLine="709"/>
        <w:jc w:val="both"/>
        <w:rPr>
          <w:sz w:val="28"/>
          <w:szCs w:val="28"/>
        </w:rPr>
      </w:pPr>
    </w:p>
    <w:sectPr w:rsidR="000A388C">
      <w:type w:val="continuous"/>
      <w:pgSz w:w="11906" w:h="16838"/>
      <w:pgMar w:top="1072" w:right="709" w:bottom="992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320"/>
    <w:multiLevelType w:val="multilevel"/>
    <w:tmpl w:val="D82006A6"/>
    <w:lvl w:ilvl="0">
      <w:start w:val="4"/>
      <w:numFmt w:val="decimal"/>
      <w:lvlText w:val="%1."/>
      <w:lvlJc w:val="left"/>
      <w:pPr>
        <w:tabs>
          <w:tab w:val="num" w:pos="0"/>
        </w:tabs>
        <w:ind w:left="331" w:hanging="643"/>
      </w:pPr>
      <w:rPr>
        <w:rFonts w:ascii="Times New Roman" w:hAnsi="Times New Roman"/>
        <w:spacing w:val="-1"/>
        <w:w w:val="103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1" w:hanging="64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3" w:hanging="64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64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6" w:hanging="64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7" w:hanging="64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9" w:hanging="64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0" w:hanging="64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2" w:hanging="643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468229B9"/>
    <w:multiLevelType w:val="multilevel"/>
    <w:tmpl w:val="9AFE8716"/>
    <w:lvl w:ilvl="0">
      <w:start w:val="1"/>
      <w:numFmt w:val="decimal"/>
      <w:lvlText w:val="%1."/>
      <w:lvlJc w:val="left"/>
      <w:pPr>
        <w:tabs>
          <w:tab w:val="num" w:pos="0"/>
        </w:tabs>
        <w:ind w:left="336" w:hanging="257"/>
      </w:pPr>
      <w:rPr>
        <w:rFonts w:ascii="Times New Roman" w:hAnsi="Times New Roman"/>
        <w:spacing w:val="-1"/>
        <w:w w:val="94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51" w:hanging="25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3" w:hanging="25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2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6" w:hanging="2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7" w:hanging="2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9" w:hanging="2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0" w:hanging="2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2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66977A8E"/>
    <w:multiLevelType w:val="multilevel"/>
    <w:tmpl w:val="C60E9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88C"/>
    <w:rsid w:val="000A388C"/>
    <w:rsid w:val="00647FE0"/>
    <w:rsid w:val="009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C2BE"/>
  <w15:docId w15:val="{DC4A751E-9718-40A4-B9EB-5BAF2FA2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HARE KRISHNA</cp:lastModifiedBy>
  <cp:revision>7</cp:revision>
  <dcterms:created xsi:type="dcterms:W3CDTF">2025-09-18T13:56:00Z</dcterms:created>
  <dcterms:modified xsi:type="dcterms:W3CDTF">2025-09-21T05:54:00Z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