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F5" w:rsidRDefault="008F7145" w:rsidP="008F7145">
      <w:pPr>
        <w:spacing w:after="508" w:line="230" w:lineRule="auto"/>
        <w:ind w:right="274" w:firstLine="709"/>
        <w:jc w:val="center"/>
      </w:pPr>
      <w:r>
        <w:rPr>
          <w:rFonts w:ascii="Times New Roman" w:eastAsia="Times New Roman" w:hAnsi="Times New Roman" w:cs="Times New Roman"/>
          <w:sz w:val="30"/>
        </w:rPr>
        <w:t>Должностная инструкция</w:t>
      </w:r>
      <w:r w:rsidR="00556CC1">
        <w:rPr>
          <w:rFonts w:ascii="Times New Roman" w:eastAsia="Times New Roman" w:hAnsi="Times New Roman" w:cs="Times New Roman"/>
          <w:sz w:val="30"/>
        </w:rPr>
        <w:t xml:space="preserve"> по должности, не отнесенно</w:t>
      </w:r>
      <w:r>
        <w:rPr>
          <w:rFonts w:ascii="Times New Roman" w:eastAsia="Times New Roman" w:hAnsi="Times New Roman" w:cs="Times New Roman"/>
          <w:sz w:val="30"/>
        </w:rPr>
        <w:t>й</w:t>
      </w:r>
      <w:r w:rsidR="00556CC1">
        <w:rPr>
          <w:rFonts w:ascii="Times New Roman" w:eastAsia="Times New Roman" w:hAnsi="Times New Roman" w:cs="Times New Roman"/>
          <w:sz w:val="30"/>
        </w:rPr>
        <w:t xml:space="preserve"> к должностям муниципально</w:t>
      </w:r>
      <w:r>
        <w:rPr>
          <w:rFonts w:ascii="Times New Roman" w:eastAsia="Times New Roman" w:hAnsi="Times New Roman" w:cs="Times New Roman"/>
          <w:sz w:val="30"/>
        </w:rPr>
        <w:t>й</w:t>
      </w:r>
      <w:r w:rsidR="00556CC1">
        <w:rPr>
          <w:rFonts w:ascii="Times New Roman" w:eastAsia="Times New Roman" w:hAnsi="Times New Roman" w:cs="Times New Roman"/>
          <w:sz w:val="30"/>
        </w:rPr>
        <w:t xml:space="preserve"> службы, референта отдела по контролю за содержанием городских территорий управления по благоустройству администрации города Тулы</w:t>
      </w:r>
    </w:p>
    <w:p w:rsidR="003A5EF5" w:rsidRDefault="00556CC1" w:rsidP="008F7145">
      <w:pPr>
        <w:numPr>
          <w:ilvl w:val="0"/>
          <w:numId w:val="1"/>
        </w:numPr>
        <w:spacing w:after="282"/>
        <w:ind w:left="0"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Общие положения</w:t>
      </w:r>
    </w:p>
    <w:p w:rsidR="003A5EF5" w:rsidRDefault="00556CC1" w:rsidP="008F7145">
      <w:pPr>
        <w:numPr>
          <w:ilvl w:val="1"/>
          <w:numId w:val="1"/>
        </w:numPr>
        <w:spacing w:after="3" w:line="247" w:lineRule="auto"/>
        <w:ind w:left="0" w:right="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Настоящая должностная инструкция определяет квалификационные требования, обязанности, права и ответственность референта отдела по контролю за содержанием городских территорий управления по благоустройству администрации города Тулы.</w:t>
      </w:r>
    </w:p>
    <w:p w:rsidR="003A5EF5" w:rsidRDefault="00556CC1" w:rsidP="008F7145">
      <w:pPr>
        <w:numPr>
          <w:ilvl w:val="1"/>
          <w:numId w:val="1"/>
        </w:numPr>
        <w:spacing w:after="3" w:line="247" w:lineRule="auto"/>
        <w:ind w:left="0" w:right="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Должност</w:t>
      </w:r>
      <w:r>
        <w:rPr>
          <w:rFonts w:ascii="Times New Roman" w:eastAsia="Times New Roman" w:hAnsi="Times New Roman" w:cs="Times New Roman"/>
          <w:sz w:val="28"/>
        </w:rPr>
        <w:t>ь референта отдела по контролю за содержанием городских территорий управления по благоустройству администрации города Тулы (далее - референт отдела) является должностью, не отнесенной к должностям муниципальной службы.</w:t>
      </w:r>
    </w:p>
    <w:p w:rsidR="003A5EF5" w:rsidRDefault="00556CC1" w:rsidP="008F7145">
      <w:pPr>
        <w:numPr>
          <w:ilvl w:val="1"/>
          <w:numId w:val="1"/>
        </w:numPr>
        <w:spacing w:after="3" w:line="247" w:lineRule="auto"/>
        <w:ind w:left="0" w:right="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Референт отдела назначается и освобож</w:t>
      </w:r>
      <w:r>
        <w:rPr>
          <w:rFonts w:ascii="Times New Roman" w:eastAsia="Times New Roman" w:hAnsi="Times New Roman" w:cs="Times New Roman"/>
          <w:sz w:val="28"/>
        </w:rPr>
        <w:t>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 в порядке, установленном законодательством.</w:t>
      </w:r>
    </w:p>
    <w:p w:rsidR="003A5EF5" w:rsidRDefault="00556CC1" w:rsidP="008F7145">
      <w:pPr>
        <w:numPr>
          <w:ilvl w:val="1"/>
          <w:numId w:val="1"/>
        </w:numPr>
        <w:spacing w:after="31" w:line="247" w:lineRule="auto"/>
        <w:ind w:left="0" w:right="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Референт отдела в своей работе руководствуется:</w:t>
      </w:r>
    </w:p>
    <w:p w:rsidR="003A5EF5" w:rsidRDefault="00556CC1" w:rsidP="008F7145">
      <w:pPr>
        <w:spacing w:after="3" w:line="247" w:lineRule="auto"/>
        <w:ind w:right="91" w:firstLine="709"/>
        <w:jc w:val="both"/>
      </w:pPr>
      <w:r>
        <w:rPr>
          <w:noProof/>
        </w:rPr>
        <w:drawing>
          <wp:inline distT="0" distB="0" distL="0" distR="0">
            <wp:extent cx="48769" cy="15241"/>
            <wp:effectExtent l="0" t="0" r="0" b="0"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Конституцией Российской Федерации, Трудовым кодексом, федеральными законами и законами Тульской области, муниципальными правовыми актами муниципального образования город Тула, указами Президента Российской Федерации и постановлениями Правительства</w:t>
      </w:r>
    </w:p>
    <w:p w:rsidR="003A5EF5" w:rsidRDefault="00556CC1" w:rsidP="008F7145">
      <w:pPr>
        <w:spacing w:after="3" w:line="247" w:lineRule="auto"/>
        <w:ind w:right="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Российс</w:t>
      </w:r>
      <w:r>
        <w:rPr>
          <w:rFonts w:ascii="Times New Roman" w:eastAsia="Times New Roman" w:hAnsi="Times New Roman" w:cs="Times New Roman"/>
          <w:sz w:val="28"/>
        </w:rPr>
        <w:t>кой Федерации, иными нормативными правовыми актами Российской Федерации;</w:t>
      </w:r>
    </w:p>
    <w:p w:rsidR="003A5EF5" w:rsidRDefault="00556CC1" w:rsidP="008F7145">
      <w:pPr>
        <w:numPr>
          <w:ilvl w:val="0"/>
          <w:numId w:val="2"/>
        </w:numPr>
        <w:spacing w:after="3" w:line="247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правилами благоустройства муниципального образования города Тула и иными нормативными документами;</w:t>
      </w:r>
    </w:p>
    <w:p w:rsidR="003A5EF5" w:rsidRDefault="00556CC1" w:rsidP="008F7145">
      <w:pPr>
        <w:numPr>
          <w:ilvl w:val="0"/>
          <w:numId w:val="2"/>
        </w:numPr>
        <w:spacing w:after="0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Уставом муниципального образования город Тула; </w:t>
      </w:r>
      <w:r>
        <w:rPr>
          <w:noProof/>
        </w:rPr>
        <w:drawing>
          <wp:inline distT="0" distB="0" distL="0" distR="0">
            <wp:extent cx="48769" cy="15240"/>
            <wp:effectExtent l="0" t="0" r="0" b="0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правилами внутреннего трудового рас</w:t>
      </w:r>
      <w:r>
        <w:rPr>
          <w:rFonts w:ascii="Times New Roman" w:eastAsia="Times New Roman" w:hAnsi="Times New Roman" w:cs="Times New Roman"/>
          <w:sz w:val="28"/>
        </w:rPr>
        <w:t xml:space="preserve">порядка администрации муниципального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образования город Тула и ее отраслевых (функциональных) и территориальных органов;</w:t>
      </w:r>
    </w:p>
    <w:p w:rsidR="003A5EF5" w:rsidRDefault="00556CC1" w:rsidP="008F7145">
      <w:pPr>
        <w:numPr>
          <w:ilvl w:val="0"/>
          <w:numId w:val="2"/>
        </w:numPr>
        <w:spacing w:after="3" w:line="247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положением об управлении по благоустройству администрации город Тула;</w:t>
      </w:r>
    </w:p>
    <w:p w:rsidR="003A5EF5" w:rsidRDefault="00556CC1" w:rsidP="008F7145">
      <w:pPr>
        <w:numPr>
          <w:ilvl w:val="0"/>
          <w:numId w:val="2"/>
        </w:numPr>
        <w:spacing w:after="3" w:line="247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настоящей должностной инструкцией;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иными нормативными правовыми ак</w:t>
      </w:r>
      <w:r>
        <w:rPr>
          <w:rFonts w:ascii="Times New Roman" w:eastAsia="Times New Roman" w:hAnsi="Times New Roman" w:cs="Times New Roman"/>
          <w:sz w:val="28"/>
        </w:rPr>
        <w:t>тами Тульской области, муниципального образования город Тула.</w:t>
      </w:r>
    </w:p>
    <w:p w:rsidR="003A5EF5" w:rsidRDefault="00556CC1" w:rsidP="008F7145">
      <w:pPr>
        <w:numPr>
          <w:ilvl w:val="1"/>
          <w:numId w:val="4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Референт отдела работает под непосредственным руководством начальника отдела по контролю за содержанием городских территорий управления по благоустройству администрации города Тулы (далее </w:t>
      </w:r>
      <w:r>
        <w:rPr>
          <w:noProof/>
        </w:rPr>
        <w:drawing>
          <wp:inline distT="0" distB="0" distL="0" distR="0">
            <wp:extent cx="73154" cy="15240"/>
            <wp:effectExtent l="0" t="0" r="0" b="0"/>
            <wp:docPr id="3461" name="Picture 3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" name="Picture 34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начал</w:t>
      </w:r>
      <w:r>
        <w:rPr>
          <w:rFonts w:ascii="Times New Roman" w:eastAsia="Times New Roman" w:hAnsi="Times New Roman" w:cs="Times New Roman"/>
          <w:sz w:val="28"/>
        </w:rPr>
        <w:t>ьник отдела).</w:t>
      </w:r>
    </w:p>
    <w:p w:rsidR="003A5EF5" w:rsidRDefault="00556CC1" w:rsidP="008F7145">
      <w:pPr>
        <w:numPr>
          <w:ilvl w:val="1"/>
          <w:numId w:val="4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Референт отдела осуществляет свою деятельность на основании Положения об управлении по благоустройству администрации города Тулы и настоящей инструкции.</w:t>
      </w:r>
    </w:p>
    <w:p w:rsidR="003A5EF5" w:rsidRDefault="00556CC1" w:rsidP="008F7145">
      <w:pPr>
        <w:numPr>
          <w:ilvl w:val="1"/>
          <w:numId w:val="4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 случае временного отсутствия референта отдела, в том числе по причине болезни, отпуска,</w:t>
      </w:r>
      <w:r>
        <w:rPr>
          <w:rFonts w:ascii="Times New Roman" w:eastAsia="Times New Roman" w:hAnsi="Times New Roman" w:cs="Times New Roman"/>
          <w:sz w:val="28"/>
        </w:rPr>
        <w:t xml:space="preserve"> командировки, его обязанности исполняет референт отдела по контролю за содержанием городских территорий управления по благоустройству администрации города Тулы.</w:t>
      </w:r>
    </w:p>
    <w:p w:rsidR="003A5EF5" w:rsidRDefault="00556CC1" w:rsidP="008F7145">
      <w:pPr>
        <w:numPr>
          <w:ilvl w:val="1"/>
          <w:numId w:val="4"/>
        </w:numPr>
        <w:spacing w:after="308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Изменения и дополнения в настоящую инструкцию вносятся в порядке, предусмотренном Инструкцией </w:t>
      </w:r>
      <w:r>
        <w:rPr>
          <w:rFonts w:ascii="Times New Roman" w:eastAsia="Times New Roman" w:hAnsi="Times New Roman" w:cs="Times New Roman"/>
          <w:sz w:val="28"/>
        </w:rPr>
        <w:t>по разработке и утверждению должностных инструкций муниципальных служащих и работников администрации муниципального образования город Тула.</w:t>
      </w:r>
    </w:p>
    <w:p w:rsidR="003A5EF5" w:rsidRDefault="00556CC1" w:rsidP="008F7145">
      <w:pPr>
        <w:spacing w:after="303"/>
        <w:ind w:right="197"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2. Квалификационные требования</w:t>
      </w:r>
    </w:p>
    <w:p w:rsidR="003A5EF5" w:rsidRDefault="00556CC1" w:rsidP="008F7145">
      <w:pPr>
        <w:numPr>
          <w:ilvl w:val="1"/>
          <w:numId w:val="5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Работник, занимающий должность, не отнесенную к должностям муниципальной службы, референта отдела должен знать законодательные акты РФ, Тульской области, муниципальные правовые акты муниципального образования город Тула.</w:t>
      </w:r>
    </w:p>
    <w:p w:rsidR="003A5EF5" w:rsidRDefault="00556CC1" w:rsidP="008F7145">
      <w:pPr>
        <w:numPr>
          <w:ilvl w:val="1"/>
          <w:numId w:val="5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Работник, занимающий должность, не </w:t>
      </w:r>
      <w:r>
        <w:rPr>
          <w:rFonts w:ascii="Times New Roman" w:eastAsia="Times New Roman" w:hAnsi="Times New Roman" w:cs="Times New Roman"/>
          <w:sz w:val="28"/>
        </w:rPr>
        <w:t>отнесенную к должностям муниципальной службы, референта отдела должен знать: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</w:t>
      </w:r>
      <w:r>
        <w:rPr>
          <w:rFonts w:ascii="Times New Roman" w:eastAsia="Times New Roman" w:hAnsi="Times New Roman" w:cs="Times New Roman"/>
          <w:sz w:val="28"/>
        </w:rPr>
        <w:t>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Устав муниципального образования город Тула;</w:t>
      </w:r>
    </w:p>
    <w:p w:rsidR="003A5EF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законодательные и иные нормативные правов</w:t>
      </w:r>
      <w:r>
        <w:rPr>
          <w:rFonts w:ascii="Times New Roman" w:eastAsia="Times New Roman" w:hAnsi="Times New Roman" w:cs="Times New Roman"/>
          <w:sz w:val="28"/>
        </w:rPr>
        <w:t xml:space="preserve">ые акты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самоуправления; </w:t>
      </w:r>
      <w:r>
        <w:rPr>
          <w:noProof/>
        </w:rPr>
        <w:drawing>
          <wp:inline distT="0" distB="0" distL="0" distR="0">
            <wp:extent cx="51817" cy="12192"/>
            <wp:effectExtent l="0" t="0" r="0" b="0"/>
            <wp:docPr id="3463" name="Picture 3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" name="Picture 34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положение об управлении по благо</w:t>
      </w:r>
      <w:r>
        <w:rPr>
          <w:rFonts w:ascii="Times New Roman" w:eastAsia="Times New Roman" w:hAnsi="Times New Roman" w:cs="Times New Roman"/>
          <w:sz w:val="28"/>
        </w:rPr>
        <w:t xml:space="preserve">устройству администрации города Тулы; </w:t>
      </w:r>
      <w:r>
        <w:rPr>
          <w:noProof/>
        </w:rPr>
        <w:drawing>
          <wp:inline distT="0" distB="0" distL="0" distR="0">
            <wp:extent cx="51817" cy="12192"/>
            <wp:effectExtent l="0" t="0" r="0" b="0"/>
            <wp:docPr id="3464" name="Picture 3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" name="Picture 34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 xml:space="preserve">правила внутреннего трудового распорядка администрации муниципального образования город Тула и ее отраслевых (функциональных) и территориальных органов; </w:t>
      </w:r>
      <w:r>
        <w:rPr>
          <w:noProof/>
        </w:rPr>
        <w:drawing>
          <wp:inline distT="0" distB="0" distL="0" distR="0">
            <wp:extent cx="48769" cy="12193"/>
            <wp:effectExtent l="0" t="0" r="0" b="0"/>
            <wp:docPr id="3465" name="Picture 3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" name="Picture 34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правила документооборота и работы со служебной информацией, и</w:t>
      </w:r>
      <w:r>
        <w:rPr>
          <w:rFonts w:ascii="Times New Roman" w:eastAsia="Times New Roman" w:hAnsi="Times New Roman" w:cs="Times New Roman"/>
          <w:sz w:val="28"/>
        </w:rPr>
        <w:t>нструкцию по делопроизводству администрации город Тула;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требования к служебному поведению;</w:t>
      </w:r>
    </w:p>
    <w:p w:rsidR="003A5EF5" w:rsidRDefault="00556CC1" w:rsidP="008F7145">
      <w:pPr>
        <w:spacing w:after="3" w:line="253" w:lineRule="auto"/>
        <w:ind w:right="43" w:firstLine="709"/>
      </w:pPr>
      <w:r>
        <w:rPr>
          <w:noProof/>
        </w:rPr>
        <w:drawing>
          <wp:inline distT="0" distB="0" distL="0" distR="0">
            <wp:extent cx="48769" cy="15241"/>
            <wp:effectExtent l="0" t="0" r="0" b="0"/>
            <wp:docPr id="5349" name="Picture 5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" name="Picture 53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задачи и функции органов местного самоуправления и отраслевых (функциональных) и территориальных органов администрации города Тулы; </w:t>
      </w:r>
      <w:r>
        <w:rPr>
          <w:noProof/>
        </w:rPr>
        <w:drawing>
          <wp:inline distT="0" distB="0" distL="0" distR="0">
            <wp:extent cx="48769" cy="15240"/>
            <wp:effectExtent l="0" t="0" r="0" b="0"/>
            <wp:docPr id="5350" name="Picture 5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" name="Picture 53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порядок подготовки, согласования и принятия муниципальных правовых актов; </w:t>
      </w:r>
      <w:r>
        <w:rPr>
          <w:noProof/>
        </w:rPr>
        <w:drawing>
          <wp:inline distT="0" distB="0" distL="0" distR="0">
            <wp:extent cx="48769" cy="12192"/>
            <wp:effectExtent l="0" t="0" r="0" b="0"/>
            <wp:docPr id="5351" name="Picture 5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" name="Picture 53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  <w:t>основы информационного, документационного, финансового обеспечения сфер деятельности органа местного самоуправления;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аппаратное и программное обеспечения;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возможности и особенност</w:t>
      </w:r>
      <w:r>
        <w:rPr>
          <w:rFonts w:ascii="Times New Roman" w:eastAsia="Times New Roman" w:hAnsi="Times New Roman" w:cs="Times New Roman"/>
          <w:sz w:val="28"/>
        </w:rPr>
        <w:t>и применения современных информационно</w:t>
      </w:r>
      <w:r w:rsidR="008F714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коммуникационных технологий в отраслевых (функциональных)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общие вопросы в области обес</w:t>
      </w:r>
      <w:r>
        <w:rPr>
          <w:rFonts w:ascii="Times New Roman" w:eastAsia="Times New Roman" w:hAnsi="Times New Roman" w:cs="Times New Roman"/>
          <w:sz w:val="28"/>
        </w:rPr>
        <w:t>печения информационной безопасности;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Федеральный закон от 5 апреля 2013 г. № 44 -ФЗ «О контрактной системе в сфере закупок товаров, работ, услуг для обеспечения государственных и муниципальных нужд»;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Федеральный закон от 2 мая 2006 г. № 59-ФЗ «О порядке </w:t>
      </w:r>
      <w:r>
        <w:rPr>
          <w:rFonts w:ascii="Times New Roman" w:eastAsia="Times New Roman" w:hAnsi="Times New Roman" w:cs="Times New Roman"/>
          <w:sz w:val="28"/>
        </w:rPr>
        <w:t>рассмотрения обращений граждан Российской Федерации»;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25 декабря 2008 г. № 273-ФЗ «О противодействии коррупции»;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решение Тульской городской Думы от 31 января 2018 г. № 47/1156 «О Правилах благоустройства территории муниципального образ</w:t>
      </w:r>
      <w:r>
        <w:rPr>
          <w:rFonts w:ascii="Times New Roman" w:eastAsia="Times New Roman" w:hAnsi="Times New Roman" w:cs="Times New Roman"/>
          <w:sz w:val="28"/>
        </w:rPr>
        <w:t>ования город Тула».</w:t>
      </w:r>
    </w:p>
    <w:p w:rsidR="003A5EF5" w:rsidRDefault="00556CC1" w:rsidP="008F7145">
      <w:pPr>
        <w:spacing w:after="9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2.3. Работник, занимающий должность, не отнесенную к должностям муниципальной службы, референта отдела должен иметь навыки:</w:t>
      </w:r>
    </w:p>
    <w:p w:rsidR="003A5EF5" w:rsidRDefault="00556CC1" w:rsidP="008F7145">
      <w:pPr>
        <w:spacing w:after="9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-</w:t>
      </w:r>
      <w:r w:rsidR="008F7145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гражданами;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ведения деловых пе</w:t>
      </w:r>
      <w:r>
        <w:rPr>
          <w:rFonts w:ascii="Times New Roman" w:eastAsia="Times New Roman" w:hAnsi="Times New Roman" w:cs="Times New Roman"/>
          <w:sz w:val="28"/>
        </w:rPr>
        <w:t>реговоров и составления делового письма;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владения современными средствами, методами и технологией работы с информацией и документами;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организации личного труда и планирования рабочего времени;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владения оргтехникой и средствами коммуникации;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системного подх</w:t>
      </w:r>
      <w:r>
        <w:rPr>
          <w:rFonts w:ascii="Times New Roman" w:eastAsia="Times New Roman" w:hAnsi="Times New Roman" w:cs="Times New Roman"/>
          <w:sz w:val="28"/>
        </w:rPr>
        <w:t>ода в решении поставленных задач;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принятие управленческих решений и контроля за их исполнением;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работы с документами и служебной информацией; </w:t>
      </w:r>
    </w:p>
    <w:p w:rsidR="008F7145" w:rsidRP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владение приемами межличностных отношений и мотивации подчиненных; формирования эффективного взаимодействия в ко</w:t>
      </w:r>
      <w:r>
        <w:rPr>
          <w:rFonts w:ascii="Times New Roman" w:eastAsia="Times New Roman" w:hAnsi="Times New Roman" w:cs="Times New Roman"/>
          <w:sz w:val="28"/>
        </w:rPr>
        <w:t xml:space="preserve">ллективы, разрешение конфликта интересов; </w:t>
      </w:r>
    </w:p>
    <w:p w:rsidR="003A5EF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организации взаимодействия со специалистами органов местного самоуправления;</w:t>
      </w:r>
    </w:p>
    <w:p w:rsidR="008F7145" w:rsidRPr="008F7145" w:rsidRDefault="00556CC1" w:rsidP="008F7145">
      <w:pPr>
        <w:numPr>
          <w:ilvl w:val="0"/>
          <w:numId w:val="2"/>
        </w:numPr>
        <w:spacing w:after="327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разработки проектов нормативных правовых актов; </w:t>
      </w:r>
      <w:r>
        <w:rPr>
          <w:noProof/>
        </w:rPr>
        <w:drawing>
          <wp:inline distT="0" distB="0" distL="0" distR="0">
            <wp:extent cx="48769" cy="15240"/>
            <wp:effectExtent l="0" t="0" r="0" b="0"/>
            <wp:docPr id="5355" name="Picture 5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" name="Picture 535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составления и исполнения перспективных и текущих планов; аналитической, подготовки пр</w:t>
      </w:r>
      <w:r>
        <w:rPr>
          <w:rFonts w:ascii="Times New Roman" w:eastAsia="Times New Roman" w:hAnsi="Times New Roman" w:cs="Times New Roman"/>
          <w:sz w:val="28"/>
        </w:rPr>
        <w:t>оектов ответов на обращения граждан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3A5EF5" w:rsidRDefault="00556CC1" w:rsidP="008F7145">
      <w:pPr>
        <w:numPr>
          <w:ilvl w:val="0"/>
          <w:numId w:val="2"/>
        </w:numPr>
        <w:spacing w:after="327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коммуникативности и умения строить межличностные отношения;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</w:t>
      </w:r>
      <w:r>
        <w:rPr>
          <w:rFonts w:ascii="Times New Roman" w:eastAsia="Times New Roman" w:hAnsi="Times New Roman" w:cs="Times New Roman"/>
          <w:sz w:val="28"/>
        </w:rPr>
        <w:t>формы работы: служебную переписку, ведение переговоров; рационально применять имеющиеся профессиональные знания и опыт.</w:t>
      </w:r>
    </w:p>
    <w:p w:rsidR="003A5EF5" w:rsidRDefault="00556CC1" w:rsidP="008F7145">
      <w:pPr>
        <w:spacing w:after="303"/>
        <w:ind w:right="38"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З. Обязанности</w:t>
      </w:r>
    </w:p>
    <w:p w:rsidR="003A5EF5" w:rsidRDefault="00556CC1" w:rsidP="008F7145">
      <w:pPr>
        <w:spacing w:after="55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3.1. Основными задачами референта отдела являются:</w:t>
      </w:r>
    </w:p>
    <w:p w:rsidR="008F7145" w:rsidRP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обеспечение исполнения Правил благоустройства на территории муниципального образования город Тула, утвержденных решением Тульской городской Думы от 31 января 2018 г. № 47/1156, ГОСТов;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обеспечение в соответствии с требованиями нормативно-правовых актов с</w:t>
      </w:r>
      <w:r>
        <w:rPr>
          <w:rFonts w:ascii="Times New Roman" w:eastAsia="Times New Roman" w:hAnsi="Times New Roman" w:cs="Times New Roman"/>
          <w:sz w:val="28"/>
        </w:rPr>
        <w:t xml:space="preserve">одержания территорий муниципального образования город Тула;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контроль и учет объемов выполненных работ подрядными организациями; </w:t>
      </w:r>
    </w:p>
    <w:p w:rsidR="003A5EF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контроль за соблюдением сроков выполнения работ их ходом и качеством в рамках исполнения подрядными организациями условий му</w:t>
      </w:r>
      <w:r>
        <w:rPr>
          <w:rFonts w:ascii="Times New Roman" w:eastAsia="Times New Roman" w:hAnsi="Times New Roman" w:cs="Times New Roman"/>
          <w:sz w:val="28"/>
        </w:rPr>
        <w:t>ниципальных контрактов;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подписание фактически выполненных объемов работ;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учет расхода и остатков ПГМ, учет объемов с</w:t>
      </w:r>
      <w:r w:rsidR="008F7145">
        <w:rPr>
          <w:rFonts w:ascii="Times New Roman" w:eastAsia="Times New Roman" w:hAnsi="Times New Roman" w:cs="Times New Roman"/>
          <w:sz w:val="28"/>
        </w:rPr>
        <w:t>нежной массы, уличного смета, Т</w:t>
      </w:r>
      <w:r>
        <w:rPr>
          <w:rFonts w:ascii="Times New Roman" w:eastAsia="Times New Roman" w:hAnsi="Times New Roman" w:cs="Times New Roman"/>
          <w:sz w:val="28"/>
        </w:rPr>
        <w:t xml:space="preserve">КО, вывозимых с городских территорий; 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осуществление иных задач в соответствии с Трудовым кодексом, федерал</w:t>
      </w:r>
      <w:r>
        <w:rPr>
          <w:rFonts w:ascii="Times New Roman" w:eastAsia="Times New Roman" w:hAnsi="Times New Roman" w:cs="Times New Roman"/>
          <w:sz w:val="28"/>
        </w:rPr>
        <w:t>ьным законодательством, законодательством Тульской области, и иными нормативными правовыми актами Российской Федерации, Тульской области и муниципальными правовыми актами муниципального образования город Тула, поручениями начальника отдела, заместителя нач</w:t>
      </w:r>
      <w:r>
        <w:rPr>
          <w:rFonts w:ascii="Times New Roman" w:eastAsia="Times New Roman" w:hAnsi="Times New Roman" w:cs="Times New Roman"/>
          <w:sz w:val="28"/>
        </w:rPr>
        <w:t>альника управления по благоустройству.</w:t>
      </w:r>
    </w:p>
    <w:p w:rsidR="003A5EF5" w:rsidRDefault="00556CC1" w:rsidP="008F7145">
      <w:pPr>
        <w:spacing w:after="9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3.2. Референт отдела обязан: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осуществлять подготовку аналитических, информационного, отчетных, реестровых и иных материалов деятельности отдела;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подтверждать и подписывать документацию, подтверждающую объемы фактическ</w:t>
      </w:r>
      <w:r>
        <w:rPr>
          <w:rFonts w:ascii="Times New Roman" w:eastAsia="Times New Roman" w:hAnsi="Times New Roman" w:cs="Times New Roman"/>
          <w:sz w:val="28"/>
        </w:rPr>
        <w:t xml:space="preserve">и выполненных работ;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соблюдать установленные в </w:t>
      </w:r>
      <w:r>
        <w:rPr>
          <w:rFonts w:ascii="Times New Roman" w:eastAsia="Times New Roman" w:hAnsi="Times New Roman" w:cs="Times New Roman"/>
          <w:sz w:val="28"/>
        </w:rPr>
        <w:lastRenderedPageBreak/>
        <w:t>управлении по благоустройству администрации города Тулы правила внутреннего трудового распорядка, порядка работы со служебной информацией и норм служебной этики, соблюдать режим работы, предусмотренный трудо</w:t>
      </w:r>
      <w:r>
        <w:rPr>
          <w:rFonts w:ascii="Times New Roman" w:eastAsia="Times New Roman" w:hAnsi="Times New Roman" w:cs="Times New Roman"/>
          <w:sz w:val="28"/>
        </w:rPr>
        <w:t xml:space="preserve">вым договором; </w:t>
      </w:r>
    </w:p>
    <w:p w:rsidR="003A5EF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контролировать объемы расхода ПГМ, объемов снежной массы, уличного смета, Т КО, вывозимых с городских территорий;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определять перечни объектов для регулярной, периодической уборки;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обеспечивать нормативное санитарное состояние городских т</w:t>
      </w:r>
      <w:r>
        <w:rPr>
          <w:rFonts w:ascii="Times New Roman" w:eastAsia="Times New Roman" w:hAnsi="Times New Roman" w:cs="Times New Roman"/>
          <w:sz w:val="28"/>
        </w:rPr>
        <w:t xml:space="preserve">ерриторий;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обеспечивать нормативное состояние дорог, пешеходных и технических тротуаров, мостов, путепроводов, остановочных площадок, колесоотбойных брусов, бортового камня, газонов, парковочных площадок в осенне-зимний, весенне-летний периоды; </w:t>
      </w:r>
      <w:r>
        <w:rPr>
          <w:rFonts w:ascii="Times New Roman" w:eastAsia="Times New Roman" w:hAnsi="Times New Roman" w:cs="Times New Roman"/>
          <w:sz w:val="28"/>
        </w:rPr>
        <w:t>осущест</w:t>
      </w:r>
      <w:r>
        <w:rPr>
          <w:rFonts w:ascii="Times New Roman" w:eastAsia="Times New Roman" w:hAnsi="Times New Roman" w:cs="Times New Roman"/>
          <w:sz w:val="28"/>
        </w:rPr>
        <w:t>влять</w:t>
      </w:r>
      <w:r>
        <w:rPr>
          <w:rFonts w:ascii="Times New Roman" w:eastAsia="Times New Roman" w:hAnsi="Times New Roman" w:cs="Times New Roman"/>
          <w:sz w:val="28"/>
        </w:rPr>
        <w:tab/>
        <w:t>непрерывный</w:t>
      </w:r>
      <w:r>
        <w:rPr>
          <w:rFonts w:ascii="Times New Roman" w:eastAsia="Times New Roman" w:hAnsi="Times New Roman" w:cs="Times New Roman"/>
          <w:sz w:val="28"/>
        </w:rPr>
        <w:tab/>
        <w:t>контроль</w:t>
      </w:r>
      <w:r>
        <w:rPr>
          <w:rFonts w:ascii="Times New Roman" w:eastAsia="Times New Roman" w:hAnsi="Times New Roman" w:cs="Times New Roman"/>
          <w:sz w:val="28"/>
        </w:rPr>
        <w:tab/>
        <w:t>за</w:t>
      </w:r>
      <w:r>
        <w:rPr>
          <w:rFonts w:ascii="Times New Roman" w:eastAsia="Times New Roman" w:hAnsi="Times New Roman" w:cs="Times New Roman"/>
          <w:sz w:val="28"/>
        </w:rPr>
        <w:tab/>
        <w:t>транспортно</w:t>
      </w:r>
      <w:r w:rsidR="008F714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эксплуатационным состоянием объектов содержания; </w:t>
      </w:r>
      <w:r>
        <w:rPr>
          <w:noProof/>
        </w:rPr>
        <w:drawing>
          <wp:inline distT="0" distB="0" distL="0" distR="0">
            <wp:extent cx="51817" cy="15241"/>
            <wp:effectExtent l="0" t="0" r="0" b="0"/>
            <wp:docPr id="9101" name="Picture 9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" name="Picture 91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осуществлять оперативное руководство дорожно-эксплуатационными работами и дежурными бригадами в осенне-зимний, весенне-летний периоды; </w:t>
      </w:r>
    </w:p>
    <w:p w:rsid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организовывать содержание о</w:t>
      </w:r>
      <w:r>
        <w:rPr>
          <w:rFonts w:ascii="Times New Roman" w:eastAsia="Times New Roman" w:hAnsi="Times New Roman" w:cs="Times New Roman"/>
          <w:sz w:val="28"/>
        </w:rPr>
        <w:t>бъектов в состоянии, обеспечивающем круглосуточное, бесперебойное и безопасное движение автотранспортных средств, при этом не допускать наличие неудовлетворительных дорожных условий, зависящих от недостатков (дефектов) при выполнении работ по содержанию об</w:t>
      </w:r>
      <w:r>
        <w:rPr>
          <w:rFonts w:ascii="Times New Roman" w:eastAsia="Times New Roman" w:hAnsi="Times New Roman" w:cs="Times New Roman"/>
          <w:sz w:val="28"/>
        </w:rPr>
        <w:t xml:space="preserve">ъектов; </w:t>
      </w:r>
    </w:p>
    <w:p w:rsidR="008F7145" w:rsidRPr="008F714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обеспечивать требуемое транспортно-эксплуатационное состояние дорог и дорожных сооружений в соответствии с ГОСТ Р 50597-2017 Национальный стандарт Российской Федерации. Дороги автомобильные и улицы. Требования к эксплуатационному состоянию, допус</w:t>
      </w:r>
      <w:r>
        <w:rPr>
          <w:rFonts w:ascii="Times New Roman" w:eastAsia="Times New Roman" w:hAnsi="Times New Roman" w:cs="Times New Roman"/>
          <w:sz w:val="28"/>
        </w:rPr>
        <w:t>тимому по условиям обеспечения б</w:t>
      </w:r>
      <w:r w:rsidR="008F7145">
        <w:rPr>
          <w:rFonts w:ascii="Times New Roman" w:eastAsia="Times New Roman" w:hAnsi="Times New Roman" w:cs="Times New Roman"/>
          <w:sz w:val="28"/>
        </w:rPr>
        <w:t>езопасности дорожного движения;</w:t>
      </w:r>
    </w:p>
    <w:p w:rsidR="003A5EF5" w:rsidRDefault="00556CC1" w:rsidP="008F7145">
      <w:pPr>
        <w:numPr>
          <w:ilvl w:val="0"/>
          <w:numId w:val="2"/>
        </w:numPr>
        <w:spacing w:after="38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осуществлять круглосуточный контроль (в любое время проверять) за соблюдением сроков выполнения работ, их ходом и качеством; проверять надлежащим образом составленную отчетную и иную документацию, подтверждающую исполнение обязательств подрядных организаци</w:t>
      </w:r>
      <w:r>
        <w:rPr>
          <w:rFonts w:ascii="Times New Roman" w:eastAsia="Times New Roman" w:hAnsi="Times New Roman" w:cs="Times New Roman"/>
          <w:sz w:val="28"/>
        </w:rPr>
        <w:t>й;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проводить проверку объемов, выполняемых или выполненных работ; 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проводить приемку выполненных работ;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готовить материалы для проведения претензионной работы; проводить экспертизу выполненных работ для проверки их результатов на соответствие условиям конт</w:t>
      </w:r>
      <w:r>
        <w:rPr>
          <w:rFonts w:ascii="Times New Roman" w:eastAsia="Times New Roman" w:hAnsi="Times New Roman" w:cs="Times New Roman"/>
          <w:sz w:val="28"/>
        </w:rPr>
        <w:t xml:space="preserve">ракта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составлять и подписывать акты проверок, фиксировать объемы уменьшен</w:t>
      </w:r>
      <w:r>
        <w:rPr>
          <w:rFonts w:ascii="Times New Roman" w:eastAsia="Times New Roman" w:hAnsi="Times New Roman" w:cs="Times New Roman"/>
          <w:sz w:val="28"/>
        </w:rPr>
        <w:t xml:space="preserve">ия площади убранной территории, определять срок устранения выявленных фактов не своевременного, не качественного выполнения работ или не выполнения работ; 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выполнять фото, видео фиксацию выявленных дефектов; проводить проверку внесенных Подрядчиком объемо</w:t>
      </w:r>
      <w:r>
        <w:rPr>
          <w:rFonts w:ascii="Times New Roman" w:eastAsia="Times New Roman" w:hAnsi="Times New Roman" w:cs="Times New Roman"/>
          <w:sz w:val="28"/>
        </w:rPr>
        <w:t xml:space="preserve">в фактически </w:t>
      </w:r>
      <w:r>
        <w:rPr>
          <w:rFonts w:ascii="Times New Roman" w:eastAsia="Times New Roman" w:hAnsi="Times New Roman" w:cs="Times New Roman"/>
          <w:sz w:val="28"/>
        </w:rPr>
        <w:lastRenderedPageBreak/>
        <w:t>выполненных работ, вносить соответствующие изменения/корректировки в отчетную документацию;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подписывать отчетную документацию;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осуществлять выездные проверки; </w:t>
      </w:r>
      <w:r>
        <w:rPr>
          <w:noProof/>
        </w:rPr>
        <w:drawing>
          <wp:inline distT="0" distB="0" distL="0" distR="0">
            <wp:extent cx="48769" cy="15240"/>
            <wp:effectExtent l="0" t="0" r="0" b="0"/>
            <wp:docPr id="9107" name="Picture 9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" name="Picture 91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обеспечивать санитарную, механизированную уборку городских территорий в осенне-зим</w:t>
      </w:r>
      <w:r>
        <w:rPr>
          <w:rFonts w:ascii="Times New Roman" w:eastAsia="Times New Roman" w:hAnsi="Times New Roman" w:cs="Times New Roman"/>
          <w:sz w:val="28"/>
        </w:rPr>
        <w:t xml:space="preserve">ний, весенне-летний периоды; </w:t>
      </w:r>
      <w:r>
        <w:rPr>
          <w:noProof/>
        </w:rPr>
        <w:drawing>
          <wp:inline distT="0" distB="0" distL="0" distR="0">
            <wp:extent cx="51817" cy="12192"/>
            <wp:effectExtent l="0" t="0" r="0" b="0"/>
            <wp:docPr id="9108" name="Picture 9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" name="Picture 910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формировать информационную базу по вопросам деятельности отдела по контролю за содержанием городских территорий;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>принимать участие в проверках, проводимых в управлении по благоустройству контролирующими органами; взаимодейс</w:t>
      </w:r>
      <w:r w:rsidRPr="008F7145">
        <w:rPr>
          <w:rFonts w:ascii="Times New Roman" w:eastAsia="Times New Roman" w:hAnsi="Times New Roman" w:cs="Times New Roman"/>
          <w:sz w:val="28"/>
        </w:rPr>
        <w:t>твовать с подразделениями ГИБДД, МЧС России, гидрометеослужбой, ЕДДС города Тулы;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осуществлять контроль (в любое время проверять) за соблюдением сроков выполнения работ, их ходом и качеством, в том числе с выездом уполномоченных представителей Заказчика </w:t>
      </w:r>
      <w:r w:rsidRPr="008F7145">
        <w:rPr>
          <w:rFonts w:ascii="Times New Roman" w:eastAsia="Times New Roman" w:hAnsi="Times New Roman" w:cs="Times New Roman"/>
          <w:sz w:val="28"/>
        </w:rPr>
        <w:t>по месту нахождения Подрядчика или месту выполнения работ, не вмешиваясь при этом в оперативно</w:t>
      </w:r>
      <w:r w:rsidR="008F7145">
        <w:rPr>
          <w:rFonts w:ascii="Times New Roman" w:eastAsia="Times New Roman" w:hAnsi="Times New Roman" w:cs="Times New Roman"/>
          <w:sz w:val="28"/>
        </w:rPr>
        <w:t>-</w:t>
      </w:r>
      <w:r w:rsidRPr="008F7145">
        <w:rPr>
          <w:rFonts w:ascii="Times New Roman" w:eastAsia="Times New Roman" w:hAnsi="Times New Roman" w:cs="Times New Roman"/>
          <w:sz w:val="28"/>
        </w:rPr>
        <w:t xml:space="preserve">хозяйственную деятельность Подрядчика;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требовать от Подрядчика надлежащего выполнения обязательств в соответствии с условиями контракта, а также требовать своев</w:t>
      </w:r>
      <w:r w:rsidRPr="008F7145">
        <w:rPr>
          <w:rFonts w:ascii="Times New Roman" w:eastAsia="Times New Roman" w:hAnsi="Times New Roman" w:cs="Times New Roman"/>
          <w:sz w:val="28"/>
        </w:rPr>
        <w:t xml:space="preserve">ременного устранения выявленных недостатков (дефектов);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требовать от Подрядчика предоставления надлежащим образом оформленной отчетной документации и материалов, подтверждающих исполнение обязательств в соответствии с условиями контракта и приложениями к</w:t>
      </w:r>
      <w:r w:rsidRPr="008F7145">
        <w:rPr>
          <w:rFonts w:ascii="Times New Roman" w:eastAsia="Times New Roman" w:hAnsi="Times New Roman" w:cs="Times New Roman"/>
          <w:sz w:val="28"/>
        </w:rPr>
        <w:t xml:space="preserve"> нему;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осуществлять повышение образования с целью поддержания необходимого для выполнения служебных обязанностей уровня теоретической подготовки;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осуществлять взаимодействие с отраслевыми (функциональными) и территориальными органами администрации горо</w:t>
      </w:r>
      <w:r w:rsidRPr="008F7145">
        <w:rPr>
          <w:rFonts w:ascii="Times New Roman" w:eastAsia="Times New Roman" w:hAnsi="Times New Roman" w:cs="Times New Roman"/>
          <w:sz w:val="28"/>
        </w:rPr>
        <w:t xml:space="preserve">да Тулы; </w:t>
      </w:r>
      <w:r>
        <w:rPr>
          <w:noProof/>
        </w:rPr>
        <w:drawing>
          <wp:inline distT="0" distB="0" distL="0" distR="0">
            <wp:extent cx="48769" cy="12192"/>
            <wp:effectExtent l="0" t="0" r="0" b="0"/>
            <wp:docPr id="10875" name="Picture 10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" name="Picture 108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145">
        <w:rPr>
          <w:rFonts w:ascii="Times New Roman" w:eastAsia="Times New Roman" w:hAnsi="Times New Roman" w:cs="Times New Roman"/>
          <w:sz w:val="28"/>
        </w:rPr>
        <w:t xml:space="preserve"> подтверждать объемы выполненных работ в рамках соблюдения условий муниципальных контрактов; </w:t>
      </w:r>
    </w:p>
    <w:p w:rsidR="008F714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осуществлять исполнение документов в соответствии с резолюцией начальника отдела, заместителя начальника управления, начальника управления по благоустр</w:t>
      </w:r>
      <w:r w:rsidRPr="008F7145">
        <w:rPr>
          <w:rFonts w:ascii="Times New Roman" w:eastAsia="Times New Roman" w:hAnsi="Times New Roman" w:cs="Times New Roman"/>
          <w:sz w:val="28"/>
        </w:rPr>
        <w:t xml:space="preserve">ойству администрации города Тулы; 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 w:rsidRPr="008F7145">
        <w:rPr>
          <w:rFonts w:ascii="Times New Roman" w:eastAsia="Times New Roman" w:hAnsi="Times New Roman" w:cs="Times New Roman"/>
          <w:sz w:val="28"/>
        </w:rPr>
        <w:t xml:space="preserve"> исполнять иные обязанности в соответствии с федеральным законодательством Тульской области и муниципальными правовыми актам</w:t>
      </w:r>
      <w:r>
        <w:rPr>
          <w:rFonts w:ascii="Times New Roman" w:eastAsia="Times New Roman" w:hAnsi="Times New Roman" w:cs="Times New Roman"/>
          <w:sz w:val="28"/>
        </w:rPr>
        <w:t xml:space="preserve">и Российской Федерации Тульской </w:t>
      </w:r>
      <w:bookmarkStart w:id="0" w:name="_GoBack"/>
      <w:bookmarkEnd w:id="0"/>
      <w:r w:rsidRPr="008F7145">
        <w:rPr>
          <w:rFonts w:ascii="Times New Roman" w:eastAsia="Times New Roman" w:hAnsi="Times New Roman" w:cs="Times New Roman"/>
          <w:sz w:val="28"/>
        </w:rPr>
        <w:t>области и муниципальными правовыми актами муниципального образова</w:t>
      </w:r>
      <w:r w:rsidRPr="008F7145">
        <w:rPr>
          <w:rFonts w:ascii="Times New Roman" w:eastAsia="Times New Roman" w:hAnsi="Times New Roman" w:cs="Times New Roman"/>
          <w:sz w:val="28"/>
        </w:rPr>
        <w:t>ния город Тула, поручениями начальника отдела, заместителя начальника управления.</w:t>
      </w:r>
    </w:p>
    <w:p w:rsidR="003A5EF5" w:rsidRDefault="00556CC1" w:rsidP="008F7145">
      <w:pPr>
        <w:spacing w:after="315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3.2. Референт отдела является материально-ответственным лицом.</w:t>
      </w:r>
    </w:p>
    <w:p w:rsidR="003A5EF5" w:rsidRDefault="00556CC1" w:rsidP="008F7145">
      <w:pPr>
        <w:spacing w:after="303"/>
        <w:ind w:right="19"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4. Права</w:t>
      </w:r>
    </w:p>
    <w:p w:rsidR="003A5EF5" w:rsidRDefault="00556CC1" w:rsidP="008F7145">
      <w:pPr>
        <w:spacing w:after="9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4.1. Референт отдела имеет право:</w:t>
      </w:r>
    </w:p>
    <w:p w:rsidR="003A5EF5" w:rsidRDefault="00556CC1" w:rsidP="008F7145">
      <w:pPr>
        <w:numPr>
          <w:ilvl w:val="0"/>
          <w:numId w:val="2"/>
        </w:numPr>
        <w:spacing w:after="3" w:line="253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представлять отдел благоустройства города Тулы в пределах делегируемых полномочий в органах местного самоуправления; </w:t>
      </w:r>
      <w:r>
        <w:rPr>
          <w:noProof/>
        </w:rPr>
        <w:drawing>
          <wp:inline distT="0" distB="0" distL="0" distR="0">
            <wp:extent cx="48769" cy="15240"/>
            <wp:effectExtent l="0" t="0" r="0" b="0"/>
            <wp:docPr id="10879" name="Picture 10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" name="Picture 108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запрашивать и получать в установленном порядке информацию и материалы, необходимые для исполнения должностных обязанностей;</w:t>
      </w:r>
    </w:p>
    <w:p w:rsidR="003A5EF5" w:rsidRDefault="00556CC1" w:rsidP="008F7145">
      <w:pPr>
        <w:numPr>
          <w:ilvl w:val="0"/>
          <w:numId w:val="2"/>
        </w:numPr>
        <w:spacing w:after="314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референту отд</w:t>
      </w:r>
      <w:r>
        <w:rPr>
          <w:rFonts w:ascii="Times New Roman" w:eastAsia="Times New Roman" w:hAnsi="Times New Roman" w:cs="Times New Roman"/>
          <w:sz w:val="28"/>
        </w:rPr>
        <w:t>ела гарантируются права в соответствии с действующим законодательством и положением об управлении по благоустройству администрации города Тулы.</w:t>
      </w:r>
    </w:p>
    <w:p w:rsidR="003A5EF5" w:rsidRDefault="00556CC1" w:rsidP="008F7145">
      <w:pPr>
        <w:spacing w:after="303"/>
        <w:ind w:firstLine="709"/>
        <w:jc w:val="center"/>
      </w:pPr>
      <w:r>
        <w:rPr>
          <w:rFonts w:ascii="Times New Roman" w:eastAsia="Times New Roman" w:hAnsi="Times New Roman" w:cs="Times New Roman"/>
          <w:sz w:val="28"/>
        </w:rPr>
        <w:t>5. Ответственность</w:t>
      </w:r>
    </w:p>
    <w:p w:rsidR="003A5EF5" w:rsidRDefault="00556CC1" w:rsidP="008F7145">
      <w:pPr>
        <w:spacing w:after="9" w:line="249" w:lineRule="auto"/>
        <w:ind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5.1. Референт отдела несет ответственность за:</w:t>
      </w:r>
    </w:p>
    <w:p w:rsidR="003A5EF5" w:rsidRDefault="00556CC1" w:rsidP="008F7145">
      <w:pPr>
        <w:numPr>
          <w:ilvl w:val="0"/>
          <w:numId w:val="2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своевременное выполнение должностных обязаннос</w:t>
      </w:r>
      <w:r>
        <w:rPr>
          <w:rFonts w:ascii="Times New Roman" w:eastAsia="Times New Roman" w:hAnsi="Times New Roman" w:cs="Times New Roman"/>
          <w:sz w:val="28"/>
        </w:rPr>
        <w:t>тей в соответствии с нормативно-правовыми актами и действующим законодательством.</w:t>
      </w:r>
    </w:p>
    <w:p w:rsidR="003A5EF5" w:rsidRDefault="00556CC1" w:rsidP="008F7145">
      <w:pPr>
        <w:numPr>
          <w:ilvl w:val="1"/>
          <w:numId w:val="3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 достоверность и своевременность представления информаций, справок по направлениям своей деятельности.</w:t>
      </w:r>
    </w:p>
    <w:p w:rsidR="003A5EF5" w:rsidRDefault="00556CC1" w:rsidP="008F7145">
      <w:pPr>
        <w:numPr>
          <w:ilvl w:val="1"/>
          <w:numId w:val="3"/>
        </w:numPr>
        <w:spacing w:after="9" w:line="249" w:lineRule="auto"/>
        <w:ind w:left="0" w:right="23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 сохранность конфиденциальной и другой охраняемой информации, получ</w:t>
      </w:r>
      <w:r>
        <w:rPr>
          <w:rFonts w:ascii="Times New Roman" w:eastAsia="Times New Roman" w:hAnsi="Times New Roman" w:cs="Times New Roman"/>
          <w:sz w:val="28"/>
        </w:rPr>
        <w:t>енной при исполнении должностных обязанностей.</w:t>
      </w:r>
    </w:p>
    <w:p w:rsidR="003A5EF5" w:rsidRDefault="00556CC1" w:rsidP="008F7145">
      <w:pPr>
        <w:numPr>
          <w:ilvl w:val="1"/>
          <w:numId w:val="3"/>
        </w:numPr>
        <w:spacing w:after="9" w:line="249" w:lineRule="auto"/>
        <w:ind w:left="0" w:right="23" w:firstLine="709"/>
        <w:jc w:val="both"/>
        <w:sectPr w:rsidR="003A5EF5">
          <w:pgSz w:w="11909" w:h="16834"/>
          <w:pgMar w:top="1111" w:right="778" w:bottom="1289" w:left="167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</w:rPr>
        <w:t>Референт отдела несет ответственность за выполнение возложенных на него обязанностей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действующим законодательством и</w:t>
      </w:r>
      <w:r w:rsidR="008F7145">
        <w:rPr>
          <w:rFonts w:ascii="Times New Roman" w:eastAsia="Times New Roman" w:hAnsi="Times New Roman" w:cs="Times New Roman"/>
          <w:sz w:val="28"/>
        </w:rPr>
        <w:t xml:space="preserve"> </w:t>
      </w:r>
      <w:r w:rsidR="008F7145">
        <w:rPr>
          <w:rFonts w:ascii="Times New Roman" w:eastAsia="Times New Roman" w:hAnsi="Times New Roman" w:cs="Times New Roman"/>
          <w:sz w:val="28"/>
        </w:rPr>
        <w:t>настоящей должностной инструкцией.</w:t>
      </w:r>
    </w:p>
    <w:p w:rsidR="003A5EF5" w:rsidRDefault="003A5EF5" w:rsidP="008F7145">
      <w:pPr>
        <w:spacing w:after="485" w:line="249" w:lineRule="auto"/>
        <w:ind w:right="23"/>
        <w:jc w:val="both"/>
      </w:pPr>
    </w:p>
    <w:sectPr w:rsidR="003A5EF5">
      <w:type w:val="continuous"/>
      <w:pgSz w:w="11909" w:h="16834"/>
      <w:pgMar w:top="1111" w:right="854" w:bottom="9970" w:left="17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2C37"/>
    <w:multiLevelType w:val="hybridMultilevel"/>
    <w:tmpl w:val="EFFE9818"/>
    <w:lvl w:ilvl="0" w:tplc="3702B81C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8CE66AE">
      <w:start w:val="1"/>
      <w:numFmt w:val="bullet"/>
      <w:lvlText w:val="o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545810">
      <w:start w:val="1"/>
      <w:numFmt w:val="bullet"/>
      <w:lvlText w:val="▪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DEDDA6">
      <w:start w:val="1"/>
      <w:numFmt w:val="bullet"/>
      <w:lvlText w:val="•"/>
      <w:lvlJc w:val="left"/>
      <w:pPr>
        <w:ind w:left="3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A802A6C">
      <w:start w:val="1"/>
      <w:numFmt w:val="bullet"/>
      <w:lvlText w:val="o"/>
      <w:lvlJc w:val="left"/>
      <w:pPr>
        <w:ind w:left="3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D84652">
      <w:start w:val="1"/>
      <w:numFmt w:val="bullet"/>
      <w:lvlText w:val="▪"/>
      <w:lvlJc w:val="left"/>
      <w:pPr>
        <w:ind w:left="4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8D87B12">
      <w:start w:val="1"/>
      <w:numFmt w:val="bullet"/>
      <w:lvlText w:val="•"/>
      <w:lvlJc w:val="left"/>
      <w:pPr>
        <w:ind w:left="5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2E0600">
      <w:start w:val="1"/>
      <w:numFmt w:val="bullet"/>
      <w:lvlText w:val="o"/>
      <w:lvlJc w:val="left"/>
      <w:pPr>
        <w:ind w:left="6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7A963E">
      <w:start w:val="1"/>
      <w:numFmt w:val="bullet"/>
      <w:lvlText w:val="▪"/>
      <w:lvlJc w:val="left"/>
      <w:pPr>
        <w:ind w:left="6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2095A"/>
    <w:multiLevelType w:val="multilevel"/>
    <w:tmpl w:val="DA2C7B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5A0DD7"/>
    <w:multiLevelType w:val="multilevel"/>
    <w:tmpl w:val="613A6BB4"/>
    <w:lvl w:ilvl="0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D34615"/>
    <w:multiLevelType w:val="multilevel"/>
    <w:tmpl w:val="A4F60E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00314"/>
    <w:multiLevelType w:val="multilevel"/>
    <w:tmpl w:val="7F4E5A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F5"/>
    <w:rsid w:val="003A5EF5"/>
    <w:rsid w:val="00556CC1"/>
    <w:rsid w:val="008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138A"/>
  <w15:docId w15:val="{57513A52-564E-46F4-A6B6-0BC1B094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4F65-8957-4319-943F-DAD9B0C4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2</cp:revision>
  <dcterms:created xsi:type="dcterms:W3CDTF">2025-11-13T07:43:00Z</dcterms:created>
  <dcterms:modified xsi:type="dcterms:W3CDTF">2025-11-13T07:43:00Z</dcterms:modified>
</cp:coreProperties>
</file>