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58" w:rsidRDefault="006C2256" w:rsidP="000B3F6E">
      <w:pPr>
        <w:spacing w:after="332" w:line="248" w:lineRule="auto"/>
        <w:ind w:left="0" w:right="129" w:firstLine="0"/>
        <w:jc w:val="center"/>
      </w:pPr>
      <w:r>
        <w:t xml:space="preserve">Должностная инструкция </w:t>
      </w:r>
      <w:r w:rsidR="000B3F6E">
        <w:t>по</w:t>
      </w:r>
      <w:r>
        <w:t xml:space="preserve"> должности, не отнесенной к должностям муниципальной службы, референта отдела территориального планир</w:t>
      </w:r>
      <w:r w:rsidR="000B3F6E">
        <w:t>о</w:t>
      </w:r>
      <w:r>
        <w:t>вания и землеустройства управления градостроительства и архитектуры администрации города Тулы</w:t>
      </w:r>
    </w:p>
    <w:p w:rsidR="00F06C58" w:rsidRDefault="006C2256">
      <w:pPr>
        <w:numPr>
          <w:ilvl w:val="0"/>
          <w:numId w:val="1"/>
        </w:numPr>
        <w:spacing w:after="351" w:line="259" w:lineRule="auto"/>
        <w:ind w:right="106" w:hanging="672"/>
        <w:jc w:val="center"/>
      </w:pPr>
      <w:r>
        <w:t>Общие положения</w:t>
      </w:r>
    </w:p>
    <w:p w:rsidR="00F06C58" w:rsidRDefault="006C2256">
      <w:pPr>
        <w:numPr>
          <w:ilvl w:val="1"/>
          <w:numId w:val="1"/>
        </w:numPr>
        <w:spacing w:after="9" w:line="248" w:lineRule="auto"/>
        <w:ind w:right="129" w:firstLine="677"/>
      </w:pPr>
      <w:r>
        <w:t>Настоящая должностная инструкция определяет квалификационные требования, обязанности, права и ответственность референта отдела территориального планирования и землеустройства управления градостроительства и архитектуры администрации города Тулы.</w:t>
      </w:r>
      <w:r>
        <w:rPr>
          <w:noProof/>
        </w:rPr>
        <w:drawing>
          <wp:inline distT="0" distB="0" distL="0" distR="0">
            <wp:extent cx="6093" cy="6095"/>
            <wp:effectExtent l="0" t="0" r="0" b="0"/>
            <wp:docPr id="1934" name="Picture 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Picture 19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58" w:rsidRDefault="006C2256">
      <w:pPr>
        <w:numPr>
          <w:ilvl w:val="1"/>
          <w:numId w:val="1"/>
        </w:numPr>
        <w:spacing w:after="9" w:line="248" w:lineRule="auto"/>
        <w:ind w:right="129" w:firstLine="677"/>
      </w:pPr>
      <w:r>
        <w:t xml:space="preserve">Должность референт отдела территориального планирования и землеустройства управления </w:t>
      </w:r>
      <w:r w:rsidR="000B3F6E">
        <w:t>гр</w:t>
      </w:r>
      <w:r>
        <w:t xml:space="preserve">адостроительства и архитектуры администрации города Тулы (далее — референт отдела) является </w:t>
      </w:r>
      <w:r w:rsidR="000B3F6E">
        <w:t>должност</w:t>
      </w:r>
      <w:r>
        <w:t>ью, не отнесенной к должностям муниципальной службы.</w:t>
      </w:r>
    </w:p>
    <w:p w:rsidR="001E1261" w:rsidRDefault="006C2256" w:rsidP="001E1261">
      <w:pPr>
        <w:numPr>
          <w:ilvl w:val="1"/>
          <w:numId w:val="1"/>
        </w:numPr>
        <w:spacing w:after="9" w:line="248" w:lineRule="auto"/>
        <w:ind w:right="129" w:firstLine="677"/>
      </w:pPr>
      <w:r>
        <w:t xml:space="preserve">Референт отдела назначается и освобождается от должности главой администрации города Тулы или должностным лицом, уполномоченным исполнять обязанности представителя нанимателя (работодателю по представлению начальника управления градостроительства и архитектуры администрации города Тулы и согласованию с руководителем аппарата администрации города Тулы в порядке, </w:t>
      </w:r>
      <w:r w:rsidR="001E1261">
        <w:t>установленном законодательством.</w:t>
      </w:r>
    </w:p>
    <w:p w:rsidR="00F06C58" w:rsidRDefault="006C2256" w:rsidP="001E1261">
      <w:pPr>
        <w:numPr>
          <w:ilvl w:val="1"/>
          <w:numId w:val="1"/>
        </w:numPr>
        <w:spacing w:after="9" w:line="248" w:lineRule="auto"/>
        <w:ind w:right="129" w:firstLine="677"/>
      </w:pPr>
      <w:r>
        <w:t>Референт отдела в своей работе руководствуется:</w:t>
      </w:r>
    </w:p>
    <w:p w:rsidR="00F06C58" w:rsidRDefault="006C2256">
      <w:pPr>
        <w:numPr>
          <w:ilvl w:val="0"/>
          <w:numId w:val="2"/>
        </w:numPr>
        <w:spacing w:after="9" w:line="241" w:lineRule="auto"/>
        <w:ind w:right="129" w:firstLine="686"/>
      </w:pPr>
      <w:r>
        <w:t>Конституцией Российской Федерации, федеральными законами и законами Тульской области; указами Президента Российской Федерации и постановлениями Правительства Российской Федерации, иными нормативными правовыми актами в области градостроительства, архитектуры, землеустройства, земельных отношений и трудового законодательства;</w:t>
      </w:r>
    </w:p>
    <w:p w:rsidR="00F06C58" w:rsidRDefault="006C2256">
      <w:pPr>
        <w:numPr>
          <w:ilvl w:val="0"/>
          <w:numId w:val="2"/>
        </w:numPr>
        <w:spacing w:after="9" w:line="248" w:lineRule="auto"/>
        <w:ind w:right="129" w:firstLine="686"/>
      </w:pPr>
      <w:r>
        <w:t>Уставом муниципального образования город Тула;</w:t>
      </w:r>
    </w:p>
    <w:p w:rsidR="00F06C58" w:rsidRDefault="001E1261">
      <w:pPr>
        <w:numPr>
          <w:ilvl w:val="0"/>
          <w:numId w:val="2"/>
        </w:numPr>
        <w:spacing w:after="9" w:line="248" w:lineRule="auto"/>
        <w:ind w:right="129" w:firstLine="686"/>
      </w:pPr>
      <w:proofErr w:type="gramStart"/>
      <w:r>
        <w:t>правилами</w:t>
      </w:r>
      <w:proofErr w:type="gramEnd"/>
      <w:r>
        <w:t xml:space="preserve"> внут</w:t>
      </w:r>
      <w:r w:rsidR="006C2256">
        <w:t>реннего распорядка;</w:t>
      </w:r>
    </w:p>
    <w:p w:rsidR="00F06C58" w:rsidRDefault="006C2256">
      <w:pPr>
        <w:numPr>
          <w:ilvl w:val="0"/>
          <w:numId w:val="2"/>
        </w:numPr>
        <w:spacing w:after="9" w:line="248" w:lineRule="auto"/>
        <w:ind w:right="129" w:firstLine="686"/>
      </w:pPr>
      <w:r>
        <w:t>положением об управлении градостроительства и архитектуры администрации города Тулы;</w:t>
      </w:r>
    </w:p>
    <w:p w:rsidR="001E1261" w:rsidRDefault="006C2256" w:rsidP="001E1261">
      <w:pPr>
        <w:numPr>
          <w:ilvl w:val="0"/>
          <w:numId w:val="2"/>
        </w:numPr>
        <w:spacing w:after="9" w:line="248" w:lineRule="auto"/>
        <w:ind w:right="129" w:firstLine="686"/>
      </w:pPr>
      <w:proofErr w:type="gramStart"/>
      <w:r>
        <w:t>нас</w:t>
      </w:r>
      <w:r w:rsidR="001E1261">
        <w:t>тоящей</w:t>
      </w:r>
      <w:proofErr w:type="gramEnd"/>
      <w:r w:rsidR="001E1261">
        <w:t xml:space="preserve"> должностной инструкцией.</w:t>
      </w:r>
    </w:p>
    <w:p w:rsidR="001E1261" w:rsidRDefault="001E1261" w:rsidP="001E1261">
      <w:pPr>
        <w:spacing w:after="9" w:line="248" w:lineRule="auto"/>
        <w:ind w:left="1415" w:right="129" w:firstLine="0"/>
      </w:pPr>
    </w:p>
    <w:p w:rsidR="001E1261" w:rsidRDefault="001E1261" w:rsidP="001E1261">
      <w:pPr>
        <w:spacing w:after="9" w:line="248" w:lineRule="auto"/>
        <w:ind w:left="0" w:right="129" w:firstLine="851"/>
      </w:pPr>
      <w:r>
        <w:t xml:space="preserve">1.5. </w:t>
      </w:r>
      <w:r w:rsidR="006C2256">
        <w:t>Референт отдела работает под непосредственным руководством начальника отдела территориального планирования и землеустройства управления градостроительства и архитектуры администрации города Тулы.</w:t>
      </w:r>
    </w:p>
    <w:p w:rsidR="001E1261" w:rsidRDefault="001E1261" w:rsidP="001E1261">
      <w:pPr>
        <w:spacing w:after="9" w:line="248" w:lineRule="auto"/>
        <w:ind w:left="0" w:right="129" w:firstLine="851"/>
      </w:pPr>
      <w:r>
        <w:t xml:space="preserve">1.6. </w:t>
      </w:r>
      <w:r w:rsidR="006C2256">
        <w:t>Референт отдела осуществляет свою деятельность</w:t>
      </w:r>
      <w:r>
        <w:t xml:space="preserve"> на основании положения об управл</w:t>
      </w:r>
      <w:r w:rsidR="006C2256">
        <w:t xml:space="preserve">ении градостроительства и архитектуры администрации </w:t>
      </w:r>
      <w:r w:rsidR="006C2256">
        <w:rPr>
          <w:noProof/>
        </w:rPr>
        <w:drawing>
          <wp:inline distT="0" distB="0" distL="0" distR="0">
            <wp:extent cx="6093" cy="12189"/>
            <wp:effectExtent l="0" t="0" r="0" b="0"/>
            <wp:docPr id="3807" name="Picture 3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7" name="Picture 38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256">
        <w:t>города Тулы, настоящей инструкции.</w:t>
      </w:r>
    </w:p>
    <w:p w:rsidR="00F06C58" w:rsidRDefault="001E1261" w:rsidP="001E1261">
      <w:pPr>
        <w:spacing w:after="9" w:line="248" w:lineRule="auto"/>
        <w:ind w:left="0" w:right="129" w:firstLine="851"/>
      </w:pPr>
      <w:r>
        <w:lastRenderedPageBreak/>
        <w:t xml:space="preserve">1.7. </w:t>
      </w:r>
      <w:r w:rsidR="006C2256">
        <w:t>В случае временного отсутствия референта отдела, в том числе по причине болезни, отпуска, командировки, его обязанности исполняет главный специалист-экспер</w:t>
      </w:r>
      <w:r>
        <w:t>т</w:t>
      </w:r>
      <w:r w:rsidR="006C2256">
        <w:t xml:space="preserve"> отдела территориального планирования и землеустройства управления градостроительства и архите</w:t>
      </w:r>
      <w:r>
        <w:t>ктуры администрации города Тулы.</w:t>
      </w:r>
    </w:p>
    <w:p w:rsidR="00F06C58" w:rsidRDefault="001E1261">
      <w:pPr>
        <w:spacing w:after="330"/>
        <w:ind w:left="33" w:right="43" w:firstLine="749"/>
      </w:pPr>
      <w:r>
        <w:t>1.8.</w:t>
      </w:r>
      <w:r w:rsidR="006C2256">
        <w:t xml:space="preserve"> Изменения и дополнения в настоящую инструкцию вносятся в порядке, предусмотренном Инструкц</w:t>
      </w:r>
      <w:r>
        <w:t>ией по разработке и утверждению</w:t>
      </w:r>
      <w:r w:rsidR="006C2256">
        <w:t xml:space="preserve"> должностных инструкций муниципальных служащих и работников, занимающих должности, не отнесенные к должностям муниципальной службы, администрации города Тулы.</w:t>
      </w:r>
    </w:p>
    <w:p w:rsidR="00F06C58" w:rsidRDefault="001E1261">
      <w:pPr>
        <w:spacing w:after="365" w:line="259" w:lineRule="auto"/>
        <w:ind w:left="864" w:hanging="10"/>
        <w:jc w:val="center"/>
      </w:pPr>
      <w:r>
        <w:t xml:space="preserve">2. </w:t>
      </w:r>
      <w:r w:rsidR="006C2256">
        <w:t>Квалификационные требования</w:t>
      </w:r>
      <w:r w:rsidR="006C2256">
        <w:rPr>
          <w:noProof/>
        </w:rPr>
        <w:drawing>
          <wp:inline distT="0" distB="0" distL="0" distR="0">
            <wp:extent cx="6093" cy="12189"/>
            <wp:effectExtent l="0" t="0" r="0" b="0"/>
            <wp:docPr id="3808" name="Picture 3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8" name="Picture 38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58" w:rsidRDefault="006C2256">
      <w:pPr>
        <w:spacing w:after="66"/>
        <w:ind w:left="33" w:right="43"/>
      </w:pPr>
      <w:r>
        <w:t>2.1. Работник, занимающий должность, не отнесенную к должностям муниципальной службы, референт отдела должен знать законодательные акты Российской Федерации, Тульской области, муниципальные правовые акты муниципального образования город Тула.</w:t>
      </w:r>
    </w:p>
    <w:p w:rsidR="00F06C58" w:rsidRDefault="006C2256">
      <w:pPr>
        <w:ind w:left="33" w:right="43"/>
      </w:pPr>
      <w:r>
        <w:t>2</w:t>
      </w:r>
      <w:r w:rsidR="001E1261">
        <w:t>.</w:t>
      </w:r>
      <w:r>
        <w:t>2</w:t>
      </w:r>
      <w:r w:rsidR="001E1261">
        <w:t>.</w:t>
      </w:r>
      <w:r>
        <w:t xml:space="preserve"> Работник, занимающий д</w:t>
      </w:r>
      <w:r w:rsidR="001E1261">
        <w:t>олжность, не отнесенную к должно</w:t>
      </w:r>
      <w:r>
        <w:t>стям муниципальной службы, референт отдела должен знать:</w:t>
      </w:r>
    </w:p>
    <w:p w:rsidR="00F06C58" w:rsidRDefault="006C2256">
      <w:pPr>
        <w:numPr>
          <w:ilvl w:val="0"/>
          <w:numId w:val="3"/>
        </w:numPr>
        <w:spacing w:after="70"/>
        <w:ind w:right="43"/>
      </w:pPr>
      <w:r>
        <w:t>Конституцию Российской Федерации, федеральные законы и законы Тульской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том числе:</w:t>
      </w:r>
    </w:p>
    <w:p w:rsidR="00F06C58" w:rsidRDefault="006C2256">
      <w:pPr>
        <w:ind w:left="33" w:right="43"/>
      </w:pPr>
      <w:r>
        <w:rPr>
          <w:noProof/>
        </w:rPr>
        <w:drawing>
          <wp:inline distT="0" distB="0" distL="0" distR="0">
            <wp:extent cx="48749" cy="12189"/>
            <wp:effectExtent l="0" t="0" r="0" b="0"/>
            <wp:docPr id="3809" name="Picture 3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" name="Picture 38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49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Устав (Основной Закон) Тульской области, Устав муниципального образования город Тула,</w:t>
      </w:r>
    </w:p>
    <w:p w:rsidR="00F06C58" w:rsidRDefault="006C2256">
      <w:pPr>
        <w:numPr>
          <w:ilvl w:val="0"/>
          <w:numId w:val="3"/>
        </w:numPr>
        <w:spacing w:after="110"/>
        <w:ind w:right="43"/>
      </w:pPr>
      <w:r>
        <w:t>законодательные и иные нормативные правовые акты Российской Федерации и Тульской области, муниципальные правовые акты,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</w:t>
      </w:r>
    </w:p>
    <w:p w:rsidR="00F06C58" w:rsidRDefault="006C2256">
      <w:pPr>
        <w:numPr>
          <w:ilvl w:val="0"/>
          <w:numId w:val="3"/>
        </w:numPr>
        <w:spacing w:line="254" w:lineRule="auto"/>
        <w:ind w:right="43"/>
      </w:pPr>
      <w:r>
        <w:t>Положение об органе мест</w:t>
      </w:r>
      <w:r w:rsidR="00203124">
        <w:t>ного самоуправления, ст</w:t>
      </w:r>
      <w:r>
        <w:t>руктурном подразделении органа местного самоуправления, в котором работник, занимает должность, не отнесенную к должностям муниципальной службы;</w:t>
      </w:r>
    </w:p>
    <w:p w:rsidR="00F06C58" w:rsidRDefault="006C2256">
      <w:pPr>
        <w:numPr>
          <w:ilvl w:val="0"/>
          <w:numId w:val="3"/>
        </w:numPr>
        <w:ind w:right="43"/>
      </w:pPr>
      <w:r>
        <w:t>правила внутреннего трудового распорядка;</w:t>
      </w:r>
    </w:p>
    <w:p w:rsidR="00F06C58" w:rsidRDefault="006C2256">
      <w:pPr>
        <w:numPr>
          <w:ilvl w:val="0"/>
          <w:numId w:val="3"/>
        </w:numPr>
        <w:spacing w:after="73"/>
        <w:ind w:right="43"/>
      </w:pPr>
      <w:r>
        <w:t>правила документооборота и работы со служебной информацией, инструкцию по делопроизводству;</w:t>
      </w:r>
    </w:p>
    <w:p w:rsidR="00F06C58" w:rsidRDefault="006C2256">
      <w:pPr>
        <w:numPr>
          <w:ilvl w:val="0"/>
          <w:numId w:val="3"/>
        </w:numPr>
        <w:spacing w:after="0" w:line="259" w:lineRule="auto"/>
        <w:ind w:right="43"/>
      </w:pPr>
      <w:r>
        <w:t>задачи и функции органов местного самоуправления и отраслевых</w:t>
      </w:r>
    </w:p>
    <w:p w:rsidR="00F06C58" w:rsidRDefault="006C2256">
      <w:pPr>
        <w:ind w:left="33" w:right="43" w:firstLine="0"/>
      </w:pPr>
      <w:r>
        <w:lastRenderedPageBreak/>
        <w:t>(функциональных) и территориальных органов администрации города Тулы;</w:t>
      </w:r>
    </w:p>
    <w:p w:rsidR="00F06C58" w:rsidRDefault="006C2256">
      <w:pPr>
        <w:numPr>
          <w:ilvl w:val="0"/>
          <w:numId w:val="3"/>
        </w:numPr>
        <w:spacing w:after="38" w:line="254" w:lineRule="auto"/>
        <w:ind w:right="43"/>
      </w:pPr>
      <w:r>
        <w:t xml:space="preserve">основы права и экономики; </w:t>
      </w:r>
      <w:r>
        <w:rPr>
          <w:noProof/>
        </w:rPr>
        <w:drawing>
          <wp:inline distT="0" distB="0" distL="0" distR="0">
            <wp:extent cx="48749" cy="24378"/>
            <wp:effectExtent l="0" t="0" r="0" b="0"/>
            <wp:docPr id="3811" name="Picture 3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1" name="Picture 38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49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порядок подготовки, согласования и принятия муниципальных правовых актов;</w:t>
      </w:r>
    </w:p>
    <w:p w:rsidR="00F06C58" w:rsidRDefault="006C2256">
      <w:pPr>
        <w:numPr>
          <w:ilvl w:val="0"/>
          <w:numId w:val="3"/>
        </w:numPr>
        <w:spacing w:line="254" w:lineRule="auto"/>
        <w:ind w:right="43"/>
      </w:pPr>
      <w:r>
        <w:t>основы информационного, документационного, финансового обеспечения сфер деятельности органа местного самоуправления и отраслевого (функционального) и территориального органа администрации города Тулы;</w:t>
      </w:r>
    </w:p>
    <w:p w:rsidR="00F06C58" w:rsidRDefault="006C2256">
      <w:pPr>
        <w:numPr>
          <w:ilvl w:val="0"/>
          <w:numId w:val="3"/>
        </w:numPr>
        <w:spacing w:line="254" w:lineRule="auto"/>
        <w:ind w:right="43"/>
      </w:pPr>
      <w:proofErr w:type="gramStart"/>
      <w:r>
        <w:t>аппаратное</w:t>
      </w:r>
      <w:proofErr w:type="gramEnd"/>
      <w:r>
        <w:t xml:space="preserve"> и программное обеспечение; </w:t>
      </w:r>
      <w:r>
        <w:rPr>
          <w:noProof/>
        </w:rPr>
        <w:drawing>
          <wp:inline distT="0" distB="0" distL="0" distR="0">
            <wp:extent cx="67030" cy="24378"/>
            <wp:effectExtent l="0" t="0" r="0" b="0"/>
            <wp:docPr id="5751" name="Picture 5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" name="Picture 57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30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возможности</w:t>
      </w:r>
      <w:r>
        <w:tab/>
        <w:t>и особенности</w:t>
      </w:r>
      <w:r>
        <w:tab/>
        <w:t>применения современных информационно-коммуник</w:t>
      </w:r>
      <w:r w:rsidR="001E1261">
        <w:t>а</w:t>
      </w:r>
      <w:r>
        <w:t>ционных</w:t>
      </w:r>
      <w:r>
        <w:tab/>
        <w:t>технологий</w:t>
      </w:r>
      <w:r>
        <w:tab/>
        <w:t>в</w:t>
      </w:r>
      <w:r>
        <w:tab/>
        <w:t>отраслевых (функциональных) органах администрации муниципального образования город Тула, включая использование возможностей межведомственного документооборота;</w:t>
      </w:r>
    </w:p>
    <w:p w:rsidR="001E1261" w:rsidRDefault="006C2256">
      <w:pPr>
        <w:numPr>
          <w:ilvl w:val="0"/>
          <w:numId w:val="3"/>
        </w:numPr>
        <w:spacing w:line="254" w:lineRule="auto"/>
        <w:ind w:right="43"/>
      </w:pPr>
      <w:proofErr w:type="gramStart"/>
      <w:r>
        <w:t>общие</w:t>
      </w:r>
      <w:proofErr w:type="gramEnd"/>
      <w:r>
        <w:t xml:space="preserve"> вопросы в области обеспечения информационной безопасности; </w:t>
      </w:r>
    </w:p>
    <w:p w:rsidR="00F06C58" w:rsidRDefault="006C2256">
      <w:pPr>
        <w:numPr>
          <w:ilvl w:val="0"/>
          <w:numId w:val="3"/>
        </w:numPr>
        <w:spacing w:line="254" w:lineRule="auto"/>
        <w:ind w:right="43"/>
      </w:pPr>
      <w:proofErr w:type="gramStart"/>
      <w:r>
        <w:t>правовые</w:t>
      </w:r>
      <w:proofErr w:type="gramEnd"/>
      <w:r>
        <w:t xml:space="preserve"> аспекты в области информационно-коммуникационных технологий;</w:t>
      </w:r>
    </w:p>
    <w:p w:rsidR="00F06C58" w:rsidRDefault="006C2256">
      <w:pPr>
        <w:numPr>
          <w:ilvl w:val="0"/>
          <w:numId w:val="3"/>
        </w:numPr>
        <w:spacing w:line="254" w:lineRule="auto"/>
        <w:ind w:right="43"/>
      </w:pPr>
      <w:proofErr w:type="gramStart"/>
      <w:r>
        <w:t>программные</w:t>
      </w:r>
      <w:proofErr w:type="gramEnd"/>
      <w:r>
        <w:t xml:space="preserve"> документы и приоритеты государственной политики в области информационно-коммуникационных технологий; </w:t>
      </w:r>
      <w:r>
        <w:rPr>
          <w:noProof/>
        </w:rPr>
        <w:drawing>
          <wp:inline distT="0" distB="0" distL="0" distR="0">
            <wp:extent cx="48749" cy="24378"/>
            <wp:effectExtent l="0" t="0" r="0" b="0"/>
            <wp:docPr id="5753" name="Picture 5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3" name="Picture 57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49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правовые аспекты в сфере предоставления государственных услуг населению и организациям посредством применения информационно</w:t>
      </w:r>
      <w:r w:rsidR="001E1261">
        <w:t>-коммуникационных технологий;</w:t>
      </w:r>
    </w:p>
    <w:p w:rsidR="00F06C58" w:rsidRDefault="00203124">
      <w:pPr>
        <w:spacing w:after="32"/>
        <w:ind w:left="33" w:right="43"/>
      </w:pPr>
      <w:r>
        <w:t>2.</w:t>
      </w:r>
      <w:bookmarkStart w:id="0" w:name="_GoBack"/>
      <w:bookmarkEnd w:id="0"/>
      <w:r w:rsidR="006C2256">
        <w:t>3. Работник, занимающий должность, не отнесенную к должностям муниципальной службы, референт отдела должен иметь навыки:</w:t>
      </w:r>
    </w:p>
    <w:p w:rsidR="00F06C58" w:rsidRDefault="006C2256">
      <w:pPr>
        <w:numPr>
          <w:ilvl w:val="0"/>
          <w:numId w:val="3"/>
        </w:numPr>
        <w:ind w:right="43"/>
      </w:pPr>
      <w:r>
        <w:t>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</w:t>
      </w:r>
    </w:p>
    <w:p w:rsidR="00F06C58" w:rsidRDefault="006C2256">
      <w:pPr>
        <w:numPr>
          <w:ilvl w:val="0"/>
          <w:numId w:val="3"/>
        </w:numPr>
        <w:ind w:right="43"/>
      </w:pPr>
      <w:r>
        <w:t>ведения деловых переговоров и составления делового письма;</w:t>
      </w:r>
    </w:p>
    <w:p w:rsidR="00F06C58" w:rsidRDefault="006C2256">
      <w:pPr>
        <w:numPr>
          <w:ilvl w:val="0"/>
          <w:numId w:val="3"/>
        </w:numPr>
        <w:ind w:right="43"/>
      </w:pPr>
      <w:r>
        <w:t>владения современными средствами, методами и технологией работы с информацией и документами;</w:t>
      </w:r>
    </w:p>
    <w:p w:rsidR="00F06C58" w:rsidRDefault="006C2256">
      <w:pPr>
        <w:numPr>
          <w:ilvl w:val="0"/>
          <w:numId w:val="3"/>
        </w:numPr>
        <w:ind w:right="43"/>
      </w:pPr>
      <w:r>
        <w:t>организации личного труда и планирования рабочего времени;</w:t>
      </w:r>
    </w:p>
    <w:p w:rsidR="00F06C58" w:rsidRDefault="006C2256">
      <w:pPr>
        <w:numPr>
          <w:ilvl w:val="0"/>
          <w:numId w:val="3"/>
        </w:numPr>
        <w:spacing w:line="254" w:lineRule="auto"/>
        <w:ind w:right="43"/>
      </w:pPr>
      <w:r>
        <w:t xml:space="preserve">владения оргтехникой и средствами коммуникации; </w:t>
      </w:r>
      <w:r>
        <w:rPr>
          <w:noProof/>
        </w:rPr>
        <w:drawing>
          <wp:inline distT="0" distB="0" distL="0" distR="0">
            <wp:extent cx="54843" cy="24378"/>
            <wp:effectExtent l="0" t="0" r="0" b="0"/>
            <wp:docPr id="5755" name="Picture 5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5" name="Picture 57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43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разработки предложений для последующего принятия управленческих решений по профилю деятельности;</w:t>
      </w:r>
    </w:p>
    <w:p w:rsidR="00F06C58" w:rsidRDefault="006C2256">
      <w:pPr>
        <w:numPr>
          <w:ilvl w:val="0"/>
          <w:numId w:val="3"/>
        </w:numPr>
        <w:ind w:right="43"/>
      </w:pPr>
      <w:r>
        <w:t>организации взаимодействия со специалистами органов местного самоуправления;</w:t>
      </w:r>
    </w:p>
    <w:p w:rsidR="00F06C58" w:rsidRDefault="006C2256">
      <w:pPr>
        <w:numPr>
          <w:ilvl w:val="0"/>
          <w:numId w:val="3"/>
        </w:numPr>
        <w:ind w:right="43"/>
      </w:pPr>
      <w:r>
        <w:t>разработки проектов законов и иных нормативных правовых актов по направлению деятельности;</w:t>
      </w:r>
    </w:p>
    <w:p w:rsidR="00F06C58" w:rsidRDefault="006C2256">
      <w:pPr>
        <w:numPr>
          <w:ilvl w:val="0"/>
          <w:numId w:val="3"/>
        </w:numPr>
        <w:ind w:right="43"/>
      </w:pPr>
      <w:r>
        <w:t>составления и исполнения перспективных и текущих планов;</w:t>
      </w:r>
    </w:p>
    <w:p w:rsidR="00F06C58" w:rsidRDefault="006C2256">
      <w:pPr>
        <w:numPr>
          <w:ilvl w:val="0"/>
          <w:numId w:val="3"/>
        </w:numPr>
        <w:spacing w:line="254" w:lineRule="auto"/>
        <w:ind w:right="43"/>
      </w:pPr>
      <w:proofErr w:type="gramStart"/>
      <w:r>
        <w:lastRenderedPageBreak/>
        <w:t>аналитической</w:t>
      </w:r>
      <w:proofErr w:type="gramEnd"/>
      <w:r>
        <w:t xml:space="preserve">, экспертной работы по профилю деятельности; </w:t>
      </w:r>
      <w:r>
        <w:rPr>
          <w:noProof/>
        </w:rPr>
        <w:drawing>
          <wp:inline distT="0" distB="0" distL="0" distR="0">
            <wp:extent cx="54843" cy="24378"/>
            <wp:effectExtent l="0" t="0" r="0" b="0"/>
            <wp:docPr id="5756" name="Picture 5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" name="Picture 57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43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ведения служебного документооборота, исполнения служебных документов, подготовки проектов ответов на обращен</w:t>
      </w:r>
      <w:r w:rsidR="001E1261">
        <w:t>ия организац</w:t>
      </w:r>
      <w:r>
        <w:t>ий, граждан;</w:t>
      </w:r>
    </w:p>
    <w:p w:rsidR="00F06C58" w:rsidRDefault="006C2256">
      <w:pPr>
        <w:numPr>
          <w:ilvl w:val="0"/>
          <w:numId w:val="3"/>
        </w:numPr>
        <w:ind w:right="43"/>
      </w:pPr>
      <w:r>
        <w:t>систематизации и подготовки аналитического, информационного материала, в том числе для средств массовой информации;</w:t>
      </w:r>
    </w:p>
    <w:p w:rsidR="00F06C58" w:rsidRDefault="001E1261">
      <w:pPr>
        <w:numPr>
          <w:ilvl w:val="0"/>
          <w:numId w:val="3"/>
        </w:numPr>
        <w:spacing w:after="3" w:line="259" w:lineRule="auto"/>
        <w:ind w:right="43"/>
      </w:pPr>
      <w:proofErr w:type="spellStart"/>
      <w:proofErr w:type="gramStart"/>
      <w:r>
        <w:t>коммуникативност</w:t>
      </w:r>
      <w:r w:rsidR="006C2256">
        <w:t>и</w:t>
      </w:r>
      <w:proofErr w:type="spellEnd"/>
      <w:proofErr w:type="gramEnd"/>
      <w:r w:rsidR="006C2256">
        <w:t xml:space="preserve"> и умения строить межличностные отношения;</w:t>
      </w:r>
    </w:p>
    <w:p w:rsidR="00F06C58" w:rsidRDefault="006C2256">
      <w:pPr>
        <w:numPr>
          <w:ilvl w:val="0"/>
          <w:numId w:val="3"/>
        </w:numPr>
        <w:ind w:right="43"/>
      </w:pPr>
      <w:r>
        <w:t xml:space="preserve">организационно-аналитической работы, подготовки и проведения мероприятий в соответствующей сфере деятельности, а также навыки работы </w:t>
      </w:r>
      <w:r>
        <w:rPr>
          <w:noProof/>
        </w:rPr>
        <w:drawing>
          <wp:inline distT="0" distB="0" distL="0" distR="0">
            <wp:extent cx="6093" cy="6095"/>
            <wp:effectExtent l="0" t="0" r="0" b="0"/>
            <wp:docPr id="5757" name="Picture 5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7" name="Picture 57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 людьми, заключающиеся в умении: планировать профессиональную деятельность, проявлять активность и инициативу; реализовывать основные </w:t>
      </w:r>
      <w:r>
        <w:rPr>
          <w:noProof/>
        </w:rPr>
        <w:drawing>
          <wp:inline distT="0" distB="0" distL="0" distR="0">
            <wp:extent cx="6094" cy="6094"/>
            <wp:effectExtent l="0" t="0" r="0" b="0"/>
            <wp:docPr id="7565" name="Picture 7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" name="Picture 75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формы работы: служебную переписку, ведение переговоров; рационально применять имеющиеся профессиональные знания и опыт;</w:t>
      </w:r>
    </w:p>
    <w:p w:rsidR="00F06C58" w:rsidRDefault="006C2256">
      <w:pPr>
        <w:numPr>
          <w:ilvl w:val="0"/>
          <w:numId w:val="3"/>
        </w:numPr>
        <w:ind w:right="43"/>
      </w:pPr>
      <w:r>
        <w:t>работы с внутренними и периферийными устройствами компьютера;</w:t>
      </w:r>
    </w:p>
    <w:p w:rsidR="00F06C58" w:rsidRDefault="006C2256">
      <w:pPr>
        <w:numPr>
          <w:ilvl w:val="0"/>
          <w:numId w:val="3"/>
        </w:numPr>
        <w:ind w:right="43"/>
      </w:pPr>
      <w:r>
        <w:t>работы с информационно-телекоммуникационными сетями, в том числе сетью Интернет;</w:t>
      </w:r>
    </w:p>
    <w:p w:rsidR="00F06C58" w:rsidRDefault="006C2256">
      <w:pPr>
        <w:numPr>
          <w:ilvl w:val="0"/>
          <w:numId w:val="3"/>
        </w:numPr>
        <w:ind w:right="43"/>
      </w:pPr>
      <w:r>
        <w:t>работы в операционной системе;</w:t>
      </w:r>
    </w:p>
    <w:p w:rsidR="00F06C58" w:rsidRDefault="001E1261">
      <w:pPr>
        <w:numPr>
          <w:ilvl w:val="0"/>
          <w:numId w:val="3"/>
        </w:numPr>
        <w:ind w:right="43"/>
      </w:pPr>
      <w:proofErr w:type="gramStart"/>
      <w:r>
        <w:t>управления</w:t>
      </w:r>
      <w:proofErr w:type="gramEnd"/>
      <w:r>
        <w:t xml:space="preserve"> элект</w:t>
      </w:r>
      <w:r w:rsidR="006C2256">
        <w:t>ронной почтой;</w:t>
      </w:r>
    </w:p>
    <w:p w:rsidR="00F06C58" w:rsidRDefault="006C2256">
      <w:pPr>
        <w:numPr>
          <w:ilvl w:val="0"/>
          <w:numId w:val="3"/>
        </w:numPr>
        <w:ind w:right="43"/>
      </w:pPr>
      <w:r>
        <w:t>работы в текстовом редакторе;</w:t>
      </w:r>
    </w:p>
    <w:p w:rsidR="00F06C58" w:rsidRDefault="006C2256">
      <w:pPr>
        <w:numPr>
          <w:ilvl w:val="0"/>
          <w:numId w:val="3"/>
        </w:numPr>
        <w:ind w:right="43"/>
      </w:pPr>
      <w:r>
        <w:t>работы с электронными таблицами;</w:t>
      </w:r>
    </w:p>
    <w:p w:rsidR="001E1261" w:rsidRDefault="006C2256" w:rsidP="001E1261">
      <w:pPr>
        <w:numPr>
          <w:ilvl w:val="0"/>
          <w:numId w:val="3"/>
        </w:numPr>
        <w:ind w:left="709" w:right="43" w:firstLine="0"/>
      </w:pPr>
      <w:proofErr w:type="gramStart"/>
      <w:r>
        <w:t>использования</w:t>
      </w:r>
      <w:proofErr w:type="gramEnd"/>
      <w:r>
        <w:t xml:space="preserve"> графических объек</w:t>
      </w:r>
      <w:r w:rsidR="001E1261">
        <w:t>тов в электронных документах;</w:t>
      </w:r>
    </w:p>
    <w:p w:rsidR="001E1261" w:rsidRDefault="006C2256" w:rsidP="001E1261">
      <w:pPr>
        <w:numPr>
          <w:ilvl w:val="0"/>
          <w:numId w:val="3"/>
        </w:numPr>
        <w:ind w:left="709" w:right="43" w:firstLine="0"/>
      </w:pPr>
      <w:proofErr w:type="gramStart"/>
      <w:r>
        <w:t>работы</w:t>
      </w:r>
      <w:proofErr w:type="gramEnd"/>
      <w:r>
        <w:t xml:space="preserve"> с базами данных;</w:t>
      </w:r>
    </w:p>
    <w:p w:rsidR="00F06C58" w:rsidRDefault="006C2256" w:rsidP="001E1261">
      <w:pPr>
        <w:numPr>
          <w:ilvl w:val="0"/>
          <w:numId w:val="3"/>
        </w:numPr>
        <w:ind w:left="709" w:right="43" w:firstLine="0"/>
      </w:pPr>
      <w:proofErr w:type="gramStart"/>
      <w:r>
        <w:t>стратегического</w:t>
      </w:r>
      <w:proofErr w:type="gramEnd"/>
      <w:r>
        <w:t xml:space="preserve"> планир</w:t>
      </w:r>
      <w:r w:rsidR="001E1261">
        <w:t>ования и управ</w:t>
      </w:r>
      <w:r>
        <w:t>ления групповой деятельностью с учетом возможностей и особенностей применения современных информационно-коммуникационных технологий в отраслевых (функциональных) органах администрации муницип</w:t>
      </w:r>
      <w:r w:rsidR="001E1261">
        <w:t>ального образования города Тула.</w:t>
      </w:r>
    </w:p>
    <w:p w:rsidR="00F06C58" w:rsidRDefault="001E1261">
      <w:pPr>
        <w:spacing w:after="273" w:line="259" w:lineRule="auto"/>
        <w:ind w:left="864" w:right="988" w:hanging="10"/>
        <w:jc w:val="center"/>
      </w:pPr>
      <w:r>
        <w:t>3</w:t>
      </w:r>
      <w:r w:rsidR="006C2256">
        <w:t>. Обязанности</w:t>
      </w:r>
    </w:p>
    <w:p w:rsidR="001E1261" w:rsidRDefault="001E1261" w:rsidP="001E1261">
      <w:pPr>
        <w:spacing w:line="254" w:lineRule="auto"/>
        <w:ind w:left="33" w:right="134"/>
        <w:jc w:val="left"/>
        <w:rPr>
          <w:noProof/>
        </w:rPr>
      </w:pPr>
      <w:r>
        <w:t>3.1.</w:t>
      </w:r>
      <w:r w:rsidR="006C2256">
        <w:t xml:space="preserve"> Референт отдела обязан; </w:t>
      </w:r>
    </w:p>
    <w:p w:rsidR="00F06C58" w:rsidRDefault="006C2256" w:rsidP="001E1261">
      <w:pPr>
        <w:pStyle w:val="a3"/>
        <w:numPr>
          <w:ilvl w:val="0"/>
          <w:numId w:val="4"/>
        </w:numPr>
        <w:spacing w:line="254" w:lineRule="auto"/>
        <w:ind w:left="33" w:right="134" w:firstLine="700"/>
      </w:pPr>
      <w:proofErr w:type="gramStart"/>
      <w:r>
        <w:t>обеспечивать</w:t>
      </w:r>
      <w:proofErr w:type="gramEnd"/>
      <w:r>
        <w:t xml:space="preserve"> реализацию Генерального плана муниципального образования город Тула путем обеспечения подготовки и утверждения документации по планировке территории;</w:t>
      </w:r>
    </w:p>
    <w:p w:rsidR="00F06C58" w:rsidRDefault="006C2256" w:rsidP="001E1261">
      <w:pPr>
        <w:numPr>
          <w:ilvl w:val="0"/>
          <w:numId w:val="3"/>
        </w:numPr>
        <w:ind w:right="43"/>
      </w:pPr>
      <w:proofErr w:type="gramStart"/>
      <w:r>
        <w:t>обеспечивать</w:t>
      </w:r>
      <w:proofErr w:type="gramEnd"/>
      <w:r>
        <w:t xml:space="preserve"> актуализацию Генерального плана муниципального образования город Тула и Правил землепользования и </w:t>
      </w:r>
      <w:r>
        <w:lastRenderedPageBreak/>
        <w:t>застройки муниципального образования город Тула путем обеспечения их корректировки и внесения изменений в установленном порядке;</w:t>
      </w:r>
    </w:p>
    <w:p w:rsidR="001E1261" w:rsidRDefault="006C2256" w:rsidP="001E1261">
      <w:pPr>
        <w:numPr>
          <w:ilvl w:val="0"/>
          <w:numId w:val="3"/>
        </w:numPr>
        <w:ind w:right="43"/>
      </w:pPr>
      <w:proofErr w:type="gramStart"/>
      <w:r>
        <w:t>обеспечивать</w:t>
      </w:r>
      <w:proofErr w:type="gramEnd"/>
      <w:r>
        <w:t xml:space="preserve"> подготовку г</w:t>
      </w:r>
      <w:r w:rsidR="001E1261">
        <w:t>радостроительной документации;</w:t>
      </w:r>
    </w:p>
    <w:p w:rsidR="001E1261" w:rsidRDefault="006C2256" w:rsidP="001E1261">
      <w:pPr>
        <w:numPr>
          <w:ilvl w:val="0"/>
          <w:numId w:val="3"/>
        </w:numPr>
        <w:ind w:right="43"/>
      </w:pPr>
      <w:proofErr w:type="gramStart"/>
      <w:r>
        <w:t>обеспечивать</w:t>
      </w:r>
      <w:proofErr w:type="gramEnd"/>
      <w:r>
        <w:t xml:space="preserve"> согласования градостроительной документации;</w:t>
      </w:r>
    </w:p>
    <w:p w:rsidR="00F06C58" w:rsidRDefault="006C2256" w:rsidP="001E1261">
      <w:pPr>
        <w:numPr>
          <w:ilvl w:val="0"/>
          <w:numId w:val="3"/>
        </w:numPr>
        <w:ind w:right="43"/>
      </w:pPr>
      <w:proofErr w:type="gramStart"/>
      <w:r>
        <w:t>обеспечивать</w:t>
      </w:r>
      <w:proofErr w:type="gramEnd"/>
      <w:r>
        <w:t xml:space="preserve"> утверждение градостроительной документации;</w:t>
      </w:r>
    </w:p>
    <w:p w:rsidR="00F06C58" w:rsidRDefault="001E1261" w:rsidP="001E1261">
      <w:pPr>
        <w:numPr>
          <w:ilvl w:val="0"/>
          <w:numId w:val="3"/>
        </w:numPr>
        <w:ind w:right="43"/>
      </w:pPr>
      <w:proofErr w:type="gramStart"/>
      <w:r>
        <w:t>участвов</w:t>
      </w:r>
      <w:r w:rsidR="006C2256">
        <w:t>ать</w:t>
      </w:r>
      <w:proofErr w:type="gramEnd"/>
      <w:r w:rsidR="006C2256">
        <w:t xml:space="preserve"> в организации и проведении публичных слушаний по вопросам, относящимся к функциям отдела;</w:t>
      </w:r>
    </w:p>
    <w:p w:rsidR="00F06C58" w:rsidRDefault="006C2256" w:rsidP="001E1261">
      <w:pPr>
        <w:numPr>
          <w:ilvl w:val="0"/>
          <w:numId w:val="3"/>
        </w:numPr>
        <w:ind w:right="43"/>
      </w:pPr>
      <w:r>
        <w:t>обеспечивать ведение слоев электронной дежурной карты города по вопросам, относящимся к функциям отдела;</w:t>
      </w:r>
    </w:p>
    <w:p w:rsidR="001E1261" w:rsidRDefault="006C2256" w:rsidP="001E1261">
      <w:pPr>
        <w:numPr>
          <w:ilvl w:val="0"/>
          <w:numId w:val="3"/>
        </w:numPr>
        <w:ind w:right="43"/>
      </w:pPr>
      <w:proofErr w:type="gramStart"/>
      <w:r>
        <w:t>работать</w:t>
      </w:r>
      <w:proofErr w:type="gramEnd"/>
      <w:r>
        <w:t xml:space="preserve"> с секретными картографическими документами;</w:t>
      </w:r>
    </w:p>
    <w:p w:rsidR="00F06C58" w:rsidRDefault="006C2256" w:rsidP="001E1261">
      <w:pPr>
        <w:numPr>
          <w:ilvl w:val="0"/>
          <w:numId w:val="3"/>
        </w:numPr>
        <w:ind w:right="43"/>
      </w:pPr>
      <w:proofErr w:type="gramStart"/>
      <w:r>
        <w:t>рассматривать</w:t>
      </w:r>
      <w:proofErr w:type="gramEnd"/>
      <w:r>
        <w:t xml:space="preserve"> вопросы предоставления разрешения на условно разрешенный вид использования земельного участка, определения видов разрешенного использования земельных участков для целей строительства;</w:t>
      </w:r>
    </w:p>
    <w:p w:rsidR="00F06C58" w:rsidRDefault="006C2256" w:rsidP="001E1261">
      <w:pPr>
        <w:numPr>
          <w:ilvl w:val="0"/>
          <w:numId w:val="3"/>
        </w:numPr>
        <w:ind w:right="43"/>
      </w:pPr>
      <w:r>
        <w:t>рассматривать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E1261" w:rsidRDefault="006C2256" w:rsidP="001E1261">
      <w:pPr>
        <w:numPr>
          <w:ilvl w:val="0"/>
          <w:numId w:val="3"/>
        </w:numPr>
        <w:spacing w:line="254" w:lineRule="auto"/>
        <w:ind w:right="43"/>
      </w:pPr>
      <w:proofErr w:type="gramStart"/>
      <w:r>
        <w:t>рассматривать</w:t>
      </w:r>
      <w:proofErr w:type="gramEnd"/>
      <w:r>
        <w:t xml:space="preserve"> вопрос</w:t>
      </w:r>
      <w:r w:rsidR="001E1261">
        <w:t>ы</w:t>
      </w:r>
      <w:r>
        <w:t xml:space="preserve"> о предоставлении разрешения на отклонение от предельных параметров разрешенного строительства, реконструкции </w:t>
      </w:r>
      <w:r>
        <w:rPr>
          <w:noProof/>
        </w:rPr>
        <w:drawing>
          <wp:inline distT="0" distB="0" distL="0" distR="0">
            <wp:extent cx="6094" cy="6093"/>
            <wp:effectExtent l="0" t="0" r="0" b="0"/>
            <wp:docPr id="7567" name="Picture 7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7" name="Picture 75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объектов капитального строительства; </w:t>
      </w:r>
    </w:p>
    <w:p w:rsidR="00F06C58" w:rsidRDefault="001E1261" w:rsidP="001E1261">
      <w:pPr>
        <w:numPr>
          <w:ilvl w:val="0"/>
          <w:numId w:val="3"/>
        </w:numPr>
        <w:spacing w:line="254" w:lineRule="auto"/>
        <w:ind w:right="43"/>
      </w:pPr>
      <w:proofErr w:type="gramStart"/>
      <w:r>
        <w:rPr>
          <w:noProof/>
        </w:rPr>
        <w:t>р</w:t>
      </w:r>
      <w:proofErr w:type="spellStart"/>
      <w:r>
        <w:t>асс</w:t>
      </w:r>
      <w:r w:rsidR="006C2256">
        <w:t>матривать</w:t>
      </w:r>
      <w:proofErr w:type="spellEnd"/>
      <w:proofErr w:type="gramEnd"/>
      <w:r w:rsidR="006C2256">
        <w:t xml:space="preserve"> схем</w:t>
      </w:r>
      <w:r>
        <w:t>ы</w:t>
      </w:r>
      <w:r w:rsidR="006C2256">
        <w:t xml:space="preserve"> расположения земельных участков на кадастровых планах или кадастровых картах соответствующей территории, в случае предоставления земельных участков из земель Находящихся в</w:t>
      </w:r>
      <w:r>
        <w:t xml:space="preserve"> муниципальной собственности дл</w:t>
      </w:r>
      <w:r w:rsidR="006C2256">
        <w:t>я целей строительства;</w:t>
      </w:r>
    </w:p>
    <w:p w:rsidR="001E1261" w:rsidRDefault="006C2256" w:rsidP="001E1261">
      <w:pPr>
        <w:numPr>
          <w:ilvl w:val="0"/>
          <w:numId w:val="3"/>
        </w:numPr>
        <w:spacing w:line="254" w:lineRule="auto"/>
        <w:ind w:right="43"/>
      </w:pPr>
      <w:proofErr w:type="gramStart"/>
      <w:r>
        <w:t>осуществлять</w:t>
      </w:r>
      <w:proofErr w:type="gramEnd"/>
      <w:r>
        <w:t xml:space="preserve"> подготовку проектов постановлений об утверждении </w:t>
      </w:r>
      <w:r>
        <w:rPr>
          <w:noProof/>
        </w:rPr>
        <w:drawing>
          <wp:inline distT="0" distB="0" distL="0" distR="0">
            <wp:extent cx="6093" cy="12189"/>
            <wp:effectExtent l="0" t="0" r="0" b="0"/>
            <wp:docPr id="9577" name="Picture 9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" name="Picture 957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схем расположения земельных участков на кадастровых планах или кадастровых каргах соответствующей территории, в случае предоставления земельных участков из земель находящихся в муниципальной собственности для целей строительства; </w:t>
      </w:r>
    </w:p>
    <w:p w:rsidR="00F06C58" w:rsidRDefault="006C2256" w:rsidP="001E1261">
      <w:pPr>
        <w:numPr>
          <w:ilvl w:val="0"/>
          <w:numId w:val="3"/>
        </w:numPr>
        <w:spacing w:line="254" w:lineRule="auto"/>
        <w:ind w:right="43"/>
      </w:pPr>
      <w:proofErr w:type="gramStart"/>
      <w:r>
        <w:t>определять</w:t>
      </w:r>
      <w:proofErr w:type="gramEnd"/>
      <w:r>
        <w:t xml:space="preserve"> возможность предоставления земельных участков для строительства, в том числе в целях их реализации посредством торгов;</w:t>
      </w:r>
    </w:p>
    <w:p w:rsidR="00203124" w:rsidRDefault="006C2256" w:rsidP="00203124">
      <w:pPr>
        <w:numPr>
          <w:ilvl w:val="0"/>
          <w:numId w:val="3"/>
        </w:numPr>
        <w:ind w:right="43"/>
      </w:pPr>
      <w:proofErr w:type="gramStart"/>
      <w:r>
        <w:t>осуществлять</w:t>
      </w:r>
      <w:proofErr w:type="gramEnd"/>
      <w:r>
        <w:t xml:space="preserve"> подготовку отчетов, докладов, служебных записок, карт, схем и иных документов </w:t>
      </w:r>
      <w:r w:rsidR="001E1261">
        <w:t>п</w:t>
      </w:r>
      <w:r>
        <w:t xml:space="preserve">о допросам, относящимся к функциям отдела; </w:t>
      </w:r>
    </w:p>
    <w:p w:rsidR="00F06C58" w:rsidRDefault="006C2256" w:rsidP="00203124">
      <w:pPr>
        <w:numPr>
          <w:ilvl w:val="0"/>
          <w:numId w:val="3"/>
        </w:numPr>
        <w:ind w:right="43"/>
      </w:pPr>
      <w:proofErr w:type="gramStart"/>
      <w:r>
        <w:t>рассматривать</w:t>
      </w:r>
      <w:proofErr w:type="gramEnd"/>
      <w:r>
        <w:t xml:space="preserve"> и осуществлять подготовку ответов по обращениям граждан, заявлениям юридических лиц, запросам органов государственной власти; местного самоуправления по вопросам, относящимся к функциям отдела;</w:t>
      </w:r>
    </w:p>
    <w:p w:rsidR="00F06C58" w:rsidRDefault="006C2256" w:rsidP="001E1261">
      <w:pPr>
        <w:numPr>
          <w:ilvl w:val="0"/>
          <w:numId w:val="3"/>
        </w:numPr>
        <w:ind w:right="43"/>
      </w:pPr>
      <w:proofErr w:type="gramStart"/>
      <w:r>
        <w:t>рассматривать</w:t>
      </w:r>
      <w:proofErr w:type="gramEnd"/>
      <w:r>
        <w:t xml:space="preserve"> и осуществлять подготовку ответов по запросам, представлениям, протестам прокуратуры;</w:t>
      </w:r>
    </w:p>
    <w:p w:rsidR="00F06C58" w:rsidRDefault="006C2256" w:rsidP="001E1261">
      <w:pPr>
        <w:numPr>
          <w:ilvl w:val="0"/>
          <w:numId w:val="3"/>
        </w:numPr>
        <w:ind w:right="43"/>
      </w:pPr>
      <w:proofErr w:type="gramStart"/>
      <w:r>
        <w:t>осуществлять</w:t>
      </w:r>
      <w:proofErr w:type="gramEnd"/>
      <w:r>
        <w:t xml:space="preserve"> подготовку информации по вопросам, </w:t>
      </w:r>
      <w:r w:rsidR="001E1261">
        <w:t>относящимся</w:t>
      </w:r>
      <w:r>
        <w:t xml:space="preserve"> к функциям отдела, на заседания </w:t>
      </w:r>
      <w:proofErr w:type="spellStart"/>
      <w:r>
        <w:t>Градостроительно</w:t>
      </w:r>
      <w:proofErr w:type="spellEnd"/>
      <w:r>
        <w:t>-</w:t>
      </w:r>
      <w:r>
        <w:lastRenderedPageBreak/>
        <w:t xml:space="preserve">земельного совета Тульской области и его рабочей группы, в том числе в виде графических материалов градостроительной, проектной и землеустроительной документации; презентаций в MS </w:t>
      </w:r>
      <w:proofErr w:type="spellStart"/>
      <w:r>
        <w:t>PowerPoint</w:t>
      </w:r>
      <w:proofErr w:type="spellEnd"/>
      <w:r>
        <w:t xml:space="preserve"> на заседания </w:t>
      </w:r>
      <w:proofErr w:type="spellStart"/>
      <w:r>
        <w:t>Градостроительно</w:t>
      </w:r>
      <w:proofErr w:type="spellEnd"/>
      <w:r w:rsidR="00203124">
        <w:rPr>
          <w:noProof/>
        </w:rPr>
        <w:t>-</w:t>
      </w:r>
      <w:r>
        <w:rPr>
          <w:noProof/>
        </w:rPr>
        <w:drawing>
          <wp:inline distT="0" distB="0" distL="0" distR="0">
            <wp:extent cx="6094" cy="12189"/>
            <wp:effectExtent l="0" t="0" r="0" b="0"/>
            <wp:docPr id="9579" name="Picture 9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9" name="Picture 95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земельного совета Тульской области и его рабочей группы, в том числе в виде графических материалов градостроительной, проектной и землеустроительной документации;</w:t>
      </w:r>
    </w:p>
    <w:p w:rsidR="00203124" w:rsidRDefault="006C2256" w:rsidP="001E1261">
      <w:pPr>
        <w:numPr>
          <w:ilvl w:val="0"/>
          <w:numId w:val="3"/>
        </w:numPr>
        <w:spacing w:line="254" w:lineRule="auto"/>
        <w:ind w:right="43"/>
      </w:pPr>
      <w:proofErr w:type="gramStart"/>
      <w:r>
        <w:t>участвовать</w:t>
      </w:r>
      <w:proofErr w:type="gramEnd"/>
      <w:r>
        <w:t xml:space="preserve"> в разработке проектов муниципальных правовых актов по вопросам, относящимся к функциям отдел; </w:t>
      </w:r>
    </w:p>
    <w:p w:rsidR="00F06C58" w:rsidRDefault="006C2256" w:rsidP="001E1261">
      <w:pPr>
        <w:numPr>
          <w:ilvl w:val="0"/>
          <w:numId w:val="3"/>
        </w:numPr>
        <w:spacing w:line="254" w:lineRule="auto"/>
        <w:ind w:right="43"/>
      </w:pPr>
      <w:r>
        <w:t xml:space="preserve"> </w:t>
      </w:r>
      <w:proofErr w:type="gramStart"/>
      <w:r>
        <w:t>участвовать</w:t>
      </w:r>
      <w:proofErr w:type="gramEnd"/>
      <w:r>
        <w:t xml:space="preserve"> в разработке административных регламентов, предоставляемых управлением градостроительства и архитектуры администрации города Тулы муниципальных услуг по вопросам, относящимся к функциям отдела;</w:t>
      </w:r>
    </w:p>
    <w:p w:rsidR="00F06C58" w:rsidRDefault="006C2256" w:rsidP="001E1261">
      <w:pPr>
        <w:numPr>
          <w:ilvl w:val="0"/>
          <w:numId w:val="3"/>
        </w:numPr>
        <w:ind w:right="43"/>
      </w:pPr>
      <w:r>
        <w:t>представлять сведения по вопросам территориального планирования, градостроительного зонирования, планировке территории, объектам землеустройства в информационную систему обеспечения градостроительной деятельности;</w:t>
      </w:r>
    </w:p>
    <w:p w:rsidR="00F06C58" w:rsidRDefault="00203124" w:rsidP="001E1261">
      <w:pPr>
        <w:numPr>
          <w:ilvl w:val="0"/>
          <w:numId w:val="3"/>
        </w:numPr>
        <w:ind w:right="43"/>
      </w:pPr>
      <w:proofErr w:type="gramStart"/>
      <w:r>
        <w:t>оказывать</w:t>
      </w:r>
      <w:proofErr w:type="gramEnd"/>
      <w:r>
        <w:t xml:space="preserve"> консультационн</w:t>
      </w:r>
      <w:r w:rsidR="006C2256">
        <w:t>ую, практическую и методическую помощи по вопросам, относящимся к функциям отдела;</w:t>
      </w:r>
    </w:p>
    <w:p w:rsidR="00F06C58" w:rsidRDefault="006C2256" w:rsidP="001E1261">
      <w:pPr>
        <w:numPr>
          <w:ilvl w:val="0"/>
          <w:numId w:val="3"/>
        </w:numPr>
        <w:ind w:right="43"/>
      </w:pPr>
      <w:proofErr w:type="gramStart"/>
      <w:r>
        <w:t>участвовать</w:t>
      </w:r>
      <w:proofErr w:type="gramEnd"/>
      <w:r>
        <w:t xml:space="preserve"> в судах в качестве специ</w:t>
      </w:r>
      <w:r w:rsidR="00203124">
        <w:t>али</w:t>
      </w:r>
      <w:r>
        <w:t>ста или эксперта по вопросам, относящимся к функциям отдела;</w:t>
      </w:r>
    </w:p>
    <w:p w:rsidR="00F06C58" w:rsidRDefault="006C2256" w:rsidP="001E1261">
      <w:pPr>
        <w:numPr>
          <w:ilvl w:val="0"/>
          <w:numId w:val="3"/>
        </w:numPr>
        <w:ind w:right="43"/>
      </w:pPr>
      <w:r>
        <w:t>осуществлять подготовку заключений по проектам муниципальных правовых актов в отношении вопросов, относящихся к функциям отдела;</w:t>
      </w:r>
    </w:p>
    <w:p w:rsidR="00203124" w:rsidRDefault="006C2256" w:rsidP="001E1261">
      <w:pPr>
        <w:numPr>
          <w:ilvl w:val="0"/>
          <w:numId w:val="3"/>
        </w:numPr>
        <w:spacing w:line="254" w:lineRule="auto"/>
        <w:ind w:right="43"/>
      </w:pPr>
      <w:proofErr w:type="gramStart"/>
      <w:r>
        <w:t>осуществлять</w:t>
      </w:r>
      <w:proofErr w:type="gramEnd"/>
      <w:r>
        <w:t xml:space="preserve"> прием граждан и юридических лиц по вопросам, относящимся к функциям отдела; </w:t>
      </w:r>
    </w:p>
    <w:p w:rsidR="00F06C58" w:rsidRDefault="006C2256" w:rsidP="001E1261">
      <w:pPr>
        <w:numPr>
          <w:ilvl w:val="0"/>
          <w:numId w:val="3"/>
        </w:numPr>
        <w:spacing w:line="254" w:lineRule="auto"/>
        <w:ind w:right="43"/>
      </w:pPr>
      <w:r>
        <w:t xml:space="preserve"> </w:t>
      </w:r>
      <w:proofErr w:type="gramStart"/>
      <w:r>
        <w:t>сообщать</w:t>
      </w:r>
      <w:proofErr w:type="gramEnd"/>
      <w:r>
        <w:t xml:space="preserve"> своему непосредственному начальнику о личной заинтересованности при исполнении дол</w:t>
      </w:r>
      <w:r w:rsidR="00203124">
        <w:t>жн</w:t>
      </w:r>
      <w:r>
        <w:t>остных обязанностей, которая может привести к конфликту интересов, и принятие мер по предотвращению подобного конфликта;</w:t>
      </w:r>
    </w:p>
    <w:p w:rsidR="00203124" w:rsidRDefault="006C2256" w:rsidP="001E1261">
      <w:pPr>
        <w:numPr>
          <w:ilvl w:val="0"/>
          <w:numId w:val="3"/>
        </w:numPr>
        <w:spacing w:line="254" w:lineRule="auto"/>
        <w:ind w:right="43"/>
      </w:pPr>
      <w:proofErr w:type="gramStart"/>
      <w:r>
        <w:t>осуществлять</w:t>
      </w:r>
      <w:proofErr w:type="gramEnd"/>
      <w:r>
        <w:t xml:space="preserve"> свою трудовую деятельности в соответствии с трудовым договором; </w:t>
      </w:r>
    </w:p>
    <w:p w:rsidR="00203124" w:rsidRDefault="006C2256" w:rsidP="001E1261">
      <w:pPr>
        <w:numPr>
          <w:ilvl w:val="0"/>
          <w:numId w:val="3"/>
        </w:numPr>
        <w:spacing w:line="254" w:lineRule="auto"/>
        <w:ind w:right="43"/>
      </w:pPr>
      <w:r>
        <w:t xml:space="preserve"> </w:t>
      </w:r>
      <w:proofErr w:type="gramStart"/>
      <w:r>
        <w:t>соблюдать</w:t>
      </w:r>
      <w:proofErr w:type="gramEnd"/>
      <w:r>
        <w:t xml:space="preserve"> установленные в администрации города правила внутреннего трудового распорядка, этикета, производственной и трудовой дисциплины, поддерживать деловые и доброжелательные отношения в трудовом коллективе, не совершать действия, влекущие за собой причинение ущерба управлению и приводящих к подрыву деловой репутации предприятия, </w:t>
      </w:r>
    </w:p>
    <w:p w:rsidR="00F06C58" w:rsidRDefault="006C2256" w:rsidP="001E1261">
      <w:pPr>
        <w:numPr>
          <w:ilvl w:val="0"/>
          <w:numId w:val="3"/>
        </w:numPr>
        <w:spacing w:line="254" w:lineRule="auto"/>
        <w:ind w:right="43"/>
      </w:pPr>
      <w:r>
        <w:t xml:space="preserve"> </w:t>
      </w:r>
      <w:proofErr w:type="gramStart"/>
      <w:r>
        <w:t>обеспечивать</w:t>
      </w:r>
      <w:proofErr w:type="gramEnd"/>
      <w:r>
        <w:t xml:space="preserve"> высокую культуру сво</w:t>
      </w:r>
      <w:r w:rsidR="00203124">
        <w:t>ей</w:t>
      </w:r>
      <w:r>
        <w:t xml:space="preserve"> производственной деятельности;</w:t>
      </w:r>
    </w:p>
    <w:p w:rsidR="00F06C58" w:rsidRDefault="006C2256" w:rsidP="001E1261">
      <w:pPr>
        <w:numPr>
          <w:ilvl w:val="0"/>
          <w:numId w:val="3"/>
        </w:numPr>
        <w:spacing w:after="28"/>
        <w:ind w:right="43"/>
      </w:pPr>
      <w:r>
        <w:lastRenderedPageBreak/>
        <w:t>постоянно поддерживать и повышать уровень своей квалификации, необходимый для исполнения должностных и трудовых обязанностей;</w:t>
      </w:r>
    </w:p>
    <w:p w:rsidR="00F06C58" w:rsidRDefault="006C2256" w:rsidP="001E1261">
      <w:pPr>
        <w:numPr>
          <w:ilvl w:val="0"/>
          <w:numId w:val="3"/>
        </w:numPr>
        <w:ind w:right="43"/>
      </w:pPr>
      <w:r>
        <w:t>не разглашать информацию, носящую конфиденциальный характер и ставшую известной в процессе выполнения своих трудовых обязанностей;</w:t>
      </w:r>
    </w:p>
    <w:p w:rsidR="00203124" w:rsidRDefault="006C2256" w:rsidP="001E1261">
      <w:pPr>
        <w:numPr>
          <w:ilvl w:val="0"/>
          <w:numId w:val="3"/>
        </w:numPr>
        <w:spacing w:line="254" w:lineRule="auto"/>
        <w:ind w:right="43"/>
      </w:pPr>
      <w:proofErr w:type="gramStart"/>
      <w:r>
        <w:t>полностью</w:t>
      </w:r>
      <w:proofErr w:type="gramEnd"/>
      <w:r>
        <w:t xml:space="preserve"> разделять и поддерживать провозглашаемые органом местного самоуправления интересы и ценности; </w:t>
      </w:r>
    </w:p>
    <w:p w:rsidR="00F06C58" w:rsidRDefault="006C2256" w:rsidP="001E1261">
      <w:pPr>
        <w:numPr>
          <w:ilvl w:val="0"/>
          <w:numId w:val="3"/>
        </w:numPr>
        <w:spacing w:line="254" w:lineRule="auto"/>
        <w:ind w:right="43"/>
      </w:pPr>
      <w:r>
        <w:t xml:space="preserve"> </w:t>
      </w:r>
      <w:proofErr w:type="gramStart"/>
      <w:r>
        <w:t>соблюдать</w:t>
      </w:r>
      <w:proofErr w:type="gramEnd"/>
      <w:r>
        <w:t xml:space="preserve"> требования по охране труда, технике безопасности, правил противопожарной безопасности и санитарии; </w:t>
      </w:r>
      <w:r>
        <w:rPr>
          <w:noProof/>
        </w:rPr>
        <w:drawing>
          <wp:inline distT="0" distB="0" distL="0" distR="0">
            <wp:extent cx="60936" cy="24378"/>
            <wp:effectExtent l="0" t="0" r="0" b="0"/>
            <wp:docPr id="11397" name="Picture 1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7" name="Picture 113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36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соблюдать установленный порядок хранения документов и материальных ценностей;</w:t>
      </w:r>
    </w:p>
    <w:p w:rsidR="00F06C58" w:rsidRDefault="006C2256" w:rsidP="001E1261">
      <w:pPr>
        <w:numPr>
          <w:ilvl w:val="0"/>
          <w:numId w:val="3"/>
        </w:numPr>
        <w:ind w:right="43"/>
      </w:pPr>
      <w:proofErr w:type="gramStart"/>
      <w:r>
        <w:t>эффективно</w:t>
      </w:r>
      <w:proofErr w:type="gramEnd"/>
      <w:r>
        <w:t xml:space="preserve"> использовать применяемые в работе оргтехнику и оборудование, экономн</w:t>
      </w:r>
      <w:r w:rsidR="00203124">
        <w:t>о</w:t>
      </w:r>
      <w:r>
        <w:t xml:space="preserve"> и рационально расходовать материалы и энергию, других материальные ресурсы;</w:t>
      </w:r>
    </w:p>
    <w:p w:rsidR="00F06C58" w:rsidRDefault="006C2256" w:rsidP="001E1261">
      <w:pPr>
        <w:numPr>
          <w:ilvl w:val="0"/>
          <w:numId w:val="3"/>
        </w:numPr>
        <w:spacing w:after="317"/>
        <w:ind w:right="43"/>
      </w:pPr>
      <w:proofErr w:type="gramStart"/>
      <w:r>
        <w:t>осуществлять</w:t>
      </w:r>
      <w:proofErr w:type="gramEnd"/>
      <w:r>
        <w:t xml:space="preserve"> иные обязанности в соответствии с федеральным законодательством, законодательством Тульской области, и иными нормативными-правовыми актами Российской Федерации, Тульской области и муниципальными правовыми актами муниципального образования город Тула, поручениями заместителя главы администрации города Тулы</w:t>
      </w:r>
      <w:r w:rsidR="00203124">
        <w:t>-</w:t>
      </w:r>
      <w:r>
        <w:t xml:space="preserve"> начальника управления </w:t>
      </w:r>
      <w:r w:rsidR="00203124">
        <w:t>г</w:t>
      </w:r>
      <w:r>
        <w:t>радостроительства и архитектуры,</w:t>
      </w:r>
    </w:p>
    <w:p w:rsidR="00F06C58" w:rsidRDefault="006C2256">
      <w:pPr>
        <w:spacing w:after="312" w:line="259" w:lineRule="auto"/>
        <w:ind w:left="864" w:right="921" w:hanging="10"/>
        <w:jc w:val="center"/>
      </w:pPr>
      <w:r>
        <w:t>4. Права</w:t>
      </w:r>
    </w:p>
    <w:p w:rsidR="00F06C58" w:rsidRDefault="00203124">
      <w:pPr>
        <w:ind w:left="739" w:right="43" w:firstLine="0"/>
      </w:pPr>
      <w:r>
        <w:rPr>
          <w:noProof/>
        </w:rPr>
        <w:t>4.1.</w:t>
      </w:r>
      <w:r w:rsidR="006C2256">
        <w:t>Референт отдела имеет право:</w:t>
      </w:r>
    </w:p>
    <w:p w:rsidR="00F06C58" w:rsidRDefault="006C2256">
      <w:pPr>
        <w:numPr>
          <w:ilvl w:val="0"/>
          <w:numId w:val="3"/>
        </w:numPr>
        <w:spacing w:after="27"/>
        <w:ind w:right="43"/>
      </w:pPr>
      <w:r>
        <w:t>получать информацию, в том числе и конфиденциальную, в объеме, необходимом для решения поставленных руководителем задач;</w:t>
      </w:r>
    </w:p>
    <w:p w:rsidR="00F06C58" w:rsidRDefault="006C2256">
      <w:pPr>
        <w:numPr>
          <w:ilvl w:val="0"/>
          <w:numId w:val="3"/>
        </w:numPr>
        <w:ind w:right="43"/>
      </w:pPr>
      <w:r>
        <w:t>представлять руководителю предложения по совершенствованию своей работы;</w:t>
      </w:r>
    </w:p>
    <w:p w:rsidR="00F06C58" w:rsidRDefault="006C2256">
      <w:pPr>
        <w:numPr>
          <w:ilvl w:val="0"/>
          <w:numId w:val="3"/>
        </w:numPr>
        <w:spacing w:line="254" w:lineRule="auto"/>
        <w:ind w:right="43"/>
      </w:pPr>
      <w:r>
        <w:t xml:space="preserve">запрашивать от отраслевых (функциональных) и территориальных органов администрации города Тулы необходимые материалы, а также объяснения о причинах задержки выполнения заданий руководителя; </w:t>
      </w:r>
      <w:r>
        <w:rPr>
          <w:noProof/>
        </w:rPr>
        <w:drawing>
          <wp:inline distT="0" distB="0" distL="0" distR="0">
            <wp:extent cx="60936" cy="24378"/>
            <wp:effectExtent l="0" t="0" r="0" b="0"/>
            <wp:docPr id="11403" name="Picture 11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" name="Picture 1140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36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требовать от руководителя создания нормальных условий для выполнения должностных обязанностей и сохранности документов, образующихся в результате деятельности;</w:t>
      </w:r>
    </w:p>
    <w:p w:rsidR="00F06C58" w:rsidRDefault="006C2256">
      <w:pPr>
        <w:numPr>
          <w:ilvl w:val="0"/>
          <w:numId w:val="3"/>
        </w:numPr>
        <w:spacing w:after="186"/>
        <w:ind w:right="43"/>
      </w:pPr>
      <w:r>
        <w:t>принимать решения в пределах своей компетенции.</w:t>
      </w:r>
    </w:p>
    <w:p w:rsidR="00F06C58" w:rsidRDefault="006C2256">
      <w:pPr>
        <w:spacing w:after="3" w:line="259" w:lineRule="auto"/>
        <w:ind w:left="864" w:right="19" w:hanging="10"/>
        <w:jc w:val="center"/>
      </w:pPr>
      <w:r>
        <w:t>5. Ответственность</w:t>
      </w:r>
    </w:p>
    <w:p w:rsidR="00203124" w:rsidRDefault="006C2256" w:rsidP="00203124">
      <w:pPr>
        <w:ind w:left="33" w:right="43"/>
      </w:pPr>
      <w:r>
        <w:t>5.1. Референт отдела несет ответственность за неисполнение или нен</w:t>
      </w:r>
      <w:r w:rsidR="00203124">
        <w:t>адлежащее исполнение своих долж</w:t>
      </w:r>
      <w:r>
        <w:t>ностных обязанностей.</w:t>
      </w:r>
    </w:p>
    <w:p w:rsidR="00F06C58" w:rsidRDefault="00203124" w:rsidP="00203124">
      <w:pPr>
        <w:ind w:left="33" w:right="43"/>
      </w:pPr>
      <w:r>
        <w:t xml:space="preserve">5.2. </w:t>
      </w:r>
      <w:r w:rsidR="006C2256">
        <w:t xml:space="preserve">Референт отдела несет ответственность за достоверность и своевременность представления информаций, справок </w:t>
      </w:r>
      <w:r>
        <w:t>по направлениям</w:t>
      </w:r>
      <w:r w:rsidR="006C2256">
        <w:t xml:space="preserve"> своей деятельности.</w:t>
      </w:r>
    </w:p>
    <w:p w:rsidR="00F06C58" w:rsidRDefault="006C2256">
      <w:pPr>
        <w:ind w:left="33" w:right="106"/>
      </w:pPr>
      <w:r>
        <w:lastRenderedPageBreak/>
        <w:t>5.3. Референт отдела несет ответственность за сохранность конфиденциальной и другой охраняемой информации, полученной при исполнении должностных обязанностей по муниципальной службе.</w:t>
      </w:r>
      <w:r>
        <w:rPr>
          <w:noProof/>
        </w:rPr>
        <w:drawing>
          <wp:inline distT="0" distB="0" distL="0" distR="0">
            <wp:extent cx="6093" cy="12189"/>
            <wp:effectExtent l="0" t="0" r="0" b="0"/>
            <wp:docPr id="12657" name="Picture 12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7" name="Picture 126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58" w:rsidRDefault="00203124">
      <w:pPr>
        <w:ind w:left="33" w:right="115"/>
      </w:pPr>
      <w:r>
        <w:t>5.</w:t>
      </w:r>
      <w:r w:rsidR="006C2256">
        <w:t>4. Референт отдела несет ответственность за выполнение возложенных на него обязанностей в соответствии с действующим законодательством и настоящей должностной инструкцией,</w:t>
      </w:r>
    </w:p>
    <w:p w:rsidR="00F06C58" w:rsidRDefault="006C2256">
      <w:pPr>
        <w:spacing w:after="622"/>
        <w:ind w:left="33" w:right="43"/>
      </w:pPr>
      <w:r>
        <w:t>5.5. Референт отдела обязан уведомлять главу администрации города, органы прокуратуры или другие государственные органы обо всех случаях</w:t>
      </w:r>
      <w:r w:rsidR="00203124">
        <w:t xml:space="preserve"> </w:t>
      </w:r>
      <w:r>
        <w:t>обращения к нему каких-либо лиц в целях склонения его к совершению коррупционных правонарушений,</w:t>
      </w:r>
    </w:p>
    <w:sectPr w:rsidR="00F06C58" w:rsidSect="00203124">
      <w:type w:val="continuous"/>
      <w:pgSz w:w="11909" w:h="16834"/>
      <w:pgMar w:top="960" w:right="1267" w:bottom="1418" w:left="1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E1" w:rsidRDefault="008C73E1" w:rsidP="00203124">
      <w:pPr>
        <w:spacing w:after="0" w:line="240" w:lineRule="auto"/>
      </w:pPr>
      <w:r>
        <w:separator/>
      </w:r>
    </w:p>
  </w:endnote>
  <w:endnote w:type="continuationSeparator" w:id="0">
    <w:p w:rsidR="008C73E1" w:rsidRDefault="008C73E1" w:rsidP="002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E1" w:rsidRDefault="008C73E1" w:rsidP="00203124">
      <w:pPr>
        <w:spacing w:after="0" w:line="240" w:lineRule="auto"/>
      </w:pPr>
      <w:r>
        <w:separator/>
      </w:r>
    </w:p>
  </w:footnote>
  <w:footnote w:type="continuationSeparator" w:id="0">
    <w:p w:rsidR="008C73E1" w:rsidRDefault="008C73E1" w:rsidP="0020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8" style="width:1.25pt;height:.65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abstractNum w:abstractNumId="0">
    <w:nsid w:val="010C5D34"/>
    <w:multiLevelType w:val="multilevel"/>
    <w:tmpl w:val="BEA08656"/>
    <w:lvl w:ilvl="0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3873A2"/>
    <w:multiLevelType w:val="hybridMultilevel"/>
    <w:tmpl w:val="CEBED286"/>
    <w:lvl w:ilvl="0" w:tplc="EB6E95A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20685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D24DA8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EAC384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F20430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3247EA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906D76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B0EB3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A81CF8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844AA"/>
    <w:multiLevelType w:val="hybridMultilevel"/>
    <w:tmpl w:val="262A90A6"/>
    <w:lvl w:ilvl="0" w:tplc="60F05232">
      <w:start w:val="1"/>
      <w:numFmt w:val="bullet"/>
      <w:lvlText w:val="-"/>
      <w:lvlJc w:val="left"/>
      <w:pPr>
        <w:ind w:left="72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2360C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66E83C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06956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C768E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05618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20576">
      <w:start w:val="1"/>
      <w:numFmt w:val="bullet"/>
      <w:lvlText w:val="•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ADC1A">
      <w:start w:val="1"/>
      <w:numFmt w:val="bullet"/>
      <w:lvlText w:val="o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205706">
      <w:start w:val="1"/>
      <w:numFmt w:val="bullet"/>
      <w:lvlText w:val="▪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F6EF5"/>
    <w:multiLevelType w:val="hybridMultilevel"/>
    <w:tmpl w:val="FF66A122"/>
    <w:lvl w:ilvl="0" w:tplc="60F05232">
      <w:start w:val="1"/>
      <w:numFmt w:val="bullet"/>
      <w:lvlText w:val="-"/>
      <w:lvlJc w:val="left"/>
      <w:pPr>
        <w:ind w:left="14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58"/>
    <w:rsid w:val="000B3F6E"/>
    <w:rsid w:val="001E1261"/>
    <w:rsid w:val="00203124"/>
    <w:rsid w:val="006C2256"/>
    <w:rsid w:val="008C73E1"/>
    <w:rsid w:val="00F0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62E50-EFDA-48EC-97E4-5E053C6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06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12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203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12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Наталья Александровна</dc:creator>
  <cp:keywords/>
  <cp:lastModifiedBy>Lenovo</cp:lastModifiedBy>
  <cp:revision>3</cp:revision>
  <dcterms:created xsi:type="dcterms:W3CDTF">2024-03-07T11:24:00Z</dcterms:created>
  <dcterms:modified xsi:type="dcterms:W3CDTF">2024-03-07T18:16:00Z</dcterms:modified>
</cp:coreProperties>
</file>