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DF" w:rsidRDefault="00A13FDF" w:rsidP="008340BF">
      <w:pPr>
        <w:pStyle w:val="a3"/>
        <w:spacing w:line="240" w:lineRule="atLeast"/>
        <w:ind w:left="0" w:right="4" w:firstLine="0"/>
        <w:jc w:val="center"/>
      </w:pPr>
      <w:r>
        <w:t>Должностная инструкция</w:t>
      </w:r>
    </w:p>
    <w:p w:rsidR="00F020CF" w:rsidRDefault="00E20ED5" w:rsidP="008340BF">
      <w:pPr>
        <w:pStyle w:val="a3"/>
        <w:spacing w:line="240" w:lineRule="atLeast"/>
        <w:ind w:left="0" w:right="4" w:hanging="138"/>
        <w:jc w:val="center"/>
      </w:pPr>
      <w:r>
        <w:t>по должности</w:t>
      </w:r>
      <w:r w:rsidRPr="00E20ED5">
        <w:t xml:space="preserve"> муниципальной службы консультанта отдела методологии и сопровождения муниципальных программ финансового управления администрации города Тулы</w:t>
      </w:r>
    </w:p>
    <w:p w:rsidR="00C90765" w:rsidRDefault="00C90765" w:rsidP="00F020CF">
      <w:pPr>
        <w:pStyle w:val="a3"/>
        <w:spacing w:line="240" w:lineRule="atLeast"/>
        <w:ind w:left="422" w:right="564" w:hanging="138"/>
        <w:jc w:val="center"/>
      </w:pPr>
    </w:p>
    <w:p w:rsidR="00A13FDF" w:rsidRDefault="00A13FDF" w:rsidP="00F020CF">
      <w:pPr>
        <w:pStyle w:val="a3"/>
        <w:numPr>
          <w:ilvl w:val="0"/>
          <w:numId w:val="3"/>
        </w:numPr>
        <w:spacing w:line="240" w:lineRule="atLeast"/>
        <w:ind w:left="0" w:right="564" w:firstLine="0"/>
        <w:jc w:val="center"/>
      </w:pPr>
      <w:r w:rsidRPr="00A13FDF">
        <w:t>Общие положения</w:t>
      </w:r>
      <w:r w:rsidR="00A818A9">
        <w:t>.</w:t>
      </w:r>
    </w:p>
    <w:p w:rsidR="00A818A9" w:rsidRDefault="00A818A9" w:rsidP="00A818A9">
      <w:pPr>
        <w:pStyle w:val="a3"/>
        <w:spacing w:line="240" w:lineRule="atLeast"/>
        <w:ind w:left="0" w:right="564" w:firstLine="0"/>
      </w:pPr>
    </w:p>
    <w:p w:rsidR="00E20ED5" w:rsidRPr="00E20ED5" w:rsidRDefault="00E20ED5" w:rsidP="00E20ED5">
      <w:pPr>
        <w:spacing w:after="4" w:line="260" w:lineRule="auto"/>
        <w:ind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1.1. Настоящая должностная</w:t>
      </w:r>
      <w:r w:rsidRPr="00E20ED5">
        <w:rPr>
          <w:sz w:val="28"/>
          <w:szCs w:val="28"/>
        </w:rPr>
        <w:tab/>
        <w:t>инструкция</w:t>
      </w:r>
      <w:r w:rsidRPr="00E20ED5">
        <w:rPr>
          <w:sz w:val="28"/>
          <w:szCs w:val="28"/>
        </w:rPr>
        <w:tab/>
        <w:t xml:space="preserve">определяет </w:t>
      </w:r>
      <w:r w:rsidRPr="00E20ED5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ED5">
        <w:rPr>
          <w:sz w:val="28"/>
          <w:szCs w:val="28"/>
        </w:rPr>
        <w:t>квалификационные требования, обязанности, права и ответственность консультанта отдела методологии и сопровождения муниципальных программ финансового управления администрации города Тулы.</w:t>
      </w:r>
    </w:p>
    <w:p w:rsidR="00E20ED5" w:rsidRPr="00E20ED5" w:rsidRDefault="00E20ED5" w:rsidP="00E20ED5">
      <w:pPr>
        <w:spacing w:after="4" w:line="260" w:lineRule="auto"/>
        <w:ind w:left="14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Pr="00E20ED5">
        <w:rPr>
          <w:sz w:val="28"/>
          <w:szCs w:val="28"/>
        </w:rPr>
        <w:t>. Должность консультанта отдела методологии и сопровождения муниципальных программ финансового управления администрации города Тулы</w:t>
      </w:r>
      <w:r w:rsidRPr="00E20ED5">
        <w:rPr>
          <w:sz w:val="28"/>
          <w:szCs w:val="28"/>
        </w:rPr>
        <w:tab/>
        <w:t>(далее</w:t>
      </w:r>
      <w:r w:rsidRPr="00E20ED5">
        <w:rPr>
          <w:sz w:val="28"/>
          <w:szCs w:val="28"/>
        </w:rPr>
        <w:tab/>
        <w:t>консультант) является</w:t>
      </w:r>
      <w:r w:rsidRPr="00E20ED5">
        <w:rPr>
          <w:sz w:val="28"/>
          <w:szCs w:val="28"/>
        </w:rPr>
        <w:tab/>
        <w:t>ведущей</w:t>
      </w:r>
      <w:r w:rsidRPr="00E20ED5">
        <w:rPr>
          <w:sz w:val="28"/>
          <w:szCs w:val="28"/>
        </w:rPr>
        <w:tab/>
        <w:t>должностью муниципальной службы.</w:t>
      </w: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707390</wp:posOffset>
            </wp:positionH>
            <wp:positionV relativeFrom="page">
              <wp:posOffset>6172200</wp:posOffset>
            </wp:positionV>
            <wp:extent cx="18415" cy="18415"/>
            <wp:effectExtent l="0" t="0" r="0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713105</wp:posOffset>
            </wp:positionH>
            <wp:positionV relativeFrom="page">
              <wp:posOffset>6367780</wp:posOffset>
            </wp:positionV>
            <wp:extent cx="24130" cy="18415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E20ED5">
        <w:rPr>
          <w:sz w:val="28"/>
          <w:szCs w:val="28"/>
        </w:rPr>
        <w:t>Служащий, замещающий должность консультанта, является муниципальным служащим муниципального образования город Тула.</w:t>
      </w:r>
    </w:p>
    <w:p w:rsidR="00E20ED5" w:rsidRDefault="00E20ED5" w:rsidP="00E20ED5">
      <w:pPr>
        <w:ind w:left="14" w:right="23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E20ED5">
        <w:rPr>
          <w:sz w:val="28"/>
          <w:szCs w:val="28"/>
        </w:rPr>
        <w:t>. Консультант назначается и освобождается от должности главой администрации города Тулы или должностным лицом, уполномоченным исполнять обязанности представителя нанимателя (работодателя) по представлению начальника финансового управления администрации города Тула и согласованию с курирующим заместителем главы администрации города Тулы (руководителем аппарата).</w:t>
      </w:r>
    </w:p>
    <w:p w:rsidR="00E20ED5" w:rsidRPr="00E20ED5" w:rsidRDefault="00E20ED5" w:rsidP="00E20ED5">
      <w:pPr>
        <w:ind w:left="14" w:right="23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114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20ED5">
        <w:rPr>
          <w:sz w:val="28"/>
          <w:szCs w:val="28"/>
        </w:rPr>
        <w:t>Консультант в своей работе руководствуется: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Конституцией Российской Федерации, федеральными законами и законами Тульской области, Указами Президента Российской Федерации и постановлениями Правительства Российской Федерации, нормативными правовыми актами муниципального образования город Тула, иными нормативными правовыми актами в сфере муниципальной службы и трудового законодательства;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Бюджетным кодексом Российской Федерации;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Уставом муниципального образования город Тула;</w:t>
      </w:r>
    </w:p>
    <w:p w:rsid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Положением о финансовом управлении администрации города Тулы;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правовыми знаниями основ стратегического планирования в рамках муниципальных программ, основных принципов их формирования и реализации в соответствующей сфере деятельности;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71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правилами внутреннего трудового распорядка;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Положением об отделе методологии и сопровождения муниципальных программ;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настоящей должностной инструкцией.</w:t>
      </w:r>
    </w:p>
    <w:p w:rsidR="00E20ED5" w:rsidRPr="00E20ED5" w:rsidRDefault="00E20ED5" w:rsidP="00E20ED5">
      <w:pPr>
        <w:numPr>
          <w:ilvl w:val="1"/>
          <w:numId w:val="10"/>
        </w:numPr>
        <w:autoSpaceDE/>
        <w:autoSpaceDN/>
        <w:spacing w:after="52" w:line="260" w:lineRule="auto"/>
        <w:ind w:right="72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Консультант работает под непосредственным руководством начальника отдела методологии и сопровождения муниципальных программ финансового управления администрации города Тулы.</w:t>
      </w:r>
    </w:p>
    <w:p w:rsidR="00E20ED5" w:rsidRPr="00E20ED5" w:rsidRDefault="00E20ED5" w:rsidP="00E20ED5">
      <w:pPr>
        <w:numPr>
          <w:ilvl w:val="1"/>
          <w:numId w:val="10"/>
        </w:numPr>
        <w:autoSpaceDE/>
        <w:autoSpaceDN/>
        <w:spacing w:after="71" w:line="248" w:lineRule="auto"/>
        <w:ind w:right="72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lastRenderedPageBreak/>
        <w:t>Консультант осуществляет свою деятельность на основании Положения о финансовом управлении администрации города Тулы и настоящей инструкции.</w:t>
      </w:r>
    </w:p>
    <w:p w:rsidR="00E20ED5" w:rsidRPr="00E20ED5" w:rsidRDefault="00E20ED5" w:rsidP="00E20ED5">
      <w:pPr>
        <w:numPr>
          <w:ilvl w:val="1"/>
          <w:numId w:val="10"/>
        </w:numPr>
        <w:autoSpaceDE/>
        <w:autoSpaceDN/>
        <w:spacing w:after="56" w:line="260" w:lineRule="auto"/>
        <w:ind w:right="72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В случае временного отсутствия консультанта, в том числе по причине болезни, отпуска, командировки, его обязанности исполняет консультант отдела методологии и сопровождения муниципальных программ финансового управления администрации города Тулы.</w:t>
      </w:r>
    </w:p>
    <w:p w:rsidR="00E20ED5" w:rsidRPr="00E20ED5" w:rsidRDefault="00E20ED5" w:rsidP="00E20ED5">
      <w:pPr>
        <w:numPr>
          <w:ilvl w:val="1"/>
          <w:numId w:val="10"/>
        </w:numPr>
        <w:autoSpaceDE/>
        <w:autoSpaceDN/>
        <w:spacing w:after="326" w:line="248" w:lineRule="auto"/>
        <w:ind w:right="72" w:firstLine="709"/>
        <w:jc w:val="both"/>
        <w:rPr>
          <w:sz w:val="28"/>
          <w:szCs w:val="28"/>
        </w:rPr>
      </w:pP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695325</wp:posOffset>
            </wp:positionH>
            <wp:positionV relativeFrom="page">
              <wp:posOffset>6148070</wp:posOffset>
            </wp:positionV>
            <wp:extent cx="24130" cy="12065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701040</wp:posOffset>
            </wp:positionH>
            <wp:positionV relativeFrom="page">
              <wp:posOffset>6337300</wp:posOffset>
            </wp:positionV>
            <wp:extent cx="24130" cy="18415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sz w:val="28"/>
          <w:szCs w:val="28"/>
        </w:rPr>
        <w:t>Изменения и дополнения в настоящую инструкцию вносятся в порядке, предусмотренном Инструкцией по разработке и утверждению должностных инструкций муниципальных служащих и работников, занимающих должности, не отнесенные к должностям муниципальной службы, администрации муниципального образования город Тула.</w:t>
      </w:r>
    </w:p>
    <w:p w:rsidR="00E20ED5" w:rsidRPr="00E20ED5" w:rsidRDefault="00E20ED5" w:rsidP="00E20ED5">
      <w:pPr>
        <w:spacing w:after="330" w:line="259" w:lineRule="auto"/>
        <w:ind w:left="788" w:hanging="788"/>
        <w:jc w:val="center"/>
        <w:rPr>
          <w:sz w:val="28"/>
          <w:szCs w:val="28"/>
        </w:rPr>
      </w:pPr>
      <w:r w:rsidRPr="00E20ED5">
        <w:rPr>
          <w:sz w:val="28"/>
          <w:szCs w:val="28"/>
        </w:rPr>
        <w:t>2. Квалификационные требования</w:t>
      </w:r>
      <w:r w:rsidR="00A818A9">
        <w:rPr>
          <w:sz w:val="28"/>
          <w:szCs w:val="28"/>
        </w:rPr>
        <w:t>.</w:t>
      </w:r>
    </w:p>
    <w:p w:rsidR="00E20ED5" w:rsidRPr="00E20ED5" w:rsidRDefault="00E20ED5" w:rsidP="00E20ED5">
      <w:pPr>
        <w:numPr>
          <w:ilvl w:val="1"/>
          <w:numId w:val="9"/>
        </w:numPr>
        <w:autoSpaceDE/>
        <w:autoSpaceDN/>
        <w:spacing w:after="92" w:line="248" w:lineRule="auto"/>
        <w:ind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Муниципальный служащий, замещающий должность консультанта должен знать законодательные акты РФ, Тульской области, муниципальные правовые акты муниципального образования город Тула в сфере муниципальной службы.</w:t>
      </w:r>
    </w:p>
    <w:p w:rsidR="00E20ED5" w:rsidRPr="00E20ED5" w:rsidRDefault="00E20ED5" w:rsidP="00116901">
      <w:pPr>
        <w:numPr>
          <w:ilvl w:val="1"/>
          <w:numId w:val="9"/>
        </w:numPr>
        <w:autoSpaceDE/>
        <w:autoSpaceDN/>
        <w:spacing w:after="88" w:line="260" w:lineRule="auto"/>
        <w:ind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Муниципальный </w:t>
      </w:r>
      <w:r w:rsidR="00116901">
        <w:rPr>
          <w:sz w:val="28"/>
          <w:szCs w:val="28"/>
        </w:rPr>
        <w:tab/>
        <w:t>служащий,</w:t>
      </w:r>
      <w:r w:rsidR="00116901">
        <w:rPr>
          <w:sz w:val="28"/>
          <w:szCs w:val="28"/>
        </w:rPr>
        <w:tab/>
        <w:t xml:space="preserve">замещающий должность </w:t>
      </w:r>
      <w:r w:rsidRPr="00E20ED5">
        <w:rPr>
          <w:sz w:val="28"/>
          <w:szCs w:val="28"/>
        </w:rPr>
        <w:t>консультанта должен иметь высшее образование. Требования к стажу работы по специальности не предусматриваются.</w:t>
      </w:r>
    </w:p>
    <w:p w:rsidR="00E20ED5" w:rsidRPr="00E20ED5" w:rsidRDefault="00E20ED5" w:rsidP="00116901">
      <w:pPr>
        <w:numPr>
          <w:ilvl w:val="1"/>
          <w:numId w:val="9"/>
        </w:numPr>
        <w:autoSpaceDE/>
        <w:autoSpaceDN/>
        <w:spacing w:after="47" w:line="248" w:lineRule="auto"/>
        <w:ind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Муниципальный</w:t>
      </w:r>
      <w:r w:rsidR="00116901">
        <w:rPr>
          <w:sz w:val="28"/>
          <w:szCs w:val="28"/>
        </w:rPr>
        <w:tab/>
        <w:t>служащий,</w:t>
      </w:r>
      <w:r w:rsidR="00116901">
        <w:rPr>
          <w:sz w:val="28"/>
          <w:szCs w:val="28"/>
        </w:rPr>
        <w:tab/>
        <w:t xml:space="preserve">замещающий должность </w:t>
      </w:r>
      <w:r w:rsidRPr="00E20ED5">
        <w:rPr>
          <w:sz w:val="28"/>
          <w:szCs w:val="28"/>
        </w:rPr>
        <w:t>консультанта, должен знать: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законодательство о муниципальной службе Российской Федерации и Тульской области;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Устав муниципального образования город Тула;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Бюджетный кодекс Российской Федерации;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законодательные и иные нормативные правовые акты Российской Федерации и Тульской области, муниципальные правовые акты,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самоуправления;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line="259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Положение о финансовом управлении администрации города Тулы;</w:t>
      </w:r>
    </w:p>
    <w:p w:rsidR="00116901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lastRenderedPageBreak/>
        <w:t>правила внутреннего трудового распорядка</w:t>
      </w:r>
      <w:r w:rsidR="00116901">
        <w:rPr>
          <w:sz w:val="28"/>
          <w:szCs w:val="28"/>
        </w:rPr>
        <w:t>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правила документооборота и работы со служебной информацией, инструкцию по делопроизводству;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требования к служебному поведению;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задачи и функции органа местного самоуправления и отраслевых (функциональных) и территориальных органов администрации города Тулы;</w:t>
      </w:r>
    </w:p>
    <w:p w:rsidR="00116901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основы права и экономики;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 порядок подготовки, согласования и принятия муниципальных правовых актов;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документы, определяющие перспективы развития Российской Федерации, Тульской области и муниципального образования город Тула по профилю деятельности;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695325</wp:posOffset>
            </wp:positionH>
            <wp:positionV relativeFrom="page">
              <wp:posOffset>6148070</wp:posOffset>
            </wp:positionV>
            <wp:extent cx="24130" cy="12065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707390</wp:posOffset>
            </wp:positionH>
            <wp:positionV relativeFrom="page">
              <wp:posOffset>6343015</wp:posOffset>
            </wp:positionV>
            <wp:extent cx="18415" cy="12065"/>
            <wp:effectExtent l="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sz w:val="28"/>
          <w:szCs w:val="28"/>
        </w:rPr>
        <w:t xml:space="preserve">основы информационного, документационного, финансового </w:t>
      </w:r>
      <w:r w:rsidRPr="00E20ED5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ED5">
        <w:rPr>
          <w:sz w:val="28"/>
          <w:szCs w:val="28"/>
        </w:rPr>
        <w:t xml:space="preserve">обеспечения сфер деятельности органа местного самоуправления и отраслевых (функциональных) и территориальных органов администрации города Тулы; </w:t>
      </w:r>
      <w:r w:rsidRPr="00E20ED5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01" w:rsidRDefault="00E20ED5" w:rsidP="00116901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аппаратное и программное обеспечение;</w:t>
      </w:r>
    </w:p>
    <w:p w:rsidR="00E20ED5" w:rsidRPr="00116901" w:rsidRDefault="00E20ED5" w:rsidP="00116901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116901">
        <w:rPr>
          <w:sz w:val="28"/>
          <w:szCs w:val="28"/>
        </w:rPr>
        <w:t>возможности и особенности применения современных информационно</w:t>
      </w:r>
      <w:r w:rsidR="00311446" w:rsidRPr="00116901">
        <w:rPr>
          <w:sz w:val="28"/>
          <w:szCs w:val="28"/>
        </w:rPr>
        <w:t>-</w:t>
      </w:r>
      <w:r w:rsidRPr="00116901">
        <w:rPr>
          <w:sz w:val="28"/>
          <w:szCs w:val="28"/>
        </w:rPr>
        <w:t>коммуникационных технологий в отраслевых (функциональных) и территориальных органах администрации муниципального образования город Тула, включая использование возможностей межведомственного документооборота;</w:t>
      </w:r>
    </w:p>
    <w:p w:rsid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общие вопросы в области обеспечения информационной безопасности;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правовые аспекты в области информационно</w:t>
      </w:r>
      <w:r w:rsidR="00311446">
        <w:rPr>
          <w:sz w:val="28"/>
          <w:szCs w:val="28"/>
        </w:rPr>
        <w:t>-</w:t>
      </w:r>
      <w:r w:rsidRPr="00E20ED5">
        <w:rPr>
          <w:sz w:val="28"/>
          <w:szCs w:val="28"/>
        </w:rPr>
        <w:t>коммуникационных технологий;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41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программные документы и приоритеты государственной политики в области информационно-коммуникационных технологий. </w:t>
      </w:r>
      <w:r w:rsidRPr="00E20ED5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D5" w:rsidRPr="00E20ED5" w:rsidRDefault="00E20ED5" w:rsidP="00E20ED5">
      <w:pPr>
        <w:ind w:left="202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2.4. Муниципальный служащий,</w:t>
      </w:r>
      <w:r w:rsidRPr="00E20ED5">
        <w:rPr>
          <w:sz w:val="28"/>
          <w:szCs w:val="28"/>
        </w:rPr>
        <w:tab/>
        <w:t>замещающий должность консультанта, должен иметь навыки: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 области, организациями, гражданами;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ведения деловых переговоров и составления делового письма;</w:t>
      </w:r>
    </w:p>
    <w:p w:rsid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владения современными средствами, методами и технологией работы с информацией и документами;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организации личного труда и планирования рабочего времени;</w:t>
      </w:r>
    </w:p>
    <w:p w:rsid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владения орг</w:t>
      </w:r>
      <w:r w:rsidR="00311446">
        <w:rPr>
          <w:sz w:val="28"/>
          <w:szCs w:val="28"/>
        </w:rPr>
        <w:t>т</w:t>
      </w:r>
      <w:r w:rsidRPr="00E20ED5">
        <w:rPr>
          <w:sz w:val="28"/>
          <w:szCs w:val="28"/>
        </w:rPr>
        <w:t>ехн</w:t>
      </w:r>
      <w:r>
        <w:rPr>
          <w:sz w:val="28"/>
          <w:szCs w:val="28"/>
        </w:rPr>
        <w:t>икой и средствами коммуникации;</w:t>
      </w:r>
    </w:p>
    <w:p w:rsid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муниципального управления, анализа состояния и динамики развития муниципального образования и соот</w:t>
      </w:r>
      <w:r>
        <w:rPr>
          <w:sz w:val="28"/>
          <w:szCs w:val="28"/>
        </w:rPr>
        <w:t>ветствующей сферы деятельности;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lastRenderedPageBreak/>
        <w:t>разработки предложений для последующего принятия управленческих решений по профилю деятельности;</w:t>
      </w:r>
    </w:p>
    <w:p w:rsid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организации взаимодействия со специалистами органов местного самоуправления;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в отсутствии начальника отдела принятия управленческих решений и контроля их решения по профилю деятельности;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системного подхода в решении поставленных задач;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принятия управленческих решений и контроля их выполнения;</w:t>
      </w:r>
    </w:p>
    <w:p w:rsidR="00116901" w:rsidRDefault="00E20ED5" w:rsidP="00311446">
      <w:pPr>
        <w:numPr>
          <w:ilvl w:val="0"/>
          <w:numId w:val="8"/>
        </w:numPr>
        <w:autoSpaceDE/>
        <w:autoSpaceDN/>
        <w:spacing w:after="66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работы с документами и служебной информацией;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66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 проведения семинаров, совещаний, публичных выступлений по актуальным проблемам профессиональной деятельности;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работы с внутренними и периферийными устройствами компьютера;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работы с информационно-телекоммуникационными сетями, в том числе сетью Интернет;</w:t>
      </w:r>
    </w:p>
    <w:p w:rsidR="00E20ED5" w:rsidRDefault="00E20ED5" w:rsidP="00311446">
      <w:pPr>
        <w:numPr>
          <w:ilvl w:val="0"/>
          <w:numId w:val="8"/>
        </w:numPr>
        <w:autoSpaceDE/>
        <w:autoSpaceDN/>
        <w:spacing w:after="99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707390</wp:posOffset>
            </wp:positionH>
            <wp:positionV relativeFrom="page">
              <wp:posOffset>6343015</wp:posOffset>
            </wp:positionV>
            <wp:extent cx="18415" cy="12065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sz w:val="28"/>
          <w:szCs w:val="28"/>
        </w:rPr>
        <w:t xml:space="preserve">работы в операционной системе; </w:t>
      </w:r>
    </w:p>
    <w:p w:rsidR="00E20ED5" w:rsidRDefault="00E20ED5" w:rsidP="00311446">
      <w:pPr>
        <w:numPr>
          <w:ilvl w:val="0"/>
          <w:numId w:val="8"/>
        </w:numPr>
        <w:autoSpaceDE/>
        <w:autoSpaceDN/>
        <w:spacing w:after="99" w:line="248" w:lineRule="auto"/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электронной почтой;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99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работы в текстовом редакторе.</w:t>
      </w:r>
    </w:p>
    <w:p w:rsidR="00E20ED5" w:rsidRPr="00E20ED5" w:rsidRDefault="00E20ED5" w:rsidP="00311446">
      <w:pPr>
        <w:spacing w:after="123" w:line="259" w:lineRule="auto"/>
        <w:ind w:right="65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E20ED5">
        <w:rPr>
          <w:sz w:val="28"/>
          <w:szCs w:val="28"/>
        </w:rPr>
        <w:t>. Обязанности</w:t>
      </w:r>
      <w:r w:rsidR="00A818A9">
        <w:rPr>
          <w:sz w:val="28"/>
          <w:szCs w:val="28"/>
        </w:rPr>
        <w:t>.</w:t>
      </w:r>
    </w:p>
    <w:p w:rsidR="00E20ED5" w:rsidRPr="00E20ED5" w:rsidRDefault="00E20ED5" w:rsidP="00311446">
      <w:pPr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18A9">
        <w:rPr>
          <w:sz w:val="28"/>
          <w:szCs w:val="28"/>
        </w:rPr>
        <w:t>.</w:t>
      </w:r>
      <w:r w:rsidRPr="00E20ED5">
        <w:rPr>
          <w:sz w:val="28"/>
          <w:szCs w:val="28"/>
        </w:rPr>
        <w:t>1. Консультант обязан: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осуществлять методическое руководство по разработке проектов нормативно-правовых документов и реализации муниципальных программ, ведомственных целевых программ, в области внедрения в бюджетный процесс города программно-целевых принципов составления бюджета и иных нормативных правовых актов в соответствующей сфере деятельности;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50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проводить работу по формированию перечня действующих и вновь принимаемых муниципальных программ;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50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 осуществлять разработку нормативной правовой базы по формированию, реализации, оценке результативности и эффективности муниципальных программ муниципального образования город Тула в соответствии с действующим законодательством;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27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осуществлять</w:t>
      </w:r>
      <w:r w:rsidRPr="00E20ED5">
        <w:rPr>
          <w:sz w:val="28"/>
          <w:szCs w:val="28"/>
        </w:rPr>
        <w:tab/>
        <w:t>координацию</w:t>
      </w:r>
      <w:r w:rsidRPr="00E20ED5">
        <w:rPr>
          <w:sz w:val="28"/>
          <w:szCs w:val="28"/>
        </w:rPr>
        <w:tab/>
        <w:t>деятельности</w:t>
      </w:r>
      <w:r w:rsidRPr="00E20ED5">
        <w:rPr>
          <w:sz w:val="28"/>
          <w:szCs w:val="28"/>
        </w:rPr>
        <w:tab/>
        <w:t xml:space="preserve">отраслевых (функциональных) и территориальных органов администрации города Тулы </w:t>
      </w:r>
      <w:r w:rsidR="00311446">
        <w:rPr>
          <w:noProof/>
          <w:sz w:val="28"/>
          <w:szCs w:val="28"/>
          <w:lang w:eastAsia="ru-RU"/>
        </w:rPr>
        <w:t>-</w:t>
      </w:r>
      <w:r w:rsidRPr="00E20ED5">
        <w:rPr>
          <w:sz w:val="28"/>
          <w:szCs w:val="28"/>
        </w:rPr>
        <w:t xml:space="preserve">ответственных исполнителей муниципальных программ по формированию и реализации муниципальных программ; 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27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осуществлять организационную и координационную работу по мониторингу хода реализации муниципальных программ, ведомственных целевых программ;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27" w:line="260" w:lineRule="auto"/>
        <w:ind w:left="0" w:right="23" w:firstLine="709"/>
        <w:jc w:val="both"/>
        <w:rPr>
          <w:sz w:val="28"/>
          <w:szCs w:val="28"/>
        </w:rPr>
      </w:pPr>
      <w:r w:rsidRPr="00311446">
        <w:rPr>
          <w:sz w:val="28"/>
          <w:szCs w:val="28"/>
        </w:rPr>
        <w:t xml:space="preserve">проводить работу по формированию и внесению изменений в </w:t>
      </w:r>
      <w:r w:rsidRPr="00311446">
        <w:rPr>
          <w:sz w:val="28"/>
          <w:szCs w:val="28"/>
        </w:rPr>
        <w:lastRenderedPageBreak/>
        <w:t xml:space="preserve">муниципальную программу, ответственным исполнителем которой является финансовое управление администрации города Тулы; 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27" w:line="260" w:lineRule="auto"/>
        <w:ind w:left="0" w:right="23" w:firstLine="709"/>
        <w:jc w:val="both"/>
        <w:rPr>
          <w:sz w:val="28"/>
          <w:szCs w:val="28"/>
        </w:rPr>
      </w:pPr>
      <w:r w:rsidRPr="00311446">
        <w:rPr>
          <w:sz w:val="28"/>
          <w:szCs w:val="28"/>
        </w:rPr>
        <w:t xml:space="preserve"> проводить работу по осуществлению мониторинга и анализа хода реализации муниципальной программы, ответственным исполнителем которой является финансовое управл</w:t>
      </w:r>
      <w:r w:rsidR="00311446">
        <w:rPr>
          <w:sz w:val="28"/>
          <w:szCs w:val="28"/>
        </w:rPr>
        <w:t>ение администрации города Тулы;</w:t>
      </w:r>
    </w:p>
    <w:p w:rsidR="00E20ED5" w:rsidRPr="00311446" w:rsidRDefault="00E20ED5" w:rsidP="00311446">
      <w:pPr>
        <w:numPr>
          <w:ilvl w:val="0"/>
          <w:numId w:val="8"/>
        </w:numPr>
        <w:autoSpaceDE/>
        <w:autoSpaceDN/>
        <w:spacing w:after="27" w:line="260" w:lineRule="auto"/>
        <w:ind w:left="0" w:right="23" w:firstLine="709"/>
        <w:jc w:val="both"/>
        <w:rPr>
          <w:sz w:val="28"/>
          <w:szCs w:val="28"/>
        </w:rPr>
      </w:pPr>
      <w:r w:rsidRPr="00311446">
        <w:rPr>
          <w:sz w:val="28"/>
          <w:szCs w:val="28"/>
        </w:rPr>
        <w:t>осуществлять оценку результативности и эффективности реализации муниципальной программы, ответственным исполнителем которой является финансовое управление администрации города Тулы;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рассматривать</w:t>
      </w:r>
      <w:r w:rsidRPr="00E20ED5">
        <w:rPr>
          <w:sz w:val="28"/>
          <w:szCs w:val="28"/>
        </w:rPr>
        <w:tab/>
        <w:t>проекты</w:t>
      </w:r>
      <w:r w:rsidRPr="00E20ED5">
        <w:rPr>
          <w:sz w:val="28"/>
          <w:szCs w:val="28"/>
        </w:rPr>
        <w:tab/>
        <w:t>нормативных</w:t>
      </w:r>
      <w:r w:rsidRPr="00E20ED5">
        <w:rPr>
          <w:sz w:val="28"/>
          <w:szCs w:val="28"/>
        </w:rPr>
        <w:tab/>
        <w:t>правовых</w:t>
      </w:r>
      <w:r w:rsidRPr="00E20ED5">
        <w:rPr>
          <w:sz w:val="28"/>
          <w:szCs w:val="28"/>
        </w:rPr>
        <w:tab/>
        <w:t xml:space="preserve">актов муниципального образования город Тула, при необходимости готовить замечания и заключения по ним;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участвовать в работе по формированию показателей плана экономического развития города;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проводить мониторинг изменений, вносимых в Бюджетный кодекс РФ и нормативные правовые акты, регулирующие бюджетные правоотношения в части касающейся деятельности отдела;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1000125</wp:posOffset>
            </wp:positionH>
            <wp:positionV relativeFrom="page">
              <wp:posOffset>4860925</wp:posOffset>
            </wp:positionV>
            <wp:extent cx="6350" cy="6350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707390</wp:posOffset>
            </wp:positionH>
            <wp:positionV relativeFrom="page">
              <wp:posOffset>6343015</wp:posOffset>
            </wp:positionV>
            <wp:extent cx="18415" cy="12065"/>
            <wp:effectExtent l="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sz w:val="28"/>
          <w:szCs w:val="28"/>
        </w:rPr>
        <w:t xml:space="preserve">осуществлять подготовку информации по запросам прокуратуры, контрольной комиссии муниципального образования город Тула; 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проводить работу по своевременной подготовке пояснительных записок, докладов, аналитических материалов и иной запрашиваемой информации в части касающейся деятельности отдела;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проводить работу по рассмотрению и подготовке ответов в установленные сроки на обращение организаций и физических лиц по вопросам деятельности финансового управления администрации города Тулы, в части касающейся деятельности отдела;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своевременно рассматривать предложения, обращения, заявления и жалобы по вопросам, относящимся к компетенции финансового управления администрации города Тулы, в части касающейся деятельности отдела, и направлять отчеты в установленные законодательством сроки;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 выполнять задания главы администрации, первого заместителя главы администрации, заместителя главы администрации города Тулы, координирующего и контролирующего деятельность финансового управления, начальника финансового управления, заместителя начальника финансового управления, начальника отдела;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147" w:line="260" w:lineRule="auto"/>
        <w:ind w:left="0" w:right="23" w:firstLine="709"/>
        <w:jc w:val="both"/>
        <w:rPr>
          <w:sz w:val="28"/>
          <w:szCs w:val="28"/>
        </w:rPr>
      </w:pPr>
      <w:r w:rsidRPr="00311446">
        <w:rPr>
          <w:sz w:val="28"/>
          <w:szCs w:val="28"/>
        </w:rPr>
        <w:t xml:space="preserve">размещать на официальном сайте администрации города Тулы в сети Интернет информацию, касающуюся деятельности финансового управления администрации города Тулы; 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147" w:line="260" w:lineRule="auto"/>
        <w:ind w:left="0" w:right="23" w:firstLine="709"/>
        <w:jc w:val="both"/>
        <w:rPr>
          <w:sz w:val="28"/>
          <w:szCs w:val="28"/>
        </w:rPr>
      </w:pPr>
      <w:r w:rsidRPr="00311446">
        <w:rPr>
          <w:sz w:val="28"/>
          <w:szCs w:val="28"/>
        </w:rPr>
        <w:t xml:space="preserve">выполнять план работы финансового управления администрации города Тулы; 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147" w:line="260" w:lineRule="auto"/>
        <w:ind w:left="0" w:right="23" w:firstLine="709"/>
        <w:jc w:val="both"/>
        <w:rPr>
          <w:sz w:val="28"/>
          <w:szCs w:val="28"/>
        </w:rPr>
      </w:pPr>
      <w:r w:rsidRPr="00311446">
        <w:rPr>
          <w:sz w:val="28"/>
          <w:szCs w:val="28"/>
        </w:rPr>
        <w:t xml:space="preserve">проводить работу по осуществлению в установленном порядке </w:t>
      </w:r>
      <w:r w:rsidRPr="00311446">
        <w:rPr>
          <w:sz w:val="28"/>
          <w:szCs w:val="28"/>
        </w:rPr>
        <w:lastRenderedPageBreak/>
        <w:t xml:space="preserve">документооборота, проведению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процессе деятельности отдела; </w:t>
      </w:r>
    </w:p>
    <w:p w:rsidR="00311446" w:rsidRPr="00311446" w:rsidRDefault="00E20ED5" w:rsidP="00311446">
      <w:pPr>
        <w:numPr>
          <w:ilvl w:val="0"/>
          <w:numId w:val="8"/>
        </w:numPr>
        <w:autoSpaceDE/>
        <w:autoSpaceDN/>
        <w:spacing w:after="147" w:line="260" w:lineRule="auto"/>
        <w:ind w:left="0" w:right="23" w:firstLine="709"/>
        <w:jc w:val="both"/>
        <w:rPr>
          <w:sz w:val="28"/>
          <w:szCs w:val="28"/>
        </w:rPr>
      </w:pPr>
      <w:r w:rsidRPr="00311446">
        <w:rPr>
          <w:sz w:val="28"/>
          <w:szCs w:val="28"/>
        </w:rPr>
        <w:t xml:space="preserve">исполнять обязанности, предусмотренные действующим законодательством о муниципальной службе; </w:t>
      </w:r>
    </w:p>
    <w:p w:rsidR="00311446" w:rsidRDefault="00E20ED5" w:rsidP="00311446">
      <w:pPr>
        <w:numPr>
          <w:ilvl w:val="0"/>
          <w:numId w:val="8"/>
        </w:numPr>
        <w:autoSpaceDE/>
        <w:autoSpaceDN/>
        <w:spacing w:after="147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исполнять иные поручения соответствующих руководителей, которые даны в пределах их полномочий; </w:t>
      </w:r>
    </w:p>
    <w:p w:rsidR="00E20ED5" w:rsidRPr="00E20ED5" w:rsidRDefault="00E20ED5" w:rsidP="00311446">
      <w:pPr>
        <w:numPr>
          <w:ilvl w:val="0"/>
          <w:numId w:val="8"/>
        </w:numPr>
        <w:autoSpaceDE/>
        <w:autoSpaceDN/>
        <w:spacing w:after="147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 осуществлять иные обязанности в соответствии с федеральным законодательством, законодательством Тульской области, и иными нормативными правовыми актами Российской Федерации, Тульской области и муниципальными правовыми актами муниципального образования город Тула, поручениями начальника отдела.</w:t>
      </w:r>
    </w:p>
    <w:p w:rsidR="00E20ED5" w:rsidRPr="00E20ED5" w:rsidRDefault="00E20ED5" w:rsidP="00E20ED5">
      <w:pPr>
        <w:spacing w:after="173" w:line="259" w:lineRule="auto"/>
        <w:ind w:left="788" w:right="1037" w:firstLine="709"/>
        <w:jc w:val="center"/>
        <w:rPr>
          <w:sz w:val="28"/>
          <w:szCs w:val="28"/>
        </w:rPr>
      </w:pPr>
      <w:r w:rsidRPr="00E20ED5">
        <w:rPr>
          <w:sz w:val="28"/>
          <w:szCs w:val="28"/>
        </w:rPr>
        <w:t>4. Права</w:t>
      </w:r>
      <w:r w:rsidR="00A818A9">
        <w:rPr>
          <w:sz w:val="28"/>
          <w:szCs w:val="28"/>
        </w:rPr>
        <w:t>.</w:t>
      </w:r>
    </w:p>
    <w:p w:rsidR="00E20ED5" w:rsidRDefault="00E20ED5" w:rsidP="00311446">
      <w:pPr>
        <w:ind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4.1. Консультант имеет право:</w:t>
      </w:r>
    </w:p>
    <w:p w:rsidR="008340BF" w:rsidRPr="00E20ED5" w:rsidRDefault="008340BF" w:rsidP="00311446">
      <w:pPr>
        <w:ind w:right="23" w:firstLine="709"/>
        <w:jc w:val="both"/>
        <w:rPr>
          <w:sz w:val="28"/>
          <w:szCs w:val="28"/>
        </w:rPr>
      </w:pPr>
    </w:p>
    <w:p w:rsidR="00E20ED5" w:rsidRDefault="00E20ED5" w:rsidP="00311446">
      <w:pPr>
        <w:numPr>
          <w:ilvl w:val="0"/>
          <w:numId w:val="8"/>
        </w:numPr>
        <w:autoSpaceDE/>
        <w:autoSpaceDN/>
        <w:spacing w:after="18" w:line="248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запрашивать и получать информацию, материалы, необходимые для исполнения должностных обязанностей;</w:t>
      </w:r>
    </w:p>
    <w:p w:rsidR="008340BF" w:rsidRPr="00E20ED5" w:rsidRDefault="008340BF" w:rsidP="008340BF">
      <w:pPr>
        <w:numPr>
          <w:ilvl w:val="0"/>
          <w:numId w:val="8"/>
        </w:numPr>
        <w:autoSpaceDE/>
        <w:autoSpaceDN/>
        <w:spacing w:after="4" w:line="260" w:lineRule="auto"/>
        <w:ind w:left="0" w:right="23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вносить на рассмотр</w:t>
      </w:r>
      <w:r>
        <w:rPr>
          <w:sz w:val="28"/>
          <w:szCs w:val="28"/>
        </w:rPr>
        <w:t xml:space="preserve">ение руководства предложения по </w:t>
      </w:r>
      <w:r w:rsidRPr="00E20ED5">
        <w:rPr>
          <w:sz w:val="28"/>
          <w:szCs w:val="28"/>
        </w:rPr>
        <w:t xml:space="preserve">совершенствованию </w:t>
      </w:r>
      <w:r w:rsidRPr="00E20ED5">
        <w:rPr>
          <w:sz w:val="28"/>
          <w:szCs w:val="28"/>
        </w:rPr>
        <w:tab/>
        <w:t>работы,</w:t>
      </w:r>
      <w:r w:rsidRPr="00E20ED5">
        <w:rPr>
          <w:sz w:val="28"/>
          <w:szCs w:val="28"/>
        </w:rPr>
        <w:tab/>
        <w:t>св</w:t>
      </w:r>
      <w:r>
        <w:rPr>
          <w:sz w:val="28"/>
          <w:szCs w:val="28"/>
        </w:rPr>
        <w:t>язанной</w:t>
      </w:r>
      <w:r>
        <w:rPr>
          <w:sz w:val="28"/>
          <w:szCs w:val="28"/>
        </w:rPr>
        <w:tab/>
        <w:t>с</w:t>
      </w:r>
      <w:r>
        <w:rPr>
          <w:sz w:val="28"/>
          <w:szCs w:val="28"/>
        </w:rPr>
        <w:tab/>
        <w:t xml:space="preserve">обязанностями, </w:t>
      </w:r>
      <w:r w:rsidRPr="00E20ED5">
        <w:rPr>
          <w:sz w:val="28"/>
          <w:szCs w:val="28"/>
        </w:rPr>
        <w:t>предусмотренными настоящей инструкцией.</w:t>
      </w:r>
    </w:p>
    <w:p w:rsidR="00E20ED5" w:rsidRPr="00E20ED5" w:rsidRDefault="00E20ED5" w:rsidP="00E20ED5">
      <w:pPr>
        <w:spacing w:after="152"/>
        <w:ind w:left="14" w:right="288" w:firstLine="709"/>
        <w:jc w:val="both"/>
        <w:rPr>
          <w:sz w:val="28"/>
          <w:szCs w:val="28"/>
        </w:rPr>
      </w:pP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695325</wp:posOffset>
            </wp:positionH>
            <wp:positionV relativeFrom="page">
              <wp:posOffset>6148070</wp:posOffset>
            </wp:positionV>
            <wp:extent cx="24130" cy="1206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701040</wp:posOffset>
            </wp:positionH>
            <wp:positionV relativeFrom="page">
              <wp:posOffset>6343015</wp:posOffset>
            </wp:positionV>
            <wp:extent cx="24130" cy="1206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1000125</wp:posOffset>
            </wp:positionH>
            <wp:positionV relativeFrom="page">
              <wp:posOffset>4860925</wp:posOffset>
            </wp:positionV>
            <wp:extent cx="6350" cy="635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D5">
        <w:rPr>
          <w:sz w:val="28"/>
          <w:szCs w:val="28"/>
        </w:rPr>
        <w:t>Консультант имеет иные права, установленные Трудовым кодексом Российской Федерации, законодательными актами Российской Федерации, Тульской области, муниципальными правовыми актами и Положением о финансовом управлении администрации города Тулы.</w:t>
      </w:r>
    </w:p>
    <w:p w:rsidR="00E20ED5" w:rsidRPr="00E20ED5" w:rsidRDefault="00E20ED5" w:rsidP="00E20ED5">
      <w:pPr>
        <w:spacing w:after="173" w:line="259" w:lineRule="auto"/>
        <w:ind w:left="788" w:right="1056" w:firstLine="709"/>
        <w:jc w:val="center"/>
        <w:rPr>
          <w:sz w:val="28"/>
          <w:szCs w:val="28"/>
        </w:rPr>
      </w:pPr>
      <w:r w:rsidRPr="00E20ED5">
        <w:rPr>
          <w:sz w:val="28"/>
          <w:szCs w:val="28"/>
        </w:rPr>
        <w:t>5. Ответственность</w:t>
      </w:r>
      <w:r w:rsidR="00A818A9">
        <w:rPr>
          <w:sz w:val="28"/>
          <w:szCs w:val="28"/>
        </w:rPr>
        <w:t>.</w:t>
      </w:r>
      <w:bookmarkStart w:id="0" w:name="_GoBack"/>
      <w:bookmarkEnd w:id="0"/>
    </w:p>
    <w:p w:rsidR="00311446" w:rsidRDefault="00E20ED5" w:rsidP="00311446">
      <w:pPr>
        <w:ind w:left="14" w:right="298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 xml:space="preserve">5.1. </w:t>
      </w:r>
      <w:r w:rsidR="00311446">
        <w:rPr>
          <w:sz w:val="28"/>
          <w:szCs w:val="28"/>
        </w:rPr>
        <w:t xml:space="preserve"> </w:t>
      </w:r>
      <w:r w:rsidRPr="00E20ED5">
        <w:rPr>
          <w:sz w:val="28"/>
          <w:szCs w:val="28"/>
        </w:rPr>
        <w:t>Консультант несет ответственность за своевременность и качество выполнения работ, закрепленных настоящей должностной инструкцией.</w:t>
      </w:r>
    </w:p>
    <w:p w:rsidR="00E20ED5" w:rsidRPr="00E20ED5" w:rsidRDefault="00311446" w:rsidP="00311446">
      <w:pPr>
        <w:ind w:left="14" w:right="2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E20ED5" w:rsidRPr="00E20ED5">
        <w:rPr>
          <w:sz w:val="28"/>
          <w:szCs w:val="28"/>
        </w:rPr>
        <w:t xml:space="preserve">За соблюдение ограничений, предусмотренных ст. </w:t>
      </w:r>
      <w:r w:rsidR="00E20ED5" w:rsidRPr="00E20ED5">
        <w:rPr>
          <w:noProof/>
          <w:sz w:val="28"/>
          <w:szCs w:val="28"/>
          <w:lang w:eastAsia="ru-RU"/>
        </w:rPr>
        <w:drawing>
          <wp:inline distT="0" distB="0" distL="0" distR="0">
            <wp:extent cx="361950" cy="13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ED5" w:rsidRPr="00E20ED5">
        <w:rPr>
          <w:sz w:val="28"/>
          <w:szCs w:val="28"/>
        </w:rPr>
        <w:t>Федерального закона № 25-ФЗ «О муниципальной службе в Российской Федерации».</w:t>
      </w:r>
    </w:p>
    <w:p w:rsidR="00E20ED5" w:rsidRPr="00E20ED5" w:rsidRDefault="00E20ED5" w:rsidP="00E20ED5">
      <w:pPr>
        <w:numPr>
          <w:ilvl w:val="1"/>
          <w:numId w:val="11"/>
        </w:numPr>
        <w:autoSpaceDE/>
        <w:autoSpaceDN/>
        <w:spacing w:after="18" w:line="248" w:lineRule="auto"/>
        <w:ind w:right="307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За надлежащее выполнение основных обязанностей муниципального служащего, предусмотренных ст. 12 Федерального закона № 25-ФЗ «О муниципальной службе в Российской Федерации».</w:t>
      </w:r>
    </w:p>
    <w:p w:rsidR="00E20ED5" w:rsidRPr="00E20ED5" w:rsidRDefault="00E20ED5" w:rsidP="00E20ED5">
      <w:pPr>
        <w:numPr>
          <w:ilvl w:val="1"/>
          <w:numId w:val="11"/>
        </w:numPr>
        <w:autoSpaceDE/>
        <w:autoSpaceDN/>
        <w:spacing w:after="18" w:line="248" w:lineRule="auto"/>
        <w:ind w:right="307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За соблюдение запретов, связанных с муниципальной службой, предусмотренных ст. 14 Федерального закона № 25-ФЗ «О муниципальной службе в Российской Федерации».</w:t>
      </w:r>
    </w:p>
    <w:p w:rsidR="00E20ED5" w:rsidRPr="00E20ED5" w:rsidRDefault="00E20ED5" w:rsidP="00E20ED5">
      <w:pPr>
        <w:numPr>
          <w:ilvl w:val="1"/>
          <w:numId w:val="11"/>
        </w:numPr>
        <w:autoSpaceDE/>
        <w:autoSpaceDN/>
        <w:spacing w:after="18" w:line="248" w:lineRule="auto"/>
        <w:ind w:right="307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За достоверность и своевременность представления информаций, справок по направлениям своей деятельности.</w:t>
      </w:r>
    </w:p>
    <w:p w:rsidR="00E20ED5" w:rsidRPr="00E20ED5" w:rsidRDefault="00E20ED5" w:rsidP="00E20ED5">
      <w:pPr>
        <w:numPr>
          <w:ilvl w:val="1"/>
          <w:numId w:val="11"/>
        </w:numPr>
        <w:autoSpaceDE/>
        <w:autoSpaceDN/>
        <w:spacing w:after="4" w:line="260" w:lineRule="auto"/>
        <w:ind w:right="307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За сохранность конфиденциальной и другой охраняемой информации, полученной при исполнении должностных обязанностей по муниципальной службе.</w:t>
      </w:r>
    </w:p>
    <w:p w:rsidR="00E20ED5" w:rsidRPr="00E20ED5" w:rsidRDefault="00E20ED5" w:rsidP="00E20ED5">
      <w:pPr>
        <w:numPr>
          <w:ilvl w:val="1"/>
          <w:numId w:val="11"/>
        </w:numPr>
        <w:autoSpaceDE/>
        <w:autoSpaceDN/>
        <w:spacing w:after="18" w:line="248" w:lineRule="auto"/>
        <w:ind w:right="307" w:firstLine="709"/>
        <w:jc w:val="both"/>
        <w:rPr>
          <w:sz w:val="28"/>
          <w:szCs w:val="28"/>
        </w:rPr>
      </w:pPr>
      <w:r w:rsidRPr="00E20ED5">
        <w:rPr>
          <w:sz w:val="28"/>
          <w:szCs w:val="28"/>
        </w:rPr>
        <w:t>Консультант несет ответственность за выполнение возложенных на него обязанностей в соответствии с действующим законодательством и настоящей должностной инструкцией.</w:t>
      </w:r>
    </w:p>
    <w:p w:rsidR="00A13FDF" w:rsidRPr="00E20ED5" w:rsidRDefault="00A13FDF" w:rsidP="00E20ED5">
      <w:pPr>
        <w:pStyle w:val="a3"/>
        <w:spacing w:line="240" w:lineRule="atLeast"/>
        <w:ind w:left="0" w:right="564" w:firstLine="709"/>
      </w:pPr>
    </w:p>
    <w:p w:rsidR="00E20ED5" w:rsidRPr="00E20ED5" w:rsidRDefault="00E20ED5" w:rsidP="00E20ED5">
      <w:pPr>
        <w:pStyle w:val="a3"/>
        <w:spacing w:line="240" w:lineRule="atLeast"/>
        <w:ind w:left="0" w:right="564" w:firstLine="709"/>
      </w:pPr>
    </w:p>
    <w:sectPr w:rsidR="00E20ED5" w:rsidRPr="00E20ED5" w:rsidSect="00F020CF">
      <w:footerReference w:type="even" r:id="rId23"/>
      <w:footerReference w:type="default" r:id="rId24"/>
      <w:footerReference w:type="first" r:id="rId25"/>
      <w:type w:val="continuous"/>
      <w:pgSz w:w="11910" w:h="16840"/>
      <w:pgMar w:top="1040" w:right="708" w:bottom="99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E3" w:rsidRDefault="00116901">
      <w:r>
        <w:separator/>
      </w:r>
    </w:p>
  </w:endnote>
  <w:endnote w:type="continuationSeparator" w:id="0">
    <w:p w:rsidR="005000E3" w:rsidRDefault="0011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0D" w:rsidRDefault="00E20ED5">
    <w:pPr>
      <w:spacing w:line="259" w:lineRule="auto"/>
      <w:ind w:right="1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2308D">
      <w:rPr>
        <w:noProof/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376392019"/>
      <w:docPartObj>
        <w:docPartGallery w:val="Page Numbers (Bottom of Page)"/>
        <w:docPartUnique/>
      </w:docPartObj>
    </w:sdtPr>
    <w:sdtContent>
      <w:p w:rsidR="00A818A9" w:rsidRPr="00A818A9" w:rsidRDefault="00A818A9">
        <w:pPr>
          <w:pStyle w:val="a8"/>
          <w:jc w:val="center"/>
          <w:rPr>
            <w:rFonts w:ascii="Times New Roman" w:hAnsi="Times New Roman"/>
          </w:rPr>
        </w:pPr>
        <w:r w:rsidRPr="00A818A9">
          <w:rPr>
            <w:rFonts w:ascii="Times New Roman" w:hAnsi="Times New Roman"/>
          </w:rPr>
          <w:fldChar w:fldCharType="begin"/>
        </w:r>
        <w:r w:rsidRPr="00A818A9">
          <w:rPr>
            <w:rFonts w:ascii="Times New Roman" w:hAnsi="Times New Roman"/>
          </w:rPr>
          <w:instrText>PAGE   \* MERGEFORMAT</w:instrText>
        </w:r>
        <w:r w:rsidRPr="00A818A9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7</w:t>
        </w:r>
        <w:r w:rsidRPr="00A818A9">
          <w:rPr>
            <w:rFonts w:ascii="Times New Roman" w:hAnsi="Times New Roman"/>
          </w:rPr>
          <w:fldChar w:fldCharType="end"/>
        </w:r>
      </w:p>
    </w:sdtContent>
  </w:sdt>
  <w:p w:rsidR="0088770D" w:rsidRDefault="00A818A9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0D" w:rsidRDefault="00A818A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E3" w:rsidRDefault="00116901">
      <w:r>
        <w:separator/>
      </w:r>
    </w:p>
  </w:footnote>
  <w:footnote w:type="continuationSeparator" w:id="0">
    <w:p w:rsidR="005000E3" w:rsidRDefault="00116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2" o:spid="_x0000_i1026" type="#_x0000_t75" style="width:6.75pt;height:2.25pt;visibility:visible;mso-wrap-style:square" o:bullet="t">
        <v:imagedata r:id="rId1" o:title=""/>
      </v:shape>
    </w:pict>
  </w:numPicBullet>
  <w:abstractNum w:abstractNumId="0" w15:restartNumberingAfterBreak="0">
    <w:nsid w:val="0D005A01"/>
    <w:multiLevelType w:val="hybridMultilevel"/>
    <w:tmpl w:val="314EF822"/>
    <w:lvl w:ilvl="0" w:tplc="E558F3A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09A4C0C">
      <w:start w:val="1"/>
      <w:numFmt w:val="bullet"/>
      <w:lvlText w:val="o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470247E">
      <w:start w:val="1"/>
      <w:numFmt w:val="bullet"/>
      <w:lvlText w:val="▪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50BACC">
      <w:start w:val="1"/>
      <w:numFmt w:val="bullet"/>
      <w:lvlText w:val="•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F0BFAC">
      <w:start w:val="1"/>
      <w:numFmt w:val="bullet"/>
      <w:lvlText w:val="o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6D83238">
      <w:start w:val="1"/>
      <w:numFmt w:val="bullet"/>
      <w:lvlText w:val="▪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2AA2C6">
      <w:start w:val="1"/>
      <w:numFmt w:val="bullet"/>
      <w:lvlText w:val="•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684DAC">
      <w:start w:val="1"/>
      <w:numFmt w:val="bullet"/>
      <w:lvlText w:val="o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0EB38E">
      <w:start w:val="1"/>
      <w:numFmt w:val="bullet"/>
      <w:lvlText w:val="▪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328FD"/>
    <w:multiLevelType w:val="hybridMultilevel"/>
    <w:tmpl w:val="3E9EB1F4"/>
    <w:lvl w:ilvl="0" w:tplc="85801932">
      <w:start w:val="1"/>
      <w:numFmt w:val="decimal"/>
      <w:lvlText w:val="%1.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84C6BE8">
      <w:start w:val="1"/>
      <w:numFmt w:val="lowerLetter"/>
      <w:lvlText w:val="%2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A46CB8">
      <w:start w:val="1"/>
      <w:numFmt w:val="lowerRoman"/>
      <w:lvlText w:val="%3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148F10">
      <w:start w:val="1"/>
      <w:numFmt w:val="decimal"/>
      <w:lvlText w:val="%4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FAE19C">
      <w:start w:val="1"/>
      <w:numFmt w:val="lowerLetter"/>
      <w:lvlText w:val="%5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E80150">
      <w:start w:val="1"/>
      <w:numFmt w:val="lowerRoman"/>
      <w:lvlText w:val="%6"/>
      <w:lvlJc w:val="left"/>
      <w:pPr>
        <w:ind w:left="7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66E46D0">
      <w:start w:val="1"/>
      <w:numFmt w:val="decimal"/>
      <w:lvlText w:val="%7"/>
      <w:lvlJc w:val="left"/>
      <w:pPr>
        <w:ind w:left="8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960EDE">
      <w:start w:val="1"/>
      <w:numFmt w:val="lowerLetter"/>
      <w:lvlText w:val="%8"/>
      <w:lvlJc w:val="left"/>
      <w:pPr>
        <w:ind w:left="9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94925A">
      <w:start w:val="1"/>
      <w:numFmt w:val="lowerRoman"/>
      <w:lvlText w:val="%9"/>
      <w:lvlJc w:val="left"/>
      <w:pPr>
        <w:ind w:left="9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C077F6"/>
    <w:multiLevelType w:val="multilevel"/>
    <w:tmpl w:val="4DDA0708"/>
    <w:lvl w:ilvl="0">
      <w:start w:val="1"/>
      <w:numFmt w:val="decimal"/>
      <w:lvlText w:val="%1."/>
      <w:lvlJc w:val="left"/>
      <w:pPr>
        <w:ind w:left="406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40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73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9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406"/>
      </w:pPr>
      <w:rPr>
        <w:rFonts w:hint="default"/>
        <w:lang w:val="ru-RU" w:eastAsia="en-US" w:bidi="ar-SA"/>
      </w:rPr>
    </w:lvl>
  </w:abstractNum>
  <w:abstractNum w:abstractNumId="3" w15:restartNumberingAfterBreak="0">
    <w:nsid w:val="1AFB4EA2"/>
    <w:multiLevelType w:val="hybridMultilevel"/>
    <w:tmpl w:val="D0888672"/>
    <w:lvl w:ilvl="0" w:tplc="2D9E6472">
      <w:numFmt w:val="bullet"/>
      <w:lvlText w:val="-"/>
      <w:lvlJc w:val="left"/>
      <w:pPr>
        <w:ind w:left="708" w:hanging="708"/>
      </w:pPr>
      <w:rPr>
        <w:rFonts w:ascii="Sitka Subheading" w:eastAsia="Sitka Subheading" w:hAnsi="Sitka Subheading" w:cs="Sitka Subheading" w:hint="default"/>
        <w:spacing w:val="0"/>
        <w:w w:val="100"/>
        <w:lang w:val="ru-RU" w:eastAsia="en-US" w:bidi="ar-SA"/>
      </w:rPr>
    </w:lvl>
    <w:lvl w:ilvl="1" w:tplc="C9D0EE9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A9A51A6">
      <w:numFmt w:val="bullet"/>
      <w:lvlText w:val="•"/>
      <w:lvlJc w:val="left"/>
      <w:pPr>
        <w:ind w:left="1598" w:hanging="164"/>
      </w:pPr>
      <w:rPr>
        <w:rFonts w:hint="default"/>
        <w:lang w:val="ru-RU" w:eastAsia="en-US" w:bidi="ar-SA"/>
      </w:rPr>
    </w:lvl>
    <w:lvl w:ilvl="3" w:tplc="AF467DA6">
      <w:numFmt w:val="bullet"/>
      <w:lvlText w:val="•"/>
      <w:lvlJc w:val="left"/>
      <w:pPr>
        <w:ind w:left="2497" w:hanging="164"/>
      </w:pPr>
      <w:rPr>
        <w:rFonts w:hint="default"/>
        <w:lang w:val="ru-RU" w:eastAsia="en-US" w:bidi="ar-SA"/>
      </w:rPr>
    </w:lvl>
    <w:lvl w:ilvl="4" w:tplc="CEBEDFBC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AF9684D2"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6" w:tplc="D996FB70">
      <w:numFmt w:val="bullet"/>
      <w:lvlText w:val="•"/>
      <w:lvlJc w:val="left"/>
      <w:pPr>
        <w:ind w:left="5193" w:hanging="164"/>
      </w:pPr>
      <w:rPr>
        <w:rFonts w:hint="default"/>
        <w:lang w:val="ru-RU" w:eastAsia="en-US" w:bidi="ar-SA"/>
      </w:rPr>
    </w:lvl>
    <w:lvl w:ilvl="7" w:tplc="C1D6E112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8" w:tplc="EF14614C">
      <w:numFmt w:val="bullet"/>
      <w:lvlText w:val="•"/>
      <w:lvlJc w:val="left"/>
      <w:pPr>
        <w:ind w:left="699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DA45429"/>
    <w:multiLevelType w:val="multilevel"/>
    <w:tmpl w:val="F54C19F8"/>
    <w:lvl w:ilvl="0">
      <w:start w:val="1"/>
      <w:numFmt w:val="decimal"/>
      <w:lvlText w:val="%1."/>
      <w:lvlJc w:val="left"/>
      <w:pPr>
        <w:ind w:left="4483" w:hanging="4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5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4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92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00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0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2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160"/>
      </w:pPr>
      <w:rPr>
        <w:rFonts w:hint="default"/>
        <w:lang w:val="ru-RU" w:eastAsia="en-US" w:bidi="ar-SA"/>
      </w:rPr>
    </w:lvl>
  </w:abstractNum>
  <w:abstractNum w:abstractNumId="5" w15:restartNumberingAfterBreak="0">
    <w:nsid w:val="347A7C7A"/>
    <w:multiLevelType w:val="hybridMultilevel"/>
    <w:tmpl w:val="57049A90"/>
    <w:lvl w:ilvl="0" w:tplc="E3CA5A18">
      <w:start w:val="1"/>
      <w:numFmt w:val="bullet"/>
      <w:lvlText w:val="-"/>
      <w:lvlJc w:val="left"/>
      <w:pPr>
        <w:ind w:left="1571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6314418"/>
    <w:multiLevelType w:val="hybridMultilevel"/>
    <w:tmpl w:val="1870DC7A"/>
    <w:lvl w:ilvl="0" w:tplc="1E200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3652B"/>
    <w:multiLevelType w:val="multilevel"/>
    <w:tmpl w:val="CBDA1A42"/>
    <w:lvl w:ilvl="0">
      <w:start w:val="5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FC29BC"/>
    <w:multiLevelType w:val="hybridMultilevel"/>
    <w:tmpl w:val="73C49708"/>
    <w:lvl w:ilvl="0" w:tplc="97DA0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6F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DE2E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6A8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ED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61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05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C09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2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3B72C0A"/>
    <w:multiLevelType w:val="hybridMultilevel"/>
    <w:tmpl w:val="4D225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175D7"/>
    <w:multiLevelType w:val="multilevel"/>
    <w:tmpl w:val="260AAE0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FE31B4"/>
    <w:multiLevelType w:val="multilevel"/>
    <w:tmpl w:val="E29275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C4"/>
    <w:rsid w:val="00116901"/>
    <w:rsid w:val="002A7A5A"/>
    <w:rsid w:val="002B4D3B"/>
    <w:rsid w:val="00311446"/>
    <w:rsid w:val="004A4213"/>
    <w:rsid w:val="005000E3"/>
    <w:rsid w:val="00571457"/>
    <w:rsid w:val="008340BF"/>
    <w:rsid w:val="00A13FDF"/>
    <w:rsid w:val="00A818A9"/>
    <w:rsid w:val="00C90765"/>
    <w:rsid w:val="00D42CC4"/>
    <w:rsid w:val="00E20ED5"/>
    <w:rsid w:val="00F0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B31F65"/>
  <w15:docId w15:val="{3DCAF8E6-CD00-4E4B-B60E-1ABCFBC9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13FD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A81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8A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818A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818A9"/>
    <w:rPr>
      <w:rFonts w:eastAsiaTheme="minorEastAsia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Горелкина Наталья Александровна</dc:creator>
  <cp:lastModifiedBy>Горелкина Наталья Александровна</cp:lastModifiedBy>
  <cp:revision>2</cp:revision>
  <cp:lastPrinted>2025-05-06T11:28:00Z</cp:lastPrinted>
  <dcterms:created xsi:type="dcterms:W3CDTF">2025-08-22T12:37:00Z</dcterms:created>
  <dcterms:modified xsi:type="dcterms:W3CDTF">2025-08-22T12:37:00Z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2016</vt:lpwstr>
  </property>
</Properties>
</file>