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4" w:rsidRPr="00682384" w:rsidRDefault="008F5134" w:rsidP="007D5B01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Справка</w:t>
      </w:r>
    </w:p>
    <w:p w:rsidR="008F5134" w:rsidRPr="00682384" w:rsidRDefault="008F5134" w:rsidP="007D5B01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о поступивших предложениях по итогам рассмотрения проекта постановления администрации города Тулы</w:t>
      </w:r>
    </w:p>
    <w:p w:rsidR="008F5134" w:rsidRPr="00682384" w:rsidRDefault="00611C5B" w:rsidP="007D5B01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/>
          <w:bCs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Тула»»</w:t>
      </w:r>
      <w:r w:rsidR="008F5134" w:rsidRPr="00682384">
        <w:rPr>
          <w:rFonts w:ascii="PT Astra Serif" w:hAnsi="PT Astra Serif" w:cs="Times New Roman"/>
          <w:sz w:val="26"/>
          <w:szCs w:val="26"/>
        </w:rPr>
        <w:t xml:space="preserve"> в рамках проведения оценки регулирующего воздействия </w:t>
      </w:r>
    </w:p>
    <w:p w:rsidR="008F5134" w:rsidRPr="00682384" w:rsidRDefault="008F5134" w:rsidP="007D5B01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</w:p>
    <w:p w:rsidR="008F5134" w:rsidRPr="00682384" w:rsidRDefault="008F5134" w:rsidP="007D5B01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Перечень органов и организаций, которым были направлены уведомления о проведении оценки регулирующего воздействия:</w:t>
      </w:r>
    </w:p>
    <w:p w:rsidR="008F5134" w:rsidRPr="00682384" w:rsidRDefault="008F5134" w:rsidP="007D5B01">
      <w:pPr>
        <w:pStyle w:val="aa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Уполномоченный по защите прав предпринимателей в Тульской области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8F5134" w:rsidRPr="00682384" w:rsidRDefault="008F5134" w:rsidP="007D5B01">
      <w:pPr>
        <w:pStyle w:val="aa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Тульское региональное отделение ООО МСП «ОПОРА РОССИИ»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8F5134" w:rsidRPr="00682384" w:rsidRDefault="00611C5B" w:rsidP="007D5B01">
      <w:pPr>
        <w:pStyle w:val="aa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ООО «</w:t>
      </w:r>
      <w:proofErr w:type="spellStart"/>
      <w:r w:rsidRPr="00682384">
        <w:rPr>
          <w:rFonts w:ascii="PT Astra Serif" w:hAnsi="PT Astra Serif" w:cs="Times New Roman"/>
          <w:sz w:val="26"/>
          <w:szCs w:val="26"/>
        </w:rPr>
        <w:t>Хлебсервис</w:t>
      </w:r>
      <w:proofErr w:type="spellEnd"/>
      <w:r w:rsidRPr="00682384">
        <w:rPr>
          <w:rFonts w:ascii="PT Astra Serif" w:hAnsi="PT Astra Serif" w:cs="Times New Roman"/>
          <w:sz w:val="26"/>
          <w:szCs w:val="26"/>
        </w:rPr>
        <w:t>»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611C5B" w:rsidRPr="00682384" w:rsidRDefault="00611C5B" w:rsidP="007D5B01">
      <w:pPr>
        <w:pStyle w:val="aa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Индивидуальный предприниматель Железняк Иван Сергеевич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611C5B" w:rsidRPr="00682384" w:rsidRDefault="00611C5B" w:rsidP="007D5B01">
      <w:pPr>
        <w:pStyle w:val="aa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 xml:space="preserve">Индивидуальный предприниматель – Глава КФХ </w:t>
      </w:r>
      <w:proofErr w:type="spellStart"/>
      <w:r w:rsidRPr="00682384">
        <w:rPr>
          <w:rFonts w:ascii="PT Astra Serif" w:hAnsi="PT Astra Serif" w:cs="Times New Roman"/>
          <w:sz w:val="26"/>
          <w:szCs w:val="26"/>
        </w:rPr>
        <w:t>Косолапченко</w:t>
      </w:r>
      <w:proofErr w:type="spellEnd"/>
      <w:r w:rsidRPr="00682384">
        <w:rPr>
          <w:rFonts w:ascii="PT Astra Serif" w:hAnsi="PT Astra Serif" w:cs="Times New Roman"/>
          <w:sz w:val="26"/>
          <w:szCs w:val="26"/>
        </w:rPr>
        <w:t xml:space="preserve"> Алексей Владимирович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611C5B" w:rsidRPr="00682384" w:rsidRDefault="00611C5B" w:rsidP="007D5B01">
      <w:pPr>
        <w:pStyle w:val="aa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 xml:space="preserve">Индивидуальный предприниматель </w:t>
      </w:r>
      <w:proofErr w:type="spellStart"/>
      <w:r w:rsidRPr="00682384">
        <w:rPr>
          <w:rFonts w:ascii="PT Astra Serif" w:hAnsi="PT Astra Serif" w:cs="Times New Roman"/>
          <w:sz w:val="26"/>
          <w:szCs w:val="26"/>
        </w:rPr>
        <w:t>Миляева</w:t>
      </w:r>
      <w:proofErr w:type="spellEnd"/>
      <w:r w:rsidRPr="00682384">
        <w:rPr>
          <w:rFonts w:ascii="PT Astra Serif" w:hAnsi="PT Astra Serif" w:cs="Times New Roman"/>
          <w:sz w:val="26"/>
          <w:szCs w:val="26"/>
        </w:rPr>
        <w:t xml:space="preserve"> Татьяна Георгиевна</w:t>
      </w:r>
      <w:r w:rsidR="00A27BF1">
        <w:rPr>
          <w:rFonts w:ascii="PT Astra Serif" w:hAnsi="PT Astra Serif" w:cs="Times New Roman"/>
          <w:sz w:val="26"/>
          <w:szCs w:val="26"/>
        </w:rPr>
        <w:t>.</w:t>
      </w:r>
    </w:p>
    <w:p w:rsidR="00611C5B" w:rsidRPr="00682384" w:rsidRDefault="00611C5B" w:rsidP="007D5B01">
      <w:pPr>
        <w:pStyle w:val="aa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 xml:space="preserve">Индивидуальный предприниматель – Глава КФХ </w:t>
      </w:r>
      <w:proofErr w:type="spellStart"/>
      <w:r w:rsidRPr="00682384">
        <w:rPr>
          <w:rFonts w:ascii="PT Astra Serif" w:hAnsi="PT Astra Serif" w:cs="Times New Roman"/>
          <w:sz w:val="26"/>
          <w:szCs w:val="26"/>
        </w:rPr>
        <w:t>Чекмазов</w:t>
      </w:r>
      <w:proofErr w:type="spellEnd"/>
      <w:r w:rsidRPr="00682384">
        <w:rPr>
          <w:rFonts w:ascii="PT Astra Serif" w:hAnsi="PT Astra Serif" w:cs="Times New Roman"/>
          <w:sz w:val="26"/>
          <w:szCs w:val="26"/>
        </w:rPr>
        <w:t xml:space="preserve"> Андрей Анатольевич</w:t>
      </w:r>
      <w:r w:rsidR="00A27BF1">
        <w:rPr>
          <w:rFonts w:ascii="PT Astra Serif" w:hAnsi="PT Astra Serif" w:cs="Times New Roman"/>
          <w:sz w:val="26"/>
          <w:szCs w:val="26"/>
        </w:rPr>
        <w:t>.</w:t>
      </w:r>
      <w:bookmarkStart w:id="0" w:name="_GoBack"/>
      <w:bookmarkEnd w:id="0"/>
    </w:p>
    <w:p w:rsidR="008F5134" w:rsidRPr="00682384" w:rsidRDefault="008F5134" w:rsidP="00611C5B">
      <w:pPr>
        <w:spacing w:after="0"/>
        <w:ind w:left="360"/>
        <w:jc w:val="both"/>
        <w:rPr>
          <w:rFonts w:ascii="PT Astra Serif" w:hAnsi="PT Astra Serif" w:cs="Times New Roman"/>
          <w:sz w:val="26"/>
          <w:szCs w:val="26"/>
        </w:rPr>
      </w:pPr>
    </w:p>
    <w:p w:rsidR="007E2DDD" w:rsidRPr="00682384" w:rsidRDefault="007E2DDD" w:rsidP="007E2DDD">
      <w:pPr>
        <w:jc w:val="both"/>
        <w:rPr>
          <w:rFonts w:ascii="PT Astra Serif" w:hAnsi="PT Astra Serif" w:cs="Times New Roman"/>
          <w:sz w:val="26"/>
          <w:szCs w:val="26"/>
        </w:rPr>
      </w:pPr>
      <w:r w:rsidRPr="00682384">
        <w:rPr>
          <w:rFonts w:ascii="PT Astra Serif" w:hAnsi="PT Astra Serif" w:cs="Times New Roman"/>
          <w:sz w:val="26"/>
          <w:szCs w:val="26"/>
        </w:rPr>
        <w:t>В рамках проведения оценки регулирующего воздействия проекта постановления администрации города Тулы «</w:t>
      </w:r>
      <w:r w:rsidR="00611C5B" w:rsidRPr="00682384">
        <w:rPr>
          <w:rFonts w:ascii="PT Astra Serif" w:hAnsi="PT Astra Serif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</w:t>
      </w:r>
      <w:r w:rsidRPr="00682384">
        <w:rPr>
          <w:rFonts w:ascii="PT Astra Serif" w:hAnsi="PT Astra Serif" w:cs="Times New Roman"/>
          <w:sz w:val="26"/>
          <w:szCs w:val="26"/>
        </w:rPr>
        <w:t xml:space="preserve">» </w:t>
      </w:r>
      <w:r w:rsidRPr="00682384">
        <w:rPr>
          <w:rFonts w:ascii="PT Astra Serif" w:hAnsi="PT Astra Serif" w:cs="Times New Roman"/>
          <w:bCs/>
          <w:sz w:val="26"/>
          <w:szCs w:val="26"/>
        </w:rPr>
        <w:t>публичные консультации по данному проекту проводились в период с 1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2</w:t>
      </w:r>
      <w:r w:rsidRPr="00682384">
        <w:rPr>
          <w:rFonts w:ascii="PT Astra Serif" w:hAnsi="PT Astra Serif" w:cs="Times New Roman"/>
          <w:bCs/>
          <w:sz w:val="26"/>
          <w:szCs w:val="26"/>
        </w:rPr>
        <w:t>.0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7</w:t>
      </w:r>
      <w:r w:rsidRPr="00682384">
        <w:rPr>
          <w:rFonts w:ascii="PT Astra Serif" w:hAnsi="PT Astra Serif" w:cs="Times New Roman"/>
          <w:bCs/>
          <w:sz w:val="26"/>
          <w:szCs w:val="26"/>
        </w:rPr>
        <w:t>.202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3</w:t>
      </w:r>
      <w:r w:rsidRPr="00682384">
        <w:rPr>
          <w:rFonts w:ascii="PT Astra Serif" w:hAnsi="PT Astra Serif" w:cs="Times New Roman"/>
          <w:bCs/>
          <w:sz w:val="26"/>
          <w:szCs w:val="26"/>
        </w:rPr>
        <w:t xml:space="preserve"> по 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25</w:t>
      </w:r>
      <w:r w:rsidRPr="00682384">
        <w:rPr>
          <w:rFonts w:ascii="PT Astra Serif" w:hAnsi="PT Astra Serif" w:cs="Times New Roman"/>
          <w:bCs/>
          <w:sz w:val="26"/>
          <w:szCs w:val="26"/>
        </w:rPr>
        <w:t>.0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7</w:t>
      </w:r>
      <w:r w:rsidRPr="00682384">
        <w:rPr>
          <w:rFonts w:ascii="PT Astra Serif" w:hAnsi="PT Astra Serif" w:cs="Times New Roman"/>
          <w:bCs/>
          <w:sz w:val="26"/>
          <w:szCs w:val="26"/>
        </w:rPr>
        <w:t>.202</w:t>
      </w:r>
      <w:r w:rsidR="00611C5B" w:rsidRPr="00682384">
        <w:rPr>
          <w:rFonts w:ascii="PT Astra Serif" w:hAnsi="PT Astra Serif" w:cs="Times New Roman"/>
          <w:bCs/>
          <w:sz w:val="26"/>
          <w:szCs w:val="26"/>
        </w:rPr>
        <w:t>3</w:t>
      </w:r>
      <w:r w:rsidRPr="00682384">
        <w:rPr>
          <w:rFonts w:ascii="PT Astra Serif" w:hAnsi="PT Astra Serif" w:cs="Times New Roman"/>
          <w:bCs/>
          <w:sz w:val="26"/>
          <w:szCs w:val="26"/>
        </w:rPr>
        <w:t xml:space="preserve">. </w:t>
      </w:r>
      <w:r w:rsidRPr="00682384">
        <w:rPr>
          <w:rFonts w:ascii="PT Astra Serif" w:hAnsi="PT Astra Serif" w:cs="Times New Roman"/>
          <w:sz w:val="26"/>
          <w:szCs w:val="26"/>
        </w:rPr>
        <w:t>В указанный период публичных консультаций по данному проекту поступили предложения и замечания: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2027"/>
        <w:gridCol w:w="3518"/>
        <w:gridCol w:w="2971"/>
      </w:tblGrid>
      <w:tr w:rsidR="00EC302D" w:rsidRPr="00682384" w:rsidTr="00C012FB">
        <w:tc>
          <w:tcPr>
            <w:tcW w:w="829" w:type="dxa"/>
            <w:vAlign w:val="center"/>
          </w:tcPr>
          <w:p w:rsidR="00145A76" w:rsidRPr="00682384" w:rsidRDefault="00145A76" w:rsidP="00145A76">
            <w:pPr>
              <w:spacing w:before="100" w:beforeAutospacing="1" w:after="202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2027" w:type="dxa"/>
            <w:vAlign w:val="center"/>
          </w:tcPr>
          <w:p w:rsidR="00145A76" w:rsidRPr="00682384" w:rsidRDefault="00145A76" w:rsidP="00145A76">
            <w:pPr>
              <w:spacing w:before="100" w:beforeAutospacing="1" w:after="202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Автор предложения</w:t>
            </w:r>
          </w:p>
        </w:tc>
        <w:tc>
          <w:tcPr>
            <w:tcW w:w="3518" w:type="dxa"/>
            <w:vAlign w:val="center"/>
          </w:tcPr>
          <w:p w:rsidR="00145A76" w:rsidRPr="00682384" w:rsidRDefault="00145A76" w:rsidP="00145A76">
            <w:pPr>
              <w:spacing w:before="100" w:beforeAutospacing="1" w:after="202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Содержание предложения</w:t>
            </w:r>
          </w:p>
        </w:tc>
        <w:tc>
          <w:tcPr>
            <w:tcW w:w="2971" w:type="dxa"/>
            <w:vAlign w:val="center"/>
          </w:tcPr>
          <w:p w:rsidR="00145A76" w:rsidRPr="00682384" w:rsidRDefault="00145A76" w:rsidP="00145A76">
            <w:pPr>
              <w:spacing w:before="100" w:beforeAutospacing="1" w:after="202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</w:tc>
      </w:tr>
      <w:tr w:rsidR="00EC302D" w:rsidRPr="00682384" w:rsidTr="00C012FB">
        <w:tc>
          <w:tcPr>
            <w:tcW w:w="829" w:type="dxa"/>
          </w:tcPr>
          <w:p w:rsidR="00145A76" w:rsidRPr="00682384" w:rsidRDefault="00680DEE" w:rsidP="00145A76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A67E0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27" w:type="dxa"/>
          </w:tcPr>
          <w:p w:rsidR="00DE6509" w:rsidRPr="00682384" w:rsidRDefault="00682384" w:rsidP="00DE6509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Прокуратура города Тулы</w:t>
            </w:r>
          </w:p>
        </w:tc>
        <w:tc>
          <w:tcPr>
            <w:tcW w:w="3518" w:type="dxa"/>
          </w:tcPr>
          <w:p w:rsidR="00145A76" w:rsidRPr="00682384" w:rsidRDefault="00DE6509" w:rsidP="00682384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Рассмотреть возможность у</w:t>
            </w:r>
            <w:r w:rsidR="00682384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меньшения срока направления ответа заявителю на обращение по вопросам предоставления муниципальной услуги, установленный в </w:t>
            </w:r>
            <w:proofErr w:type="spellStart"/>
            <w:r w:rsidR="00682384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абз</w:t>
            </w:r>
            <w:proofErr w:type="spellEnd"/>
            <w:r w:rsidR="00682384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7 п. 12 Регламента, так как подобное заявление не требует проведения или осуществления каких-либо трудновыполнимых или длительных действий </w:t>
            </w:r>
            <w:r w:rsidR="00682384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органом местного самоуправления.</w:t>
            </w:r>
          </w:p>
        </w:tc>
        <w:tc>
          <w:tcPr>
            <w:tcW w:w="2971" w:type="dxa"/>
          </w:tcPr>
          <w:p w:rsidR="00145A76" w:rsidRPr="00682384" w:rsidRDefault="00DE6509" w:rsidP="00001A6E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</w:t>
            </w:r>
            <w:r w:rsidR="00C40F8B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ринято</w:t>
            </w:r>
            <w:r w:rsidR="00D4369E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0F8B" w:rsidRPr="00682384" w:rsidRDefault="00682384" w:rsidP="00682384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рок направления ответа заявителю на обращение по вопросам предоставления муниципальной услуги, установленный в </w:t>
            </w:r>
            <w:proofErr w:type="spellStart"/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абз</w:t>
            </w:r>
            <w:proofErr w:type="spellEnd"/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 7 п. 12 Регламента</w:t>
            </w: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 сокращен до 15 </w:t>
            </w:r>
            <w:r w:rsidRPr="00682384">
              <w:rPr>
                <w:rFonts w:ascii="PT Astra Serif" w:hAnsi="PT Astra Serif"/>
                <w:sz w:val="26"/>
                <w:szCs w:val="26"/>
              </w:rPr>
              <w:t xml:space="preserve">календарных дней со </w:t>
            </w:r>
            <w:r>
              <w:rPr>
                <w:rFonts w:ascii="PT Astra Serif" w:hAnsi="PT Astra Serif"/>
                <w:sz w:val="26"/>
                <w:szCs w:val="26"/>
              </w:rPr>
              <w:t>д</w:t>
            </w:r>
            <w:r w:rsidRPr="00682384">
              <w:rPr>
                <w:rFonts w:ascii="PT Astra Serif" w:hAnsi="PT Astra Serif"/>
                <w:sz w:val="26"/>
                <w:szCs w:val="26"/>
              </w:rPr>
              <w:t>ня поступления письменного обращения</w:t>
            </w:r>
          </w:p>
        </w:tc>
      </w:tr>
      <w:tr w:rsidR="00EC302D" w:rsidRPr="00682384" w:rsidTr="00C012FB">
        <w:tc>
          <w:tcPr>
            <w:tcW w:w="829" w:type="dxa"/>
          </w:tcPr>
          <w:p w:rsidR="004A2961" w:rsidRPr="00682384" w:rsidRDefault="00680DEE" w:rsidP="00145A76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="004A2961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27" w:type="dxa"/>
          </w:tcPr>
          <w:p w:rsidR="004A2961" w:rsidRPr="00682384" w:rsidRDefault="00A27BF1" w:rsidP="005C6D33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Прокуратура города Тулы</w:t>
            </w:r>
          </w:p>
        </w:tc>
        <w:tc>
          <w:tcPr>
            <w:tcW w:w="3518" w:type="dxa"/>
          </w:tcPr>
          <w:p w:rsidR="004A2961" w:rsidRPr="00682384" w:rsidRDefault="00A27BF1" w:rsidP="005C6D33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Норма, установленная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абз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3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 «б» п. 63 Регламента (проведение проверки специалистом представленных документов на разборчивость написанного текста документов) вступает в противоречие с нормами, изложенными в п. 32 Регламента, и является субъективной.</w:t>
            </w:r>
          </w:p>
        </w:tc>
        <w:tc>
          <w:tcPr>
            <w:tcW w:w="2971" w:type="dxa"/>
          </w:tcPr>
          <w:p w:rsidR="005C6D33" w:rsidRPr="00682384" w:rsidRDefault="00A27BF1" w:rsidP="005C6D33">
            <w:pPr>
              <w:spacing w:before="100" w:beforeAutospacing="1" w:after="202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C6D33" w:rsidRPr="00682384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ринято. </w:t>
            </w:r>
          </w:p>
          <w:p w:rsidR="004A2961" w:rsidRPr="00682384" w:rsidRDefault="00A27BF1" w:rsidP="00D4369E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Норма, установленная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абз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3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 «б» п. 63 Регламента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исключена</w:t>
            </w:r>
            <w:r w:rsidR="00D4369E" w:rsidRPr="0068238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</w:tc>
      </w:tr>
    </w:tbl>
    <w:p w:rsidR="00145A76" w:rsidRPr="00682384" w:rsidRDefault="00145A76" w:rsidP="00145A76">
      <w:pPr>
        <w:shd w:val="clear" w:color="auto" w:fill="FFFFFF"/>
        <w:spacing w:before="100" w:beforeAutospacing="1" w:after="202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E6509" w:rsidRPr="00682384" w:rsidRDefault="00DE6509" w:rsidP="00DE6509">
      <w:pPr>
        <w:pStyle w:val="ab"/>
        <w:jc w:val="both"/>
        <w:rPr>
          <w:rFonts w:ascii="PT Astra Serif" w:hAnsi="PT Astra Serif"/>
          <w:sz w:val="26"/>
          <w:szCs w:val="26"/>
        </w:rPr>
      </w:pPr>
      <w:r w:rsidRPr="00682384">
        <w:rPr>
          <w:rFonts w:ascii="PT Astra Serif" w:hAnsi="PT Astra Serif"/>
          <w:sz w:val="26"/>
          <w:szCs w:val="26"/>
        </w:rPr>
        <w:t>Начальник</w:t>
      </w:r>
    </w:p>
    <w:p w:rsidR="00DE6509" w:rsidRPr="00682384" w:rsidRDefault="00DE6509" w:rsidP="00DE6509">
      <w:pPr>
        <w:pStyle w:val="ab"/>
        <w:jc w:val="both"/>
        <w:rPr>
          <w:rFonts w:ascii="PT Astra Serif" w:hAnsi="PT Astra Serif"/>
          <w:sz w:val="26"/>
          <w:szCs w:val="26"/>
        </w:rPr>
      </w:pPr>
      <w:r w:rsidRPr="00682384">
        <w:rPr>
          <w:rFonts w:ascii="PT Astra Serif" w:hAnsi="PT Astra Serif"/>
          <w:sz w:val="26"/>
          <w:szCs w:val="26"/>
        </w:rPr>
        <w:t>управления экономического развития</w:t>
      </w:r>
    </w:p>
    <w:p w:rsidR="0036207D" w:rsidRPr="00682384" w:rsidRDefault="00DE6509" w:rsidP="00611C5B">
      <w:pPr>
        <w:pStyle w:val="ab"/>
        <w:jc w:val="both"/>
        <w:rPr>
          <w:rFonts w:ascii="PT Astra Serif" w:hAnsi="PT Astra Serif"/>
          <w:sz w:val="26"/>
          <w:szCs w:val="26"/>
        </w:rPr>
      </w:pPr>
      <w:r w:rsidRPr="00682384">
        <w:rPr>
          <w:rFonts w:ascii="PT Astra Serif" w:hAnsi="PT Astra Serif"/>
          <w:sz w:val="26"/>
          <w:szCs w:val="26"/>
        </w:rPr>
        <w:t xml:space="preserve">администрации города Тулы </w:t>
      </w:r>
      <w:r w:rsidRPr="00682384">
        <w:rPr>
          <w:rFonts w:ascii="PT Astra Serif" w:hAnsi="PT Astra Serif"/>
          <w:sz w:val="26"/>
          <w:szCs w:val="26"/>
        </w:rPr>
        <w:tab/>
        <w:t xml:space="preserve">         </w:t>
      </w:r>
      <w:r w:rsidR="00682384">
        <w:rPr>
          <w:rFonts w:ascii="PT Astra Serif" w:hAnsi="PT Astra Serif"/>
          <w:sz w:val="26"/>
          <w:szCs w:val="26"/>
        </w:rPr>
        <w:t xml:space="preserve">  </w:t>
      </w:r>
      <w:r w:rsidR="00B67775" w:rsidRPr="00682384">
        <w:rPr>
          <w:rFonts w:ascii="PT Astra Serif" w:hAnsi="PT Astra Serif"/>
          <w:sz w:val="26"/>
          <w:szCs w:val="26"/>
        </w:rPr>
        <w:t xml:space="preserve">             </w:t>
      </w:r>
      <w:r w:rsidRPr="00682384">
        <w:rPr>
          <w:rFonts w:ascii="PT Astra Serif" w:hAnsi="PT Astra Serif"/>
          <w:sz w:val="26"/>
          <w:szCs w:val="26"/>
        </w:rPr>
        <w:t xml:space="preserve">                                     А.А. Ильинский</w:t>
      </w:r>
    </w:p>
    <w:sectPr w:rsidR="0036207D" w:rsidRPr="00682384" w:rsidSect="00A3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116"/>
    <w:multiLevelType w:val="multilevel"/>
    <w:tmpl w:val="288E45F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3E0F0A12"/>
    <w:multiLevelType w:val="multilevel"/>
    <w:tmpl w:val="288E45F4"/>
    <w:numStyleLink w:val="a"/>
  </w:abstractNum>
  <w:abstractNum w:abstractNumId="2" w15:restartNumberingAfterBreak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6"/>
    <w:rsid w:val="00001A6E"/>
    <w:rsid w:val="000A188E"/>
    <w:rsid w:val="000C3980"/>
    <w:rsid w:val="00145A76"/>
    <w:rsid w:val="001A549F"/>
    <w:rsid w:val="001F5219"/>
    <w:rsid w:val="00235DF6"/>
    <w:rsid w:val="002473DC"/>
    <w:rsid w:val="00271F29"/>
    <w:rsid w:val="002A62B3"/>
    <w:rsid w:val="00301297"/>
    <w:rsid w:val="003031F0"/>
    <w:rsid w:val="0036207D"/>
    <w:rsid w:val="00371D67"/>
    <w:rsid w:val="0038402B"/>
    <w:rsid w:val="003D63C3"/>
    <w:rsid w:val="00401446"/>
    <w:rsid w:val="004A2961"/>
    <w:rsid w:val="004E4D34"/>
    <w:rsid w:val="00586A71"/>
    <w:rsid w:val="005B22FE"/>
    <w:rsid w:val="005C6D33"/>
    <w:rsid w:val="00611C5B"/>
    <w:rsid w:val="00680DEE"/>
    <w:rsid w:val="00682384"/>
    <w:rsid w:val="006860A1"/>
    <w:rsid w:val="006D6D18"/>
    <w:rsid w:val="007B01EA"/>
    <w:rsid w:val="007D2A19"/>
    <w:rsid w:val="007E2DDD"/>
    <w:rsid w:val="007E6E38"/>
    <w:rsid w:val="00853CA5"/>
    <w:rsid w:val="008B59D4"/>
    <w:rsid w:val="008F5134"/>
    <w:rsid w:val="0090566D"/>
    <w:rsid w:val="00913C5B"/>
    <w:rsid w:val="00915C0D"/>
    <w:rsid w:val="00953A49"/>
    <w:rsid w:val="009C5A3A"/>
    <w:rsid w:val="009E4513"/>
    <w:rsid w:val="00A27BF1"/>
    <w:rsid w:val="00A3564C"/>
    <w:rsid w:val="00A515B8"/>
    <w:rsid w:val="00A75544"/>
    <w:rsid w:val="00B334AC"/>
    <w:rsid w:val="00B67775"/>
    <w:rsid w:val="00B80BE7"/>
    <w:rsid w:val="00BA6440"/>
    <w:rsid w:val="00C012FB"/>
    <w:rsid w:val="00C17174"/>
    <w:rsid w:val="00C32B62"/>
    <w:rsid w:val="00C40F8B"/>
    <w:rsid w:val="00C619EC"/>
    <w:rsid w:val="00C73BDF"/>
    <w:rsid w:val="00CA3244"/>
    <w:rsid w:val="00D3212B"/>
    <w:rsid w:val="00D40BBA"/>
    <w:rsid w:val="00D4369E"/>
    <w:rsid w:val="00D6697D"/>
    <w:rsid w:val="00D70E30"/>
    <w:rsid w:val="00DA67E0"/>
    <w:rsid w:val="00DE05E3"/>
    <w:rsid w:val="00DE6509"/>
    <w:rsid w:val="00E50EEA"/>
    <w:rsid w:val="00E816A1"/>
    <w:rsid w:val="00EC05FC"/>
    <w:rsid w:val="00EC302D"/>
    <w:rsid w:val="00F60D9D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961B"/>
  <w15:docId w15:val="{91C09A8D-9D1E-426D-81BC-689A262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564C"/>
  </w:style>
  <w:style w:type="paragraph" w:styleId="2">
    <w:name w:val="heading 2"/>
    <w:basedOn w:val="a0"/>
    <w:next w:val="a0"/>
    <w:link w:val="20"/>
    <w:uiPriority w:val="9"/>
    <w:unhideWhenUsed/>
    <w:qFormat/>
    <w:rsid w:val="00C619E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45A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45A76"/>
    <w:rPr>
      <w:color w:val="0000FF"/>
      <w:u w:val="single"/>
    </w:rPr>
  </w:style>
  <w:style w:type="table" w:styleId="a6">
    <w:name w:val="Table Grid"/>
    <w:basedOn w:val="a2"/>
    <w:uiPriority w:val="59"/>
    <w:rsid w:val="0014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8402B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68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0"/>
    <w:uiPriority w:val="34"/>
    <w:qFormat/>
    <w:rsid w:val="008F5134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Body Text"/>
    <w:basedOn w:val="a0"/>
    <w:link w:val="ac"/>
    <w:unhideWhenUsed/>
    <w:rsid w:val="00DE6509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DE6509"/>
    <w:rPr>
      <w:rFonts w:eastAsia="Times New Roman" w:cs="Times New Roman"/>
      <w:szCs w:val="20"/>
      <w:lang w:eastAsia="ru-RU"/>
    </w:rPr>
  </w:style>
  <w:style w:type="numbering" w:customStyle="1" w:styleId="a">
    <w:name w:val="Постановления АМО Тула"/>
    <w:uiPriority w:val="99"/>
    <w:rsid w:val="00C619EC"/>
    <w:pPr>
      <w:numPr>
        <w:numId w:val="2"/>
      </w:numPr>
    </w:pPr>
  </w:style>
  <w:style w:type="character" w:customStyle="1" w:styleId="20">
    <w:name w:val="Заголовок 2 Знак"/>
    <w:basedOn w:val="a1"/>
    <w:link w:val="2"/>
    <w:uiPriority w:val="9"/>
    <w:rsid w:val="00C619EC"/>
    <w:rPr>
      <w:rFonts w:eastAsiaTheme="majorEastAsia" w:cstheme="majorBidi"/>
      <w:bCs/>
      <w:szCs w:val="26"/>
    </w:rPr>
  </w:style>
  <w:style w:type="character" w:customStyle="1" w:styleId="1">
    <w:name w:val="Основной текст1"/>
    <w:basedOn w:val="a1"/>
    <w:rsid w:val="007E2DD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58B6-B319-4406-9CF4-45E2CCE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Фрай</dc:creator>
  <cp:lastModifiedBy>Горбунова Галина Александровна</cp:lastModifiedBy>
  <cp:revision>11</cp:revision>
  <cp:lastPrinted>2018-09-03T11:40:00Z</cp:lastPrinted>
  <dcterms:created xsi:type="dcterms:W3CDTF">2021-02-01T08:34:00Z</dcterms:created>
  <dcterms:modified xsi:type="dcterms:W3CDTF">2023-07-31T07:28:00Z</dcterms:modified>
</cp:coreProperties>
</file>