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0" w:tblpY="-55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76CBA" w:rsidRPr="00FC0202" w:rsidTr="007413CD">
        <w:trPr>
          <w:trHeight w:val="2226"/>
        </w:trPr>
        <w:tc>
          <w:tcPr>
            <w:tcW w:w="10065" w:type="dxa"/>
          </w:tcPr>
          <w:p w:rsidR="00F76CBA" w:rsidRPr="00FC0202" w:rsidRDefault="00F76CBA" w:rsidP="007413CD">
            <w:pPr>
              <w:spacing w:after="0" w:line="240" w:lineRule="auto"/>
              <w:ind w:left="851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object w:dxaOrig="1052" w:dyaOrig="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5pt;height:49.05pt" o:ole="" fillcolor="window">
                  <v:imagedata r:id="rId6" o:title=""/>
                </v:shape>
                <o:OLEObject Type="Embed" ProgID="CorelDRAW.Graphic.9" ShapeID="_x0000_i1025" DrawAspect="Content" ObjectID="_1770454636" r:id="rId7"/>
              </w:object>
            </w: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Проект</w:t>
            </w:r>
          </w:p>
          <w:p w:rsidR="00F76CBA" w:rsidRPr="00FC0202" w:rsidRDefault="00F76CBA" w:rsidP="007413CD">
            <w:pPr>
              <w:spacing w:after="0" w:line="240" w:lineRule="auto"/>
              <w:ind w:left="20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Администрация города Тулы</w:t>
            </w:r>
          </w:p>
          <w:p w:rsidR="00F76CBA" w:rsidRPr="00FC0202" w:rsidRDefault="00F76CBA" w:rsidP="007413CD">
            <w:pPr>
              <w:spacing w:after="0" w:line="240" w:lineRule="auto"/>
              <w:ind w:left="20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  <w:p w:rsidR="00F76CBA" w:rsidRPr="00FC0202" w:rsidRDefault="00F76CBA" w:rsidP="007413C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  <w:p w:rsidR="00F76CBA" w:rsidRPr="00FC0202" w:rsidRDefault="00F76CBA" w:rsidP="007413C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noProof/>
                <w:spacing w:val="-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32CA3D" wp14:editId="5185717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140334</wp:posOffset>
                      </wp:positionV>
                      <wp:extent cx="6334125" cy="0"/>
                      <wp:effectExtent l="0" t="0" r="95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65B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1.85pt;margin-top:11.05pt;width:49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MX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" strokeweight="1pt"/>
                  </w:pict>
                </mc:Fallback>
              </mc:AlternateContent>
            </w:r>
            <w:r w:rsidRPr="00FC0202">
              <w:rPr>
                <w:rFonts w:ascii="PT Astra Serif" w:eastAsia="Times New Roman" w:hAnsi="PT Astra Serif" w:cs="Arial"/>
                <w:noProof/>
                <w:spacing w:val="-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5E738B" wp14:editId="4D834D6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102869</wp:posOffset>
                      </wp:positionV>
                      <wp:extent cx="6334125" cy="0"/>
                      <wp:effectExtent l="0" t="1905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7F50" id="Прямая со стрелкой 5" o:spid="_x0000_s1026" type="#_x0000_t32" style="position:absolute;margin-left:-1.85pt;margin-top:8.1pt;width:49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XxTQIAAFU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" strokeweight="2.25pt"/>
                  </w:pict>
                </mc:Fallback>
              </mc:AlternateContent>
            </w:r>
          </w:p>
        </w:tc>
      </w:tr>
      <w:tr w:rsidR="00F76CBA" w:rsidRPr="00FC0202" w:rsidTr="007413CD">
        <w:trPr>
          <w:trHeight w:val="1079"/>
        </w:trPr>
        <w:tc>
          <w:tcPr>
            <w:tcW w:w="10065" w:type="dxa"/>
          </w:tcPr>
          <w:p w:rsidR="00F76CBA" w:rsidRPr="00FC0202" w:rsidRDefault="00F76CBA" w:rsidP="007413CD">
            <w:pPr>
              <w:spacing w:after="0" w:line="240" w:lineRule="auto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  <w:p w:rsidR="00F76CBA" w:rsidRPr="00FC0202" w:rsidRDefault="00F76CBA" w:rsidP="007413CD">
            <w:pPr>
              <w:spacing w:after="0" w:line="240" w:lineRule="auto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ПРИКАЗ</w:t>
            </w:r>
          </w:p>
          <w:p w:rsidR="00F76CBA" w:rsidRPr="00FC0202" w:rsidRDefault="00F76CBA" w:rsidP="007413CD">
            <w:pPr>
              <w:spacing w:after="0" w:line="240" w:lineRule="auto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  <w:p w:rsidR="00F76CBA" w:rsidRPr="00FC0202" w:rsidRDefault="00F76CBA" w:rsidP="007413CD">
            <w:pPr>
              <w:spacing w:after="0" w:line="240" w:lineRule="auto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___________________2024г.                                            №______________</w:t>
            </w:r>
          </w:p>
        </w:tc>
      </w:tr>
      <w:tr w:rsidR="00F76CBA" w:rsidRPr="00FC0202" w:rsidTr="007413CD">
        <w:trPr>
          <w:trHeight w:val="556"/>
        </w:trPr>
        <w:tc>
          <w:tcPr>
            <w:tcW w:w="10065" w:type="dxa"/>
          </w:tcPr>
          <w:p w:rsidR="00F76CBA" w:rsidRPr="00FC0202" w:rsidRDefault="00F76CBA" w:rsidP="007413CD">
            <w:pPr>
              <w:spacing w:after="0" w:line="240" w:lineRule="auto"/>
              <w:ind w:right="43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F76CBA" w:rsidRPr="00FC0202" w:rsidRDefault="00F76CBA" w:rsidP="00F76CBA">
      <w:pPr>
        <w:spacing w:after="0"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F76CBA" w:rsidRPr="00FC0202" w:rsidRDefault="00F76CBA" w:rsidP="00F76CBA">
      <w:pPr>
        <w:spacing w:after="0" w:line="240" w:lineRule="auto"/>
        <w:ind w:right="4437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 внесении изменений в приказ управления физической культуры и спорта администрации города Тулы</w:t>
      </w:r>
    </w:p>
    <w:p w:rsidR="00F76CBA" w:rsidRPr="00FC0202" w:rsidRDefault="00F76CBA" w:rsidP="00F7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№ 1 - АХ от 26.01.2024 </w:t>
      </w:r>
    </w:p>
    <w:p w:rsidR="00F76CBA" w:rsidRPr="00FC0202" w:rsidRDefault="00F76CBA" w:rsidP="00F76CBA">
      <w:pPr>
        <w:spacing w:after="0" w:line="240" w:lineRule="auto"/>
        <w:ind w:right="4437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     В связи со служебной необходимостью:</w:t>
      </w: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1. Внести изменения в приказ управления физической культуры и спорта администрации города Тулы № 1-АХ от 26.01.2024 «Об изменении нормативных затрат на обеспечение функций управления физической культуры и спорта администрации города Тулы».</w:t>
      </w: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2. Изложить порядок расчета нормативных затрат на обеспечение функций управления физической культуры и спорта администрации города Тулы в новой редакции (приложение). </w:t>
      </w: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3. Референту финансово - экономического отдела Кавуновой С.А.  опубликовать настоящий приказ на официальном сайте Российской Федерации в ЕИС (zakupki.gov.ru) в сроки, установленные действующим законодательством.</w:t>
      </w: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4.  Контроль за исполнением настоящего приказа оставляю за начальником финансово-экономического отдела Москаленко Т.К.</w:t>
      </w:r>
    </w:p>
    <w:p w:rsidR="00F76CBA" w:rsidRPr="00FC0202" w:rsidRDefault="00F76CBA" w:rsidP="00F76CBA">
      <w:pPr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5.  Приказ вступает в силу с момента размещения в ЕИС.</w:t>
      </w:r>
    </w:p>
    <w:p w:rsidR="00F76CBA" w:rsidRPr="00FC0202" w:rsidRDefault="00F76CBA" w:rsidP="00F76CBA">
      <w:pPr>
        <w:spacing w:line="240" w:lineRule="auto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F76CBA" w:rsidRPr="00FC0202" w:rsidRDefault="00F76CBA" w:rsidP="00F76CBA">
      <w:pPr>
        <w:spacing w:after="0" w:line="240" w:lineRule="auto"/>
        <w:rPr>
          <w:rFonts w:ascii="PT Astra Serif" w:hAnsi="PT Astra Serif" w:cs="Arial"/>
          <w:spacing w:val="-5"/>
          <w:sz w:val="28"/>
          <w:szCs w:val="28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Начальник управления                                                                       Трунов М.В. </w:t>
      </w:r>
      <w:r w:rsidRPr="00FC0202">
        <w:rPr>
          <w:rFonts w:ascii="PT Astra Serif" w:hAnsi="PT Astra Serif" w:cs="Arial"/>
          <w:spacing w:val="-5"/>
          <w:sz w:val="28"/>
          <w:szCs w:val="28"/>
        </w:rPr>
        <w:t xml:space="preserve">            </w:t>
      </w:r>
    </w:p>
    <w:p w:rsidR="00F76CBA" w:rsidRPr="00FC0202" w:rsidRDefault="00F76CBA" w:rsidP="00F76CBA">
      <w:pPr>
        <w:spacing w:after="0" w:line="240" w:lineRule="auto"/>
        <w:rPr>
          <w:rFonts w:ascii="PT Astra Serif" w:hAnsi="PT Astra Serif" w:cs="Arial"/>
          <w:spacing w:val="-5"/>
          <w:sz w:val="28"/>
          <w:szCs w:val="28"/>
        </w:rPr>
      </w:pPr>
    </w:p>
    <w:p w:rsidR="00F76CBA" w:rsidRPr="00FC0202" w:rsidRDefault="00F76CBA" w:rsidP="00F76CBA">
      <w:pPr>
        <w:spacing w:after="0" w:line="240" w:lineRule="auto"/>
        <w:jc w:val="both"/>
        <w:rPr>
          <w:rFonts w:ascii="PT Astra Serif" w:hAnsi="PT Astra Serif" w:cs="Arial"/>
          <w:spacing w:val="-5"/>
          <w:sz w:val="28"/>
          <w:szCs w:val="28"/>
        </w:rPr>
      </w:pPr>
    </w:p>
    <w:p w:rsidR="00F76CBA" w:rsidRPr="00FC0202" w:rsidRDefault="00F76CBA" w:rsidP="00F76CBA">
      <w:pPr>
        <w:spacing w:after="0" w:line="240" w:lineRule="auto"/>
        <w:jc w:val="both"/>
        <w:rPr>
          <w:rFonts w:ascii="PT Astra Serif" w:hAnsi="PT Astra Serif" w:cs="Arial"/>
          <w:spacing w:val="-5"/>
          <w:sz w:val="28"/>
          <w:szCs w:val="28"/>
        </w:rPr>
      </w:pPr>
    </w:p>
    <w:p w:rsidR="00F76CBA" w:rsidRPr="00FC0202" w:rsidRDefault="00F76CBA" w:rsidP="00F76CBA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F76CBA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F76CBA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F76CBA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8322E2" w:rsidRPr="00FC0202" w:rsidRDefault="008322E2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F76CBA" w:rsidRPr="00FC0202" w:rsidRDefault="00F76CBA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912B48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Приложение 1</w:t>
      </w:r>
    </w:p>
    <w:p w:rsidR="00912B48" w:rsidRPr="00FC0202" w:rsidRDefault="00912B48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4B2CE6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к приказу № ___________</w:t>
      </w:r>
      <w:r w:rsidR="00E33B79" w:rsidRPr="00FC0202">
        <w:rPr>
          <w:rFonts w:ascii="PT Astra Serif" w:hAnsi="PT Astra Serif"/>
          <w:spacing w:val="-5"/>
          <w:sz w:val="28"/>
          <w:szCs w:val="28"/>
        </w:rPr>
        <w:t>2024</w:t>
      </w:r>
    </w:p>
    <w:p w:rsidR="00912B48" w:rsidRPr="00FC0202" w:rsidRDefault="00912B48" w:rsidP="00912B48">
      <w:pPr>
        <w:pStyle w:val="ConsPlusNormal"/>
        <w:jc w:val="right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услуги связи</w:t>
      </w: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1. Затраты на абонентскую плату (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FC8ABFE" wp14:editId="607B0A76">
            <wp:extent cx="2305050" cy="590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аб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аб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аб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Таблица: нормативы затрат на абонентскую плату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31"/>
        <w:gridCol w:w="2976"/>
        <w:gridCol w:w="2098"/>
        <w:gridCol w:w="1559"/>
      </w:tblGrid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559" w:type="dxa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месяцев предоставления услуги с абонентской платой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B48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не более </w:t>
            </w:r>
            <w:r w:rsidR="00E9144F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35</w:t>
            </w:r>
            <w:r w:rsidR="003A31BD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</w:t>
            </w: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</w:tr>
      <w:tr w:rsidR="00F95B47" w:rsidRPr="00FC0202" w:rsidTr="00912B48">
        <w:tc>
          <w:tcPr>
            <w:tcW w:w="675" w:type="dxa"/>
            <w:shd w:val="clear" w:color="auto" w:fill="auto"/>
          </w:tcPr>
          <w:p w:rsidR="00F95B47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F95B47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5B47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5B47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650,0</w:t>
            </w:r>
          </w:p>
        </w:tc>
        <w:tc>
          <w:tcPr>
            <w:tcW w:w="1559" w:type="dxa"/>
            <w:vAlign w:val="center"/>
          </w:tcPr>
          <w:p w:rsidR="00F95B47" w:rsidRPr="00FC0202" w:rsidRDefault="00F95B47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Зпов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6B4D2CE0" wp14:editId="0ABF8FAE">
            <wp:extent cx="5133975" cy="12763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Qgм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Sgм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Pgм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Ngм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Si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мг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мг - цена минуты разговора при междугородних телефонных соединениях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мг - количество месяцев предоставления услуги междугородней телефонной связи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Sj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Pj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повременную оплату местных, междугородних и международных телефонных соединений</w:t>
      </w:r>
    </w:p>
    <w:p w:rsidR="00F95B47" w:rsidRPr="00FC0202" w:rsidRDefault="00F95B47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559"/>
        <w:gridCol w:w="1276"/>
        <w:gridCol w:w="1559"/>
        <w:gridCol w:w="1559"/>
      </w:tblGrid>
      <w:tr w:rsidR="00912B48" w:rsidRPr="00FC0202" w:rsidTr="00912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912B48" w:rsidRPr="00FC0202" w:rsidTr="00912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международных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международных соединений</w:t>
            </w:r>
          </w:p>
        </w:tc>
      </w:tr>
      <w:tr w:rsidR="003A31BD" w:rsidRPr="00FC0202" w:rsidTr="0091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Все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60</w:t>
            </w:r>
          </w:p>
        </w:tc>
      </w:tr>
    </w:tbl>
    <w:p w:rsidR="00912B48" w:rsidRPr="00FC0202" w:rsidRDefault="00912B48" w:rsidP="00912B48">
      <w:pPr>
        <w:pStyle w:val="a3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559"/>
        <w:gridCol w:w="1276"/>
        <w:gridCol w:w="1843"/>
        <w:gridCol w:w="1304"/>
      </w:tblGrid>
      <w:tr w:rsidR="003A31BD" w:rsidRPr="00FC0202" w:rsidTr="00912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минуты разговора при телефонных соединениях, рублей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месяцев предоставления услуг телефонной связи</w:t>
            </w:r>
          </w:p>
        </w:tc>
      </w:tr>
      <w:tr w:rsidR="003A31BD" w:rsidRPr="00FC0202" w:rsidTr="00912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местных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междугородних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международных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местных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междугородних соединений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международных соединений</w:t>
            </w:r>
          </w:p>
        </w:tc>
      </w:tr>
      <w:tr w:rsidR="003A31BD" w:rsidRPr="00FC0202" w:rsidTr="0091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Все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602150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602150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602150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</w:tr>
    </w:tbl>
    <w:p w:rsidR="00912B48" w:rsidRPr="00FC0202" w:rsidRDefault="00912B48" w:rsidP="00912B48">
      <w:pPr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Количество минут соединений может изменяться в зависимости от потребности служебны</w:t>
      </w:r>
      <w:r w:rsidR="00F95B47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х разговоров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в пределах лимитов бюджетных ассигнований, выделенных на год.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3. Затраты на оплату услуг подвижной связи (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Зсот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71F7B4E3" wp14:editId="46E36EE3">
            <wp:extent cx="2438400" cy="5905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субъектами нормирования в соответствии с </w:t>
      </w:r>
      <w:hyperlink r:id="rId11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пунктом 5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сот - ежемесячная цена услуги подвижной связи в расчете на 1 номер сотовой абонентской станции i-й должности в соответствии с нормативами муниципальных субъектов нормирования Тульской области;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сот - количество месяцев предоставления услуги подвижной связи по i-й должности.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оплату услуг подвижной связи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984"/>
        <w:gridCol w:w="1984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ежемесячная цена услуги подвижной связи в расчете на 1 номер сотовой абонентской станции i-й должности,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количество     </w:t>
            </w:r>
          </w:p>
          <w:p w:rsidR="00912B48" w:rsidRPr="00FC0202" w:rsidRDefault="00912B48" w:rsidP="00912B48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месяцев предоставления услуги подвижной связи по i-й должности.</w:t>
            </w:r>
          </w:p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Начальник управления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900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ind w:left="34" w:firstLine="142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900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tabs>
                <w:tab w:val="center" w:pos="-179"/>
                <w:tab w:val="left" w:pos="696"/>
              </w:tabs>
              <w:ind w:left="34" w:firstLine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2552" w:type="dxa"/>
          </w:tcPr>
          <w:p w:rsidR="00912B48" w:rsidRPr="00FC0202" w:rsidRDefault="00D048C5" w:rsidP="00D048C5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                   1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tabs>
                <w:tab w:val="center" w:pos="-179"/>
                <w:tab w:val="left" w:pos="696"/>
              </w:tabs>
              <w:ind w:firstLine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450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tabs>
                <w:tab w:val="center" w:pos="-179"/>
                <w:tab w:val="left" w:pos="696"/>
              </w:tabs>
              <w:ind w:left="34" w:firstLine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</w:tr>
    </w:tbl>
    <w:p w:rsidR="00D048C5" w:rsidRPr="00FC0202" w:rsidRDefault="00D048C5" w:rsidP="00D0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Зсот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=27000,00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Примечание: количество услуг может отличаться (в меньшую сторону) от приведённого в зависимости от решаемых административных задач. При этом 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оплата услуг осуществляется в пределах доведенных лимитов бюджетных обязательств.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bookmarkStart w:id="0" w:name="Par134"/>
      <w:bookmarkEnd w:id="0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4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Зрпм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587D018" wp14:editId="6646E256">
            <wp:extent cx="1952625" cy="609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рпм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рпм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Таблица: Нормативы количества на техническое обслуживание и </w:t>
      </w:r>
      <w:proofErr w:type="spellStart"/>
      <w:r w:rsidRPr="00FC0202">
        <w:rPr>
          <w:rFonts w:ascii="PT Astra Serif" w:hAnsi="PT Astra Serif"/>
          <w:spacing w:val="-5"/>
          <w:sz w:val="28"/>
          <w:szCs w:val="28"/>
        </w:rPr>
        <w:t>регламентно</w:t>
      </w:r>
      <w:proofErr w:type="spellEnd"/>
      <w:r w:rsidRPr="00FC0202">
        <w:rPr>
          <w:rFonts w:ascii="PT Astra Serif" w:hAnsi="PT Astra Serif"/>
          <w:spacing w:val="-5"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147"/>
      </w:tblGrid>
      <w:tr w:rsidR="007413CD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3147" w:type="dxa"/>
          </w:tcPr>
          <w:p w:rsidR="00912B48" w:rsidRPr="00FC0202" w:rsidRDefault="00912B48" w:rsidP="00912B48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-профилактического ремонта i-х принтеров, многофункциональных устройств, копировальных аппаратов и иной оргтехники руб. в год.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  <w:tr w:rsidR="007413CD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Принтер лазерный монохромный 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vAlign w:val="bottom"/>
          </w:tcPr>
          <w:p w:rsidR="00912B48" w:rsidRPr="00FC0202" w:rsidRDefault="00602150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000</w:t>
            </w:r>
            <w:r w:rsidR="00306BF6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,00</w:t>
            </w:r>
          </w:p>
        </w:tc>
      </w:tr>
      <w:tr w:rsidR="007413CD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Многофункциональный монохромный аппарат </w:t>
            </w:r>
          </w:p>
        </w:tc>
        <w:tc>
          <w:tcPr>
            <w:tcW w:w="2835" w:type="dxa"/>
          </w:tcPr>
          <w:p w:rsidR="00912B48" w:rsidRPr="00FC0202" w:rsidRDefault="00602150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  <w:vAlign w:val="bottom"/>
          </w:tcPr>
          <w:p w:rsidR="00912B48" w:rsidRPr="00FC0202" w:rsidRDefault="00602150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</w:t>
            </w:r>
            <w:r w:rsidR="004C7AB2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000</w:t>
            </w:r>
            <w:r w:rsidR="00306BF6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Многофункциональный   цветной   аппарат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vAlign w:val="bottom"/>
          </w:tcPr>
          <w:p w:rsidR="00912B48" w:rsidRPr="00FC0202" w:rsidRDefault="004C7AB2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  <w:r w:rsidR="006705C3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000</w:t>
            </w:r>
            <w:r w:rsidR="00306BF6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 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Зсспс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Зсспс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=0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5.1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услуг по сопровождению справочно-правовых систем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Зсспс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865F13B" wp14:editId="09E4452B">
            <wp:extent cx="1362075" cy="5905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где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сспс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Зсспс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.2. Затраты на оплату услуг по сопровождению и приобретению иного программного обеспечения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153E4935" wp14:editId="118B2DC7">
            <wp:extent cx="2152650" cy="628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Pg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ипо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сопровождения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иного программного обеспечения;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пнл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по сопровождению и приобретению иного программного обеспечения (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402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Количество 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Мес.</w:t>
            </w:r>
          </w:p>
        </w:tc>
        <w:tc>
          <w:tcPr>
            <w:tcW w:w="3402" w:type="dxa"/>
          </w:tcPr>
          <w:p w:rsidR="00912B48" w:rsidRPr="00FC0202" w:rsidRDefault="00912B48" w:rsidP="00912B48">
            <w:pPr>
              <w:autoSpaceDE w:val="0"/>
              <w:autoSpaceDN w:val="0"/>
              <w:adjustRightInd w:val="0"/>
              <w:spacing w:line="240" w:lineRule="auto"/>
              <w:ind w:firstLine="175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руб. по сопровождению и приобретению иного программного обеспечения в год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Сопровождение сайта спорт71</w:t>
            </w:r>
          </w:p>
        </w:tc>
        <w:tc>
          <w:tcPr>
            <w:tcW w:w="198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14400</w:t>
            </w:r>
            <w:r w:rsidR="00306BF6" w:rsidRPr="00FC0202">
              <w:rPr>
                <w:rFonts w:ascii="PT Astra Serif" w:hAnsi="PT Astra Serif"/>
                <w:spacing w:val="-5"/>
                <w:sz w:val="28"/>
                <w:szCs w:val="28"/>
              </w:rPr>
              <w:t>,00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E365B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Предоставление права доступа  использования СБИС ЭО-Базовый, Бюджет, использование аккаунта sbis.ru</w:t>
            </w:r>
          </w:p>
        </w:tc>
        <w:tc>
          <w:tcPr>
            <w:tcW w:w="1984" w:type="dxa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  <w:r w:rsidR="005840E3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912B48" w:rsidRPr="00FC0202" w:rsidRDefault="007E0CFC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5000</w:t>
            </w:r>
            <w:r w:rsidR="00306BF6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,00</w:t>
            </w:r>
          </w:p>
        </w:tc>
      </w:tr>
      <w:tr w:rsidR="004F37D5" w:rsidRPr="00FC0202" w:rsidTr="00912B48">
        <w:tc>
          <w:tcPr>
            <w:tcW w:w="675" w:type="dxa"/>
          </w:tcPr>
          <w:p w:rsidR="004F37D5" w:rsidRPr="00FC0202" w:rsidRDefault="004F37D5" w:rsidP="004F37D5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37D5" w:rsidRPr="00FC0202" w:rsidRDefault="004F37D5" w:rsidP="004F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ЭПС «Система ГАРАНТ» (справочно-правовая система), </w:t>
            </w: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>содержащего</w:t>
            </w:r>
            <w:r w:rsidRPr="00FC0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информацию о текущем </w:t>
            </w:r>
            <w:r w:rsidRPr="00FC02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состоянии законодательства Российской Федерации</w:t>
            </w:r>
            <w:r w:rsidRPr="00FC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4F37D5" w:rsidRPr="00FC0202" w:rsidRDefault="004F37D5" w:rsidP="004F3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37D5" w:rsidRPr="00FC0202" w:rsidRDefault="004F37D5" w:rsidP="004F37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4F37D5" w:rsidRPr="00FC0202" w:rsidRDefault="004F37D5" w:rsidP="004F37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96000</w:t>
            </w:r>
            <w:r w:rsidR="00306BF6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,00</w:t>
            </w:r>
          </w:p>
        </w:tc>
      </w:tr>
    </w:tbl>
    <w:p w:rsidR="00912B48" w:rsidRPr="00FC0202" w:rsidRDefault="004F37D5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=115400,00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услуг, связанных с обеспечением безопасности информации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Зоби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),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Зоби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Знп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Знп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Зсип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на проведение аттестационных, проверочных и контрольных мероприятий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367F5A0" wp14:editId="6646B5CB">
            <wp:extent cx="2952750" cy="628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 - количество аттестуемых i-х объектов (помещений);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 - цена проведения аттестации 1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объекта (помещения);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ус - количество единиц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ус - цена проведения проверки 1 единицы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 (устройства).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проведение технического состояния оборудования(экспертиза):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p w:rsidR="005347F3" w:rsidRPr="00FC0202" w:rsidRDefault="005347F3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Знп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1B90F34" wp14:editId="73890B4A">
            <wp:extent cx="1695450" cy="590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3"/>
        <w:gridCol w:w="2551"/>
        <w:gridCol w:w="2552"/>
      </w:tblGrid>
      <w:tr w:rsidR="00912B48" w:rsidRPr="00FC0202" w:rsidTr="00912B48">
        <w:trPr>
          <w:trHeight w:val="743"/>
          <w:jc w:val="center"/>
        </w:trPr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3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2552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единицы простой (неисключительной) лицензии, рублей, не более</w:t>
            </w:r>
          </w:p>
        </w:tc>
      </w:tr>
      <w:tr w:rsidR="00912B48" w:rsidRPr="00FC020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изготовление ЭЦП,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6B830812" wp14:editId="1CD993DA">
            <wp:extent cx="1543050" cy="590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 -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 -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цена  1</w:t>
      </w:r>
      <w:proofErr w:type="gram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единицы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268"/>
      </w:tblGrid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8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Количество оборудования 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единицы,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Изготовление сертификатов ключей электронной цифровой подписи</w:t>
            </w:r>
          </w:p>
        </w:tc>
        <w:tc>
          <w:tcPr>
            <w:tcW w:w="368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B48" w:rsidRPr="00FC0202" w:rsidRDefault="00334DFF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приобретение основных средств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8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рабочих станций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Зрст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6209C8AB" wp14:editId="2C6423FC">
            <wp:extent cx="2228850" cy="609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рст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предел - предельное количество рабочих станций по i-й должности, не превышающее предельное количество рабочих станций по i-й должности;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рст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нормативами, установленными муниципальными субъектами нормирования.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Предельное количество рабочих станций по i-й должности (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рст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предел) определяется по формулам: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рвт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предел = Чоп x 0,2 - для закрытого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контура обработки информации,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рвт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предел = Чоп x 1 - для открытого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контура обработки информации,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 Чоп - расчетная ч</w:t>
      </w:r>
      <w:r w:rsidR="00D25A32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исленность основных работников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рабочих станций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552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0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приобретения 1 рабочей станции по i-й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должности,руб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обязательств, а также может изменятся цена в соответствии с методом сопоставимых рыночных цен.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9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приобретение </w:t>
      </w:r>
      <w:r w:rsidR="009E365B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компьютеров в сборе 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принтеров, многофункциональных устройств, копировальных аппаратов и иной оргтехники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Зпм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18C5488D" wp14:editId="637D0011">
            <wp:extent cx="1762125" cy="609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пм - количество </w:t>
      </w:r>
      <w:r w:rsidR="009E365B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компьютеров в сборе, 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пм - цена 1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типа принтера, многофункционального устройства, копировальных аппаратов и иной оргтехники в соответствии с нормативами муниципальных субъектов нормирования.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Нормативы количества на приобретение принтеров, многофункциональных </w:t>
      </w:r>
      <w:r w:rsidRPr="00FC0202">
        <w:rPr>
          <w:rFonts w:ascii="PT Astra Serif" w:hAnsi="PT Astra Serif"/>
          <w:spacing w:val="-5"/>
          <w:sz w:val="28"/>
          <w:szCs w:val="28"/>
        </w:rPr>
        <w:lastRenderedPageBreak/>
        <w:t>устройств, копировальных аппаратов и персональных компьютеров (оргтехники)</w:t>
      </w:r>
    </w:p>
    <w:tbl>
      <w:tblPr>
        <w:tblpPr w:leftFromText="180" w:rightFromText="180" w:vertAnchor="text" w:horzAnchor="page" w:tblpX="1186" w:tblpY="4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2693"/>
        <w:gridCol w:w="2835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1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типа принтера, многофункционального устройства, копировальных аппаратов и иной оргтехники), руб.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МФУ </w:t>
            </w:r>
          </w:p>
        </w:tc>
        <w:tc>
          <w:tcPr>
            <w:tcW w:w="2693" w:type="dxa"/>
          </w:tcPr>
          <w:p w:rsidR="00912B48" w:rsidRPr="00FC0202" w:rsidRDefault="003A31BD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65</w:t>
            </w:r>
            <w:r w:rsidR="00306BF6" w:rsidRPr="00FC0202">
              <w:rPr>
                <w:rFonts w:ascii="PT Astra Serif" w:hAnsi="PT Astra Serif"/>
                <w:spacing w:val="-5"/>
                <w:sz w:val="28"/>
                <w:szCs w:val="28"/>
              </w:rPr>
              <w:t> 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  <w:r w:rsidR="00306BF6" w:rsidRPr="00FC0202">
              <w:rPr>
                <w:rFonts w:ascii="PT Astra Serif" w:hAnsi="PT Astra Serif"/>
                <w:spacing w:val="-5"/>
                <w:sz w:val="28"/>
                <w:szCs w:val="28"/>
              </w:rPr>
              <w:t>,00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</w:p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Компьютеры в комплекте</w:t>
            </w:r>
          </w:p>
        </w:tc>
        <w:tc>
          <w:tcPr>
            <w:tcW w:w="2693" w:type="dxa"/>
          </w:tcPr>
          <w:p w:rsidR="00912B48" w:rsidRPr="00FC0202" w:rsidRDefault="003A31BD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</w:t>
            </w:r>
            <w:r w:rsidR="00306BF6" w:rsidRPr="00FC0202">
              <w:rPr>
                <w:rFonts w:ascii="PT Astra Serif" w:hAnsi="PT Astra Serif"/>
                <w:spacing w:val="-5"/>
                <w:sz w:val="28"/>
                <w:szCs w:val="28"/>
              </w:rPr>
              <w:t> 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  <w:r w:rsidR="00306BF6" w:rsidRPr="00FC0202">
              <w:rPr>
                <w:rFonts w:ascii="PT Astra Serif" w:hAnsi="PT Astra Serif"/>
                <w:spacing w:val="-5"/>
                <w:sz w:val="28"/>
                <w:szCs w:val="28"/>
              </w:rPr>
              <w:t>,00</w:t>
            </w:r>
          </w:p>
        </w:tc>
      </w:tr>
    </w:tbl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обязательств, а также может изменятся цена в соответствии с методом сопоставимых рыночных цен.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10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средств подвижной связи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Зпрсот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D788AE1" wp14:editId="2474B980">
            <wp:extent cx="2228850" cy="590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прсот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прсот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субъектов нормирования.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средств подвижной связи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551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Планируемое к приобретению количество средств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подвижной связи </w:t>
            </w:r>
          </w:p>
        </w:tc>
        <w:tc>
          <w:tcPr>
            <w:tcW w:w="255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стоимость 1 средства подвижной связи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для i-й должности, руб.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F4608D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стоимость товара может отличаться в меньшую сторону, после проведения определения НМЦК методом сопоставимых рыночных цен.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11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планшетных компьютеров и ноутбуков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Зпрпк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CFD1C39" wp14:editId="05307D71">
            <wp:extent cx="2085975" cy="5905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прпк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планируемое к приобретению количество планшетных компьютеров и ноутбуков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прпк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планшетного компьютера и ноутбука по i-й должности в соответствии с нормативами муниципальных субъектов нормирования.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планшетных компьютеров и ноутбуков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544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планшетных компьютеров и ноутбуков (с разбивкой)</w:t>
            </w:r>
          </w:p>
        </w:tc>
        <w:tc>
          <w:tcPr>
            <w:tcW w:w="354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1 планшетного компьютера и ноутбука по i-й должности, руб.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оборудования по обеспечению безопасности информации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Зобин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0491D83" wp14:editId="7FFDECAC">
            <wp:extent cx="2095500" cy="590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обин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обин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цена приобретаемого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оборудования по обеспечению безопасности информации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3261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5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оборудования по обеспечению безопасности информации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приобретаемого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оборудования по обеспечению безопасности информации, руб.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Зобин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мониторов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Змон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B6D8AA1" wp14:editId="446C1DFA">
            <wp:extent cx="1933575" cy="609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мон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мониторов для i-й должности;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мон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одного монитора для i-й должности.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Нормативы количества на приобретение мониторов.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1843"/>
        <w:gridCol w:w="184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Планируемое к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приобретению количество мониторов 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цена одного монитора для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i-й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должности,руб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14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системных блоков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Зсб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02C6D159" wp14:editId="2059E86C">
            <wp:extent cx="1676400" cy="590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i-х системных блоков;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одного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системного блока.</w:t>
      </w:r>
    </w:p>
    <w:p w:rsidR="00912B48" w:rsidRPr="00FC0202" w:rsidRDefault="00912B48" w:rsidP="00912B48">
      <w:pPr>
        <w:pStyle w:val="ConsPlusNormal"/>
        <w:ind w:firstLine="54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системных блоков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одного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системного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блока,руб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B48" w:rsidRPr="00FC0202" w:rsidRDefault="00912B48" w:rsidP="00AF50C1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других запасных частей для вычислительной 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Здвт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4364DB4" wp14:editId="224FD466">
            <wp:extent cx="1866900" cy="590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двт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двт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pStyle w:val="ConsPlusNormal"/>
        <w:ind w:firstLine="54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запасных частей для вычислительной техники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одного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</w:p>
          <w:p w:rsidR="00912B48" w:rsidRPr="00FC0202" w:rsidRDefault="00912B48" w:rsidP="00912B48">
            <w:pPr>
              <w:pStyle w:val="ConsPlusNormal"/>
              <w:ind w:firstLine="540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Сетевой фильтр (пилот), удлинитель, ИБП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AF50C1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Клавиатура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5500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Манипулятор «мышь»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Блок питания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Внешний жесткий диск, накопительный диск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AF50C1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Коврик для мышки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2100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Веб-камера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Колонки акустическая система)комплект(2шт.)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Кулер для процессора</w:t>
            </w:r>
          </w:p>
        </w:tc>
        <w:tc>
          <w:tcPr>
            <w:tcW w:w="3118" w:type="dxa"/>
          </w:tcPr>
          <w:p w:rsidR="00912B48" w:rsidRPr="00FC0202" w:rsidRDefault="008A4D57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12B48" w:rsidRPr="00FC0202" w:rsidRDefault="00AF50C1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решаемых административных задач. При этом оплата товара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Змн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),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6B941702" wp14:editId="2B438C48">
            <wp:extent cx="1762125" cy="5905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носителей информации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единицы носителя информации по i-й должности в соответствии с нормативами муниципальных субъектов нормирования.</w:t>
      </w:r>
    </w:p>
    <w:p w:rsidR="00912B48" w:rsidRPr="00FC0202" w:rsidRDefault="00912B48" w:rsidP="00912B48">
      <w:pPr>
        <w:pStyle w:val="ConsPlusNormal"/>
        <w:ind w:firstLine="54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магнитных и оптических носителей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8"/>
        <w:gridCol w:w="1560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магнитных и оптических носителей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12B48" w:rsidRPr="00FC0202" w:rsidRDefault="00912B48" w:rsidP="00912B48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одного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магнитного и оптического носителя</w:t>
            </w:r>
          </w:p>
          <w:p w:rsidR="00912B48" w:rsidRPr="00FC0202" w:rsidRDefault="00912B48" w:rsidP="00912B48">
            <w:pPr>
              <w:pStyle w:val="ConsPlusNormal"/>
              <w:ind w:firstLine="540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  <w:p w:rsidR="00912B48" w:rsidRPr="00FC0202" w:rsidRDefault="00912B48" w:rsidP="00912B48">
            <w:pPr>
              <w:pStyle w:val="ConsPlusNormal"/>
              <w:ind w:firstLine="540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руб</w:t>
            </w:r>
            <w:proofErr w:type="spellEnd"/>
          </w:p>
        </w:tc>
      </w:tr>
      <w:tr w:rsidR="008A4D57" w:rsidRPr="00FC0202" w:rsidTr="00912B48">
        <w:tc>
          <w:tcPr>
            <w:tcW w:w="675" w:type="dxa"/>
          </w:tcPr>
          <w:p w:rsidR="008A4D57" w:rsidRPr="00FC0202" w:rsidRDefault="008A4D57" w:rsidP="008A4D57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4D57" w:rsidRPr="00FC0202" w:rsidRDefault="008A4D57" w:rsidP="008A4D57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126" w:type="dxa"/>
          </w:tcPr>
          <w:p w:rsidR="008A4D57" w:rsidRPr="00FC0202" w:rsidRDefault="008A4D57" w:rsidP="008A4D57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Флеш</w:t>
            </w:r>
            <w:proofErr w:type="spellEnd"/>
          </w:p>
        </w:tc>
        <w:tc>
          <w:tcPr>
            <w:tcW w:w="3118" w:type="dxa"/>
          </w:tcPr>
          <w:p w:rsidR="008A4D57" w:rsidRPr="00FC0202" w:rsidRDefault="008A4D57" w:rsidP="008A4D57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A4D57" w:rsidRPr="00FC0202" w:rsidRDefault="008A4D57" w:rsidP="008A4D57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Здсо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Здсо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Зрм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Ззп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Зрм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копировальных аппаратов</w:t>
      </w:r>
      <w:proofErr w:type="gram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 иной оргтехники;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Ззп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Нормативы количества на приобретение других запасных частей для </w:t>
      </w:r>
      <w:r w:rsidRPr="00FC0202">
        <w:rPr>
          <w:rFonts w:ascii="PT Astra Serif" w:hAnsi="PT Astra Serif"/>
          <w:spacing w:val="-5"/>
          <w:sz w:val="28"/>
          <w:szCs w:val="28"/>
        </w:rPr>
        <w:lastRenderedPageBreak/>
        <w:t>вычислительной техники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68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Наименование запасных частей </w:t>
            </w:r>
          </w:p>
        </w:tc>
        <w:tc>
          <w:tcPr>
            <w:tcW w:w="340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1 единицы i-й запасной части для вычислительной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техники,руб</w:t>
            </w:r>
            <w:proofErr w:type="spellEnd"/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Здсо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на приобретение расходных материалов для принтеров, многофункциональных устройств и иной оргтехники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Зрм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9697701" wp14:editId="3E073AD4">
            <wp:extent cx="2305050" cy="590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нормирования.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.2.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Ззп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668AC36" wp14:editId="68A35B3F">
            <wp:extent cx="1676400" cy="590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единицы i-й запасной части.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в соответствии с нормативами муниципальных субъектов нормирования.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приобретение расходных материалов для принтеров,</w:t>
      </w:r>
      <w:r w:rsidR="004553E3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многофункциональных устройств,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копировальных аппаратов и иной оргтехники 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1843"/>
        <w:gridCol w:w="1503"/>
      </w:tblGrid>
      <w:tr w:rsidR="00912B48" w:rsidRPr="00FC0202" w:rsidTr="00210FD4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принтеров многофункциональных устройств и копировальных аппаратов и иной оргтехники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 на единицу оргтехники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за ед.</w:t>
            </w:r>
          </w:p>
        </w:tc>
      </w:tr>
      <w:tr w:rsidR="00912B48" w:rsidRPr="00FC0202" w:rsidTr="00210FD4">
        <w:trPr>
          <w:jc w:val="center"/>
        </w:trPr>
        <w:tc>
          <w:tcPr>
            <w:tcW w:w="113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FC0202" w:rsidRDefault="00912B48" w:rsidP="00912B48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МФУ монохромное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FC0202" w:rsidRDefault="00AF50C1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FC0202" w:rsidRDefault="00EF5A4E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10000,00</w:t>
            </w:r>
          </w:p>
        </w:tc>
      </w:tr>
      <w:tr w:rsidR="00912B48" w:rsidRPr="00FC0202" w:rsidTr="00210FD4">
        <w:trPr>
          <w:jc w:val="center"/>
        </w:trPr>
        <w:tc>
          <w:tcPr>
            <w:tcW w:w="113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FC0202" w:rsidRDefault="00912B48" w:rsidP="00912B48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Принтер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8000,00</w:t>
            </w:r>
          </w:p>
        </w:tc>
      </w:tr>
      <w:tr w:rsidR="00912B48" w:rsidRPr="00FC0202" w:rsidTr="00210FD4">
        <w:trPr>
          <w:jc w:val="center"/>
        </w:trPr>
        <w:tc>
          <w:tcPr>
            <w:tcW w:w="113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12B48" w:rsidRPr="00FC0202" w:rsidRDefault="00912B48" w:rsidP="00912B48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МФУ цветное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15000,00</w:t>
            </w:r>
          </w:p>
        </w:tc>
      </w:tr>
    </w:tbl>
    <w:p w:rsidR="00912B48" w:rsidRPr="00FC0202" w:rsidRDefault="00210FD4" w:rsidP="00FC02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римечание: количество расходных материалов для принтеров, многофункциональных устройств   может отличаться (в меньшую сторону) от приведённого в зависимости от решаемых административных задач. При этом приобретение указанных расходных материалов осуществляется в пределах 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 xml:space="preserve">доведенных лимитов бюджетных обязательств по минимальным ценам, определяемых на момент закупки методом </w:t>
      </w:r>
      <w:proofErr w:type="gram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сопоставимых  рыночных</w:t>
      </w:r>
      <w:proofErr w:type="gram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цен.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18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материальных запасов по обеспечению безопасности информации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Змби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DF0729A" wp14:editId="6C695B4E">
            <wp:extent cx="1933575" cy="5905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мби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материального запаса;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мби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единицы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материального запаса.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Змби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II. Прочие затраты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услуги связи,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на информационно-коммуникационные технологии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19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услуги связи </w:t>
      </w:r>
      <w:r w:rsidR="00912B48"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0E0A59E" wp14:editId="653E4FA0">
            <wp:extent cx="51435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28193EE" wp14:editId="6014CD07">
            <wp:extent cx="12763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оплату услуг специальной связи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З = 0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19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на оплату услуг почтовой связи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190A6EE5" wp14:editId="404D0981">
            <wp:extent cx="1504950" cy="590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 - планируемое количество i-х почтовых отправлений в год;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 - цена 1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почтового отправления.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оплату услуг почтовой связи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3028"/>
        <w:gridCol w:w="2994"/>
      </w:tblGrid>
      <w:tr w:rsidR="00912B48" w:rsidRPr="00FC020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услуг почтовой связи</w:t>
            </w:r>
          </w:p>
        </w:tc>
        <w:tc>
          <w:tcPr>
            <w:tcW w:w="3028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Планируемое количество почтовых отправлений в год *</w:t>
            </w:r>
          </w:p>
        </w:tc>
        <w:tc>
          <w:tcPr>
            <w:tcW w:w="2994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1 почтового отправления, не более рублей**</w:t>
            </w:r>
          </w:p>
        </w:tc>
      </w:tr>
      <w:tr w:rsidR="00912B48" w:rsidRPr="00FC020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Услуги отправки писем (с марками)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300</w:t>
            </w:r>
          </w:p>
        </w:tc>
      </w:tr>
      <w:tr w:rsidR="00912B48" w:rsidRPr="00FC0202" w:rsidTr="00912B48">
        <w:trPr>
          <w:jc w:val="center"/>
        </w:trPr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Конверт с маркой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Примечания: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* Количество конвертов и марок может отличаться (в меньшую сторону) от приведенного в зависимости от решаемых ими задач. При этом закупка не указанных в настоящем Приложении конвертов и марок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20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Зтру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83B4136" wp14:editId="04416DF1">
            <wp:extent cx="2162175" cy="590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тру - количество работников, имеющих право на компенсацию расходов,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тру - цена проезда к месту нахождения учебного заведения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Зтру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Зкр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),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Зкр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Зпроезд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Знаем,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Зпроезд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Знаем - затраты по договору на наем жилого помещения на период командирования.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по договору на проезд к месту командирования и обратно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Зпроезд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D23684D" wp14:editId="32654331">
            <wp:extent cx="2676525" cy="590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проезд - количество командированных работников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проезд - цена проезда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Таблица: нормативы затрат по договору на проезд к месту командирования и 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обратно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1984"/>
        <w:gridCol w:w="2545"/>
        <w:gridCol w:w="7"/>
      </w:tblGrid>
      <w:tr w:rsidR="00912B48" w:rsidRPr="00FC0202" w:rsidTr="00912B48">
        <w:trPr>
          <w:gridAfter w:val="1"/>
          <w:wAfter w:w="7" w:type="dxa"/>
        </w:trPr>
        <w:tc>
          <w:tcPr>
            <w:tcW w:w="63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Направление командирования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командированных работников, человек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проезда по одному направлению командирования, рублей</w:t>
            </w:r>
          </w:p>
        </w:tc>
      </w:tr>
      <w:tr w:rsidR="00912B48" w:rsidRPr="00FC0202" w:rsidTr="00912B48">
        <w:tc>
          <w:tcPr>
            <w:tcW w:w="63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.2. Затраты по договору на наем жилого помещения на период командирования: 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наем - количество командированных работников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наем - цена найма жилого помещения в сутки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наем - количество суток нахождения в командировке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направлению командирования.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Таблица: нормативы затрат по договору на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найм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жилого помещения на период командирования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984"/>
        <w:gridCol w:w="1985"/>
      </w:tblGrid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Направление командирования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командированных работников, человек</w:t>
            </w:r>
          </w:p>
        </w:tc>
        <w:tc>
          <w:tcPr>
            <w:tcW w:w="1984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найма жилого помещения в сутки, рублей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суток нахождения в командировке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коммунальные услуги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коммунальные услуги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Зком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Зком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Зэс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Звнск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Зэс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электроснабжение;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теплоснабжение;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горячее водоснабжение;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на газоснабжение и иные виды топлива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71CF73E2" wp14:editId="3E9D9113">
            <wp:extent cx="2152650" cy="590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ki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вида топлива.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701"/>
        <w:gridCol w:w="2551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топлива (газа и иного вида топлива)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Расчетная потребность в топливе (газе и ином виде топлива)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Регулируемый тариф*</w:t>
            </w:r>
          </w:p>
        </w:tc>
        <w:tc>
          <w:tcPr>
            <w:tcW w:w="255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Поправочный коэффициент, учитывающий затраты на транспортировку топлива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=0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.2. Затраты на электроснабжение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Зэс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DD35600" wp14:editId="6F971E81">
            <wp:extent cx="1685925" cy="5905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эс - i-й регулируемый тариф на электроэнергию (в рамках применяемого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одноставочного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двуставочного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тарифа);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эс - расчетная потребность электроэнергии в год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одноставочного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двуставочного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тарифа).</w:t>
      </w:r>
    </w:p>
    <w:p w:rsidR="00912B48" w:rsidRPr="00FC0202" w:rsidRDefault="00912B48" w:rsidP="00912B48">
      <w:pPr>
        <w:pStyle w:val="ConsPlusNormal"/>
        <w:ind w:firstLine="54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цены на электроснабжение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Регулируемый тариф на электроэнергию (в рамках применяемого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одноставочного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двуставочного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тарифа)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Расчетная потребность электроэнергии в год по тарифу (цене) на электроэнергию (в рамках применяемого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одноставочного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двуставочного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тарифа)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13,00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13000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color w:val="FF0000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Тарифы устанавливаются Постановлением Тульской области и могут изменяться в соответствии с ним.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.3. Затраты на теплоснабжение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Птопл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x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Птопл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теплоэнергии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регулируемый тариф на теплоснабжение.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118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Расчетная потребность в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теплоэнергии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на отопление зданий, помещений и сооружений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Регулируемый тариф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505F9B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Одноставочный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тариф с НДС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58,5505</w:t>
            </w:r>
          </w:p>
        </w:tc>
        <w:tc>
          <w:tcPr>
            <w:tcW w:w="3118" w:type="dxa"/>
          </w:tcPr>
          <w:p w:rsidR="00912B48" w:rsidRPr="00FC0202" w:rsidRDefault="00041D7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2937,00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Тарифы устанавливаются Постановлением Тульской области и могут изменяться в соответствии с ним.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.4. Затраты на горячее водоснабжение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Згв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x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расчетная потребность в горячей воде;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Тгв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регулируемый тариф на горячее водоснабжение.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0</w:t>
      </w:r>
    </w:p>
    <w:p w:rsidR="00912B48" w:rsidRPr="00FC0202" w:rsidRDefault="00D25A32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.5. Затраты на холодное водоснабжение и водоотведение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Зхв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x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Пво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x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Тво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Тхв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Пво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Тво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регулируемый тариф на водоотведение.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985"/>
        <w:gridCol w:w="1304"/>
      </w:tblGrid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№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41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Расчетная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потребность в холодном водоснабжении</w:t>
            </w: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Регулируем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ый тариф</w:t>
            </w:r>
          </w:p>
        </w:tc>
        <w:tc>
          <w:tcPr>
            <w:tcW w:w="198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 xml:space="preserve">Расчетная 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потребность в водоотведении</w:t>
            </w:r>
          </w:p>
        </w:tc>
        <w:tc>
          <w:tcPr>
            <w:tcW w:w="1304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Регулиру</w:t>
            </w: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емый тариф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Услуги водоснабжения и водоотведения с НДС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199,37</w:t>
            </w: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29,0</w:t>
            </w:r>
          </w:p>
        </w:tc>
        <w:tc>
          <w:tcPr>
            <w:tcW w:w="198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199,37</w:t>
            </w:r>
          </w:p>
        </w:tc>
        <w:tc>
          <w:tcPr>
            <w:tcW w:w="1304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17,00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Услуга негативное воздействие на работу централизованной системы водоотведения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199,37</w:t>
            </w:r>
          </w:p>
        </w:tc>
        <w:tc>
          <w:tcPr>
            <w:tcW w:w="1304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20,00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Цены могут быть изменены в соответствии с изменением расценок на тарифы, утвержденных нормативными актами ТО</w:t>
      </w:r>
      <w:r w:rsidR="00262ACE" w:rsidRPr="00FC0202">
        <w:rPr>
          <w:rFonts w:ascii="PT Astra Serif" w:hAnsi="PT Astra Serif"/>
          <w:spacing w:val="-5"/>
          <w:sz w:val="28"/>
          <w:szCs w:val="28"/>
        </w:rPr>
        <w:t>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содержание имущества,</w:t>
      </w:r>
      <w:r w:rsidR="00E22CC9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ремонт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4C246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содержание и техническое обслуживание помещений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Зтр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Зэз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Заутп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Звнсв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Звнсп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Зитп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+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Заэз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Зтр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проведение текущего ремонта помещения и др.;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Зэз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Заутп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Зл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лифтов;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Звнсв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Звнсп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Зитп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Заэз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электрощитовых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административного здания (помещения).</w:t>
      </w:r>
    </w:p>
    <w:p w:rsidR="007413CD" w:rsidRPr="00FC0202" w:rsidRDefault="007413CD" w:rsidP="007413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Зитру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-затраты на иные работы, услуги в помещениях управления</w:t>
      </w:r>
    </w:p>
    <w:p w:rsidR="00912B48" w:rsidRPr="00FC0202" w:rsidRDefault="004C246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24.1. 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Нормативы на </w:t>
      </w:r>
      <w:r w:rsidR="00EF5A4E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иные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работ</w:t>
      </w:r>
      <w:r w:rsidR="00EF5A4E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ы, 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услуг</w:t>
      </w:r>
      <w:r w:rsidR="00EF5A4E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и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в помещениях управления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Цена, руб. 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EF5A4E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2B48" w:rsidRPr="00FC0202" w:rsidRDefault="00AF50C1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Оказание услуг по замене электрических розеток и выключателей </w:t>
            </w:r>
          </w:p>
        </w:tc>
        <w:tc>
          <w:tcPr>
            <w:tcW w:w="4253" w:type="dxa"/>
          </w:tcPr>
          <w:p w:rsidR="00912B48" w:rsidRPr="00FC0202" w:rsidRDefault="00EF5A4E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EF5A4E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Оказание услуг по обработке архива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EF5A4E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Оказание услуг по обслуживанию и установке водонагревателей</w:t>
            </w:r>
          </w:p>
        </w:tc>
        <w:tc>
          <w:tcPr>
            <w:tcW w:w="4253" w:type="dxa"/>
          </w:tcPr>
          <w:p w:rsidR="00912B48" w:rsidRPr="00FC0202" w:rsidRDefault="00F1446B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210FD4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Оказание  услуг по обслуживанию домофона</w:t>
            </w:r>
          </w:p>
        </w:tc>
        <w:tc>
          <w:tcPr>
            <w:tcW w:w="4253" w:type="dxa"/>
          </w:tcPr>
          <w:p w:rsidR="00912B48" w:rsidRPr="00FC0202" w:rsidRDefault="0096399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210FD4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Оказание услуг по утилизации техники и др. имущества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</w:t>
      </w:r>
      <w:r w:rsidR="004553E3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лимитов бюджетных обязательств.</w:t>
      </w:r>
    </w:p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 </w:t>
      </w:r>
    </w:p>
    <w:p w:rsidR="00912B48" w:rsidRPr="00FC0202" w:rsidRDefault="004C246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bookmarkStart w:id="1" w:name="Par504"/>
      <w:bookmarkEnd w:id="1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систем охранно-тревожной сигнализации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Зос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70A43B42" wp14:editId="67824145">
            <wp:extent cx="1676400" cy="590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ос – количество i-х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</w:t>
      </w:r>
      <w:r w:rsidR="0096399A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бслуживаемых  систем</w:t>
      </w:r>
      <w:proofErr w:type="gramEnd"/>
      <w:r w:rsidR="0096399A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охранно-тревожной сигнализации;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ос – цена обслуживания 1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устройства.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3827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обслуживания 1 устройства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ОТС</w:t>
            </w:r>
          </w:p>
        </w:tc>
        <w:tc>
          <w:tcPr>
            <w:tcW w:w="3827" w:type="dxa"/>
          </w:tcPr>
          <w:p w:rsidR="00912B48" w:rsidRPr="00FC0202" w:rsidRDefault="00EF5A4E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16920,00</w:t>
            </w:r>
          </w:p>
        </w:tc>
      </w:tr>
    </w:tbl>
    <w:p w:rsidR="00E22CC9" w:rsidRPr="00FC0202" w:rsidRDefault="00E22CC9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bookmarkStart w:id="2" w:name="Par511"/>
      <w:bookmarkEnd w:id="2"/>
    </w:p>
    <w:p w:rsidR="00912B48" w:rsidRPr="00FC0202" w:rsidRDefault="004C246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24.3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проведение текущего ремонта помещения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Зтр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) определяются исходя из установленной муниципальным субъектом нормирования периодичности проведения ремонта, с учетом требований </w:t>
      </w:r>
      <w:hyperlink r:id="rId38" w:history="1">
        <w:r w:rsidR="00912B48"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Положения</w:t>
        </w:r>
      </w:hyperlink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0B0EDC4C" wp14:editId="5425F61F">
            <wp:extent cx="1638300" cy="590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Si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тр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площадь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тр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текущего ремонта 1 кв. метра площади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здания.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4C246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24.4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вывоз твердых бытовых отходов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Зтбо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x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Pтбо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цены на вывоз твердых бытовых отходов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количество куб. метров твердых бытовых отходов в год 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вывоза 1 куб. метра твердых бытовых отходов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  <w:t>34,92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  <w:t>I полугодие – 1791,95</w:t>
            </w:r>
          </w:p>
          <w:p w:rsidR="00912B48" w:rsidRPr="00FC0202" w:rsidRDefault="00E22CC9" w:rsidP="00912B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  <w:t>II полугодие – 1831,90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Цены могут быть изменены в соответствии с изменением расценок на тарифы, утвержденных нормативными актами</w:t>
      </w:r>
      <w:r w:rsidR="00041D7A" w:rsidRPr="00FC0202">
        <w:rPr>
          <w:rFonts w:ascii="PT Astra Serif" w:hAnsi="PT Astra Serif"/>
          <w:spacing w:val="-5"/>
          <w:sz w:val="28"/>
          <w:szCs w:val="28"/>
        </w:rPr>
        <w:t xml:space="preserve"> ТО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E53B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закупку услуг управляющей компании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Зук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736BB82B" wp14:editId="06854ACD">
            <wp:extent cx="2238375" cy="5905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ук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объем i-й услуги управляющей компании;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ук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ук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цены на закупку услуг управляющей компании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686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Объем услуги управляющей компании 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услуги управляющей компании в месяц</w:t>
            </w:r>
          </w:p>
        </w:tc>
        <w:tc>
          <w:tcPr>
            <w:tcW w:w="3686" w:type="dxa"/>
          </w:tcPr>
          <w:p w:rsidR="00912B48" w:rsidRPr="00FC0202" w:rsidRDefault="00912B48" w:rsidP="00912B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Планируемое количество месяцев использования i-й услуги управляющей компании.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324,2 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5112,63</w:t>
            </w:r>
          </w:p>
        </w:tc>
        <w:tc>
          <w:tcPr>
            <w:tcW w:w="3686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</w:tr>
    </w:tbl>
    <w:p w:rsidR="00912B48" w:rsidRPr="00FC0202" w:rsidRDefault="00912B48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Цены могут быть изменены в соответствии с изменением расценок на тарифы, утвержденных нормативными актами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E53B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24.6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Зскив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0B1B07E3" wp14:editId="270A5081">
            <wp:extent cx="2019300" cy="590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скив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скив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Нормативы цены на техническое обслуживание и </w:t>
      </w:r>
      <w:proofErr w:type="spellStart"/>
      <w:r w:rsidRPr="00FC0202">
        <w:rPr>
          <w:rFonts w:ascii="PT Astra Serif" w:hAnsi="PT Astra Serif"/>
          <w:spacing w:val="-5"/>
          <w:sz w:val="28"/>
          <w:szCs w:val="28"/>
        </w:rPr>
        <w:t>регламентно</w:t>
      </w:r>
      <w:proofErr w:type="spellEnd"/>
      <w:r w:rsidRPr="00FC0202">
        <w:rPr>
          <w:rFonts w:ascii="PT Astra Serif" w:hAnsi="PT Astra Serif"/>
          <w:spacing w:val="-5"/>
          <w:sz w:val="28"/>
          <w:szCs w:val="28"/>
        </w:rPr>
        <w:t>-профилактический ремонт систем кондиционирования и вентиляции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i-х установок кондиционирования и элементов систем вентиляции;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регламентно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-профилактического ремонта 1 установки кондиционирования и элементов вентиляции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E53B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-профилактический ремонт систем пожарной сигнализации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Зспс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1BF31D0" wp14:editId="2EE6E74F">
            <wp:extent cx="1857375" cy="590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="00027E5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спс</w:t>
      </w:r>
      <w:proofErr w:type="spellEnd"/>
      <w:r w:rsidR="00027E5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количество систем</w:t>
      </w:r>
      <w:r w:rsidR="006705C3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ы</w:t>
      </w: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пожарной сигнализации;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спс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-профилактического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ремонта  в</w:t>
      </w:r>
      <w:proofErr w:type="gram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год.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Нормативы цены на техническое обслуживание и </w:t>
      </w:r>
      <w:proofErr w:type="spellStart"/>
      <w:r w:rsidRPr="00FC0202">
        <w:rPr>
          <w:rFonts w:ascii="PT Astra Serif" w:hAnsi="PT Astra Serif"/>
          <w:spacing w:val="-5"/>
          <w:sz w:val="28"/>
          <w:szCs w:val="28"/>
        </w:rPr>
        <w:t>регламентно</w:t>
      </w:r>
      <w:proofErr w:type="spellEnd"/>
      <w:r w:rsidRPr="00FC0202">
        <w:rPr>
          <w:rFonts w:ascii="PT Astra Serif" w:hAnsi="PT Astra Serif"/>
          <w:spacing w:val="-5"/>
          <w:sz w:val="28"/>
          <w:szCs w:val="28"/>
        </w:rPr>
        <w:t>-профилактический ремонт систем</w:t>
      </w:r>
      <w:r w:rsidR="006705C3" w:rsidRPr="00FC0202">
        <w:rPr>
          <w:rFonts w:ascii="PT Astra Serif" w:hAnsi="PT Astra Serif"/>
          <w:spacing w:val="-5"/>
          <w:sz w:val="28"/>
          <w:szCs w:val="28"/>
        </w:rPr>
        <w:t>ы</w:t>
      </w:r>
      <w:r w:rsidRPr="00FC0202">
        <w:rPr>
          <w:rFonts w:ascii="PT Astra Serif" w:hAnsi="PT Astra Serif"/>
          <w:spacing w:val="-5"/>
          <w:sz w:val="28"/>
          <w:szCs w:val="28"/>
        </w:rPr>
        <w:t xml:space="preserve"> пожарной сигнализации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12B48" w:rsidRPr="00FC0202" w:rsidRDefault="00027E5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систем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пожарной сигнализации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регламентно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-профилактического ремонта  в год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 прибор</w:t>
            </w:r>
          </w:p>
        </w:tc>
        <w:tc>
          <w:tcPr>
            <w:tcW w:w="496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20400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DE53B1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24.8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-профилактический ремонт систем 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домофонной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системы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Зсвн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C054D68" wp14:editId="52776F23">
            <wp:extent cx="1857375" cy="590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свн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обслуживаемых i-х устройств в составе систем домофона;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свн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регламентно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-профилактического ремонта 1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устройства в составе систем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домофонной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системы в год.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 xml:space="preserve">Нормативы цены на техническое обслуживание и </w:t>
      </w:r>
      <w:proofErr w:type="spellStart"/>
      <w:r w:rsidRPr="00FC0202">
        <w:rPr>
          <w:rFonts w:ascii="PT Astra Serif" w:hAnsi="PT Astra Serif"/>
          <w:spacing w:val="-5"/>
          <w:sz w:val="28"/>
          <w:szCs w:val="28"/>
        </w:rPr>
        <w:t>регламентно</w:t>
      </w:r>
      <w:proofErr w:type="spellEnd"/>
      <w:r w:rsidRPr="00FC0202">
        <w:rPr>
          <w:rFonts w:ascii="PT Astra Serif" w:hAnsi="PT Astra Serif"/>
          <w:spacing w:val="-5"/>
          <w:sz w:val="28"/>
          <w:szCs w:val="28"/>
        </w:rPr>
        <w:t>-профилактический ремонт систем домофона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№ п/п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количество обслуживаемых i-х устройств </w:t>
            </w:r>
          </w:p>
        </w:tc>
        <w:tc>
          <w:tcPr>
            <w:tcW w:w="510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регламентно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-профилактического ремонта 1 устройства в составе домофона в год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Определение цены осуществляется   методом сопоставимых рыночных цен и цена может быть изменена по итогам проведения мониторинга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Змдн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65524FAC" wp14:editId="21C760AA">
            <wp:extent cx="2009775" cy="628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Qg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мдн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Pg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мдн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оборудования.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оплату работ по демонтажу, монтажу (установке), дооборудованию и наладке оборудования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оборудования, подлежащего демонтажу, монтажу (установке), дооборудованию и наладке  кондиционеров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демонтажа, монтажа (установки), дооборудования и наладки g-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оборудования.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 15000</w:t>
            </w:r>
          </w:p>
        </w:tc>
      </w:tr>
    </w:tbl>
    <w:p w:rsidR="00912B48" w:rsidRPr="00FC0202" w:rsidRDefault="00C50FA6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Змк</w:t>
      </w:r>
      <w:proofErr w:type="spellEnd"/>
      <w:r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=15000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26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912B48"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00A5F5F8" wp14:editId="79D9E5AF">
            <wp:extent cx="60960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74D6C6D" wp14:editId="30456EBC">
            <wp:extent cx="1933575" cy="333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Зпмеб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мебели;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Зск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26</w:t>
      </w:r>
      <w:r w:rsidR="007D3626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мебели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Зпмеб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61E59DC8" wp14:editId="40E2F93E">
            <wp:extent cx="211455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пмеб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i-х предметов мебели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пмеб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предмета мебели в соответствии с нормативами муниципальных субъектов нормирования.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мебели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843"/>
        <w:gridCol w:w="2297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мебели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предметов мебели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предмета мебели в соответствии с нормативами муниципальных субъектов нормирования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Шкаф для одежды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27000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Шкаф для документов </w:t>
            </w:r>
          </w:p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(открытый/со стеклом и без стекла</w:t>
            </w:r>
          </w:p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/с дверьми )   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25000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специалисты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Кресло</w:t>
            </w:r>
          </w:p>
        </w:tc>
        <w:tc>
          <w:tcPr>
            <w:tcW w:w="1843" w:type="dxa"/>
          </w:tcPr>
          <w:p w:rsidR="00912B48" w:rsidRPr="00FC0202" w:rsidRDefault="0096399A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15000</w:t>
            </w:r>
          </w:p>
        </w:tc>
      </w:tr>
      <w:tr w:rsidR="00912B48" w:rsidRPr="00FC0202" w:rsidTr="00912B48">
        <w:trPr>
          <w:trHeight w:val="741"/>
        </w:trPr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ind w:left="-108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Начальник управления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Кресло</w:t>
            </w:r>
          </w:p>
        </w:tc>
        <w:tc>
          <w:tcPr>
            <w:tcW w:w="1843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25000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ind w:left="-108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</w:tcPr>
          <w:p w:rsidR="00912B48" w:rsidRPr="00FC0202" w:rsidRDefault="00912B48" w:rsidP="00912B48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Тумба (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подкатная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, приставная, </w:t>
            </w:r>
          </w:p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для офисной техники)                     </w:t>
            </w:r>
          </w:p>
        </w:tc>
        <w:tc>
          <w:tcPr>
            <w:tcW w:w="1843" w:type="dxa"/>
          </w:tcPr>
          <w:p w:rsidR="00912B48" w:rsidRPr="00FC0202" w:rsidRDefault="0096399A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12B48" w:rsidRPr="00FC0202" w:rsidRDefault="00912B48" w:rsidP="00912B48">
            <w:pPr>
              <w:pStyle w:val="ConsPlusNormal"/>
              <w:ind w:left="-108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</w:tcPr>
          <w:p w:rsidR="00912B48" w:rsidRPr="00FC0202" w:rsidRDefault="00912B48" w:rsidP="00043969">
            <w:pPr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Стол офисный (левый,</w:t>
            </w:r>
            <w:r w:rsidR="00043969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правый, журнальный)</w:t>
            </w:r>
          </w:p>
        </w:tc>
        <w:tc>
          <w:tcPr>
            <w:tcW w:w="1843" w:type="dxa"/>
          </w:tcPr>
          <w:p w:rsidR="00912B48" w:rsidRPr="00FC0202" w:rsidRDefault="0096399A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18000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Приобретение мебели осуществляется в пределах доведенных лимитов бюджетных обязательств по минимальным ценам, определяемым на момент закупки   методом сопоставимых рыночных цен.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26.2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систем кондиционирования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Зск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E809577" wp14:editId="05F2DD30">
            <wp:extent cx="154305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 - количество i-х систем кондиционирования;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с - цена 1-й системы кондиционирования.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систем кондиционирования</w:t>
      </w:r>
    </w:p>
    <w:p w:rsidR="00912B48" w:rsidRPr="00FC0202" w:rsidRDefault="00912B48" w:rsidP="00912B48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Планируемое к приобретению количество систем кондиционирования </w:t>
            </w: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1-й системы кондиционирования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12B48"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11C1D94" wp14:editId="3EA797E0">
            <wp:extent cx="51435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,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3E7A2F70" wp14:editId="707AA4F7">
            <wp:extent cx="351472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lastRenderedPageBreak/>
        <w:t>Збл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бланочной и иной типографской продукции;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Зканц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хозяйственных товаров, бытовой техники и принадлежностей;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Змзго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.1. Затраты на приобретение бланочной продукции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Збл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2C178A4C" wp14:editId="1E21551C">
            <wp:extent cx="2895600" cy="619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б - количество бланочной продукции;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б - цена 1 бланка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тиражу;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Pj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тиражу.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693"/>
        <w:gridCol w:w="1985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бланочной продукции в год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Планируемое к приобретению количество прочей продукции, изготовляемой типографией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1 бланка по i-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му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тиражу</w:t>
            </w:r>
          </w:p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12B48" w:rsidRPr="00FC0202" w:rsidRDefault="00912B48" w:rsidP="00FA0A2A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Почетные грамоты, благодарственные письма, дипломы</w:t>
            </w:r>
            <w:r w:rsidR="0096399A" w:rsidRPr="00FC0202">
              <w:rPr>
                <w:rFonts w:ascii="PT Astra Serif" w:hAnsi="PT Astra Serif"/>
                <w:spacing w:val="-5"/>
                <w:sz w:val="28"/>
                <w:szCs w:val="28"/>
              </w:rPr>
              <w:t>, благодарности</w:t>
            </w:r>
          </w:p>
        </w:tc>
        <w:tc>
          <w:tcPr>
            <w:tcW w:w="184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12B48" w:rsidRPr="00FC0202" w:rsidRDefault="0096399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184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Афиши, фотографии</w:t>
            </w:r>
          </w:p>
        </w:tc>
        <w:tc>
          <w:tcPr>
            <w:tcW w:w="1842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бланочной продукции может отличаться (в меньшую сторону) от приведенного в зависимости от решаемых задач. При этом, закупка указанных товаров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.2. Затраты на приобретение канцелярских принадлежностей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Зканц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7FCAE24B" wp14:editId="25585042">
            <wp:extent cx="253365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канц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муниципальных субъектов нормирования в расчете на основного работника;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53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пунктами 17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</w:t>
      </w:r>
      <w:hyperlink r:id="rId54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22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канц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муниципальных субъектов нормирования.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затраты на приобретение канцелярских принадлежностей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268"/>
        <w:gridCol w:w="2014"/>
      </w:tblGrid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Количество предмета канцелярских принадлежностей не более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шт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/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упак</w:t>
            </w:r>
            <w:proofErr w:type="spellEnd"/>
            <w:proofErr w:type="gram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.,набор</w:t>
            </w:r>
            <w:proofErr w:type="gram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в год. </w:t>
            </w:r>
          </w:p>
        </w:tc>
        <w:tc>
          <w:tcPr>
            <w:tcW w:w="2014" w:type="dxa"/>
          </w:tcPr>
          <w:p w:rsidR="00912B48" w:rsidRPr="00FC0202" w:rsidRDefault="00912B48" w:rsidP="00912B48">
            <w:pPr>
              <w:pStyle w:val="ConsPlusNormal"/>
              <w:ind w:left="34" w:hanging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Предельная стоимость одной единицы, руб.</w:t>
            </w:r>
          </w:p>
          <w:p w:rsidR="00912B48" w:rsidRPr="00FC0202" w:rsidRDefault="00912B48" w:rsidP="00912B48">
            <w:pPr>
              <w:pStyle w:val="ConsPlusNormal"/>
              <w:ind w:left="34" w:hanging="34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не более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всех групп должностей</w:t>
            </w:r>
          </w:p>
        </w:tc>
        <w:tc>
          <w:tcPr>
            <w:tcW w:w="326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ind w:left="33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Бумага офисная А4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  <w:tc>
          <w:tcPr>
            <w:tcW w:w="2014" w:type="dxa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</w:t>
            </w:r>
            <w:r w:rsidR="00F07515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</w:t>
            </w: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500,0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ind w:left="33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Бумага офисная А3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Бумага глянцевая/матовая для струйной печати, формат А4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Не более 2000,0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800,0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Степлер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3200,0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степлера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№ 24/6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Зажимы для бумаг 15мм/19 мм/25 мм/32 мм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A53FC2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Зажимы для бумаг 41мм/51мм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A53FC2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Скрепки канцелярские 25мм/28 мм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Скрепки канцелярские 50мм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Клейкая лента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280,0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014" w:type="dxa"/>
            <w:vAlign w:val="center"/>
          </w:tcPr>
          <w:p w:rsidR="00912B48" w:rsidRPr="00FC0202" w:rsidRDefault="007D3626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Клей-карандаш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7D3626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Блокнот, формат А5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Книга учета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Ежедневник,</w:t>
            </w:r>
          </w:p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еженедельник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28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Планинг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недатированный, датированный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B40806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18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Алфавитная книга(телефонная книга)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A53FC2" w:rsidP="00FA0A2A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Папки на кнопке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A53FC2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912B48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</w:t>
            </w:r>
            <w:r w:rsidR="00912B4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Папки</w:t>
            </w:r>
            <w:r w:rsidR="00027E58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, скоросшиватели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027E5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Ручка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350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Карандаш 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200,0</w:t>
            </w:r>
          </w:p>
        </w:tc>
      </w:tr>
      <w:tr w:rsidR="00912B48" w:rsidRPr="00FC0202" w:rsidTr="00912B48">
        <w:trPr>
          <w:trHeight w:val="83"/>
        </w:trPr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Маркер-выделитель текста и прочие маркеры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Блоки с липким слоем (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стикеры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250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Блок для записей 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750,0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Линейка пластиковая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28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Салфетки чистящие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48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Точилка для карандашей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Файл-вкладыш 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1000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упак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Краска штемпельная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370,0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Подушка штемпельная настольная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Нить прошивная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Нож канцелярский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Ножницы канцелярские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Игла для прошивки документов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2500,0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Боксы для блок-кубика (с блоком-кубиком или без)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800,0</w:t>
            </w:r>
          </w:p>
        </w:tc>
      </w:tr>
      <w:tr w:rsidR="00912B48" w:rsidRPr="00FC0202" w:rsidTr="00912B48">
        <w:trPr>
          <w:trHeight w:val="156"/>
        </w:trPr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Короб архивный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Для всех групп должностей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       200,0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28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Стержни (для ручек и механических карандашей)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Лотки и накопители для бумаг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850,0 руб./секцию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Кнопки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Календарь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Подставка под канцтовары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600,0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Пленка для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ламинирования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5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упак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Бейджи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со шнурком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550,0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Клейкие закладки(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стикеры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450,0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250</w:t>
            </w: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Дырокол на четыре отверстия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15000</w:t>
            </w:r>
          </w:p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</w:tr>
      <w:tr w:rsidR="00FA0A2A" w:rsidRPr="00FC0202" w:rsidTr="00912B48">
        <w:tc>
          <w:tcPr>
            <w:tcW w:w="817" w:type="dxa"/>
            <w:shd w:val="clear" w:color="auto" w:fill="auto"/>
          </w:tcPr>
          <w:p w:rsidR="00FA0A2A" w:rsidRPr="00FC0202" w:rsidRDefault="00FA0A2A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A2A" w:rsidRPr="00FC0202" w:rsidRDefault="00FA0A2A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A2A" w:rsidRPr="00FC0202" w:rsidRDefault="00FA0A2A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Скотч,  скотч двухсторонний</w:t>
            </w:r>
          </w:p>
        </w:tc>
        <w:tc>
          <w:tcPr>
            <w:tcW w:w="2268" w:type="dxa"/>
            <w:shd w:val="clear" w:color="auto" w:fill="auto"/>
          </w:tcPr>
          <w:p w:rsidR="00FA0A2A" w:rsidRPr="00FC0202" w:rsidRDefault="00FA0A2A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014" w:type="dxa"/>
            <w:vAlign w:val="center"/>
          </w:tcPr>
          <w:p w:rsidR="00FA0A2A" w:rsidRPr="00FC0202" w:rsidRDefault="00FA0A2A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650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Настольный набор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началь-ника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Настольный набор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7000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Вертикальный накопитель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1000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Подушка для смачивания пальцев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Наборы ручек цветных 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гелевых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650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Стикеры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Разделители листов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900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700</w:t>
            </w:r>
          </w:p>
        </w:tc>
      </w:tr>
      <w:tr w:rsidR="00912B48" w:rsidRPr="00FC0202" w:rsidTr="00912B48">
        <w:tc>
          <w:tcPr>
            <w:tcW w:w="817" w:type="dxa"/>
            <w:shd w:val="clear" w:color="auto" w:fill="auto"/>
          </w:tcPr>
          <w:p w:rsidR="00912B48" w:rsidRPr="00FC0202" w:rsidRDefault="00912B48" w:rsidP="00912B48">
            <w:pPr>
              <w:pStyle w:val="a6"/>
              <w:numPr>
                <w:ilvl w:val="0"/>
                <w:numId w:val="6"/>
              </w:numPr>
              <w:rPr>
                <w:rFonts w:ascii="PT Astra Serif" w:hAnsi="PT Astra Serif" w:cs="Arial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2B48" w:rsidRPr="00FC0202" w:rsidRDefault="00912B48" w:rsidP="00912B48">
            <w:pPr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48" w:rsidRPr="00FC0202" w:rsidRDefault="00912B48" w:rsidP="00912B48">
            <w:pPr>
              <w:spacing w:line="240" w:lineRule="auto"/>
              <w:ind w:left="33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Конверты </w:t>
            </w:r>
          </w:p>
        </w:tc>
        <w:tc>
          <w:tcPr>
            <w:tcW w:w="2268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</w:t>
            </w:r>
          </w:p>
        </w:tc>
        <w:tc>
          <w:tcPr>
            <w:tcW w:w="2014" w:type="dxa"/>
            <w:vAlign w:val="center"/>
          </w:tcPr>
          <w:p w:rsidR="00912B48" w:rsidRPr="00FC0202" w:rsidRDefault="00912B48" w:rsidP="00912B48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канцелярских товаров может отличаться (в меньшую сторону) от приведенного в зависимости от решаемых задач. При этом, закупка указанных канцтоваров осуществляется в пределах доведенных лимитов бюджетных обязательств по минимальным ценам, определяемым на момент закупки методом сопоставимых рыночных цен.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27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.3. Затраты на приобретение хозяйственных товаров, техники и др. принадлежностей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Зхп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480BB4F0" wp14:editId="0429478A">
            <wp:extent cx="17526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хп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i-й единицы хозяйственных товаров, техники и др. принадлежностей;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хп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хозяйственного товара, техники, и др. принадлежностей.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приобретение хозяйственных товаров и др. принадлежностей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2126"/>
      </w:tblGrid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хозяйственных товаров,  техники  и др. принадлежностей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товаров</w:t>
            </w:r>
          </w:p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и принадлежностей не более  в год</w:t>
            </w:r>
          </w:p>
        </w:tc>
        <w:tc>
          <w:tcPr>
            <w:tcW w:w="2126" w:type="dxa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единицы  товаров,  не более рублей/рулон (в составе упаковки или единично шт.) не более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 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35 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Мыло жидкое 500 мл, 250 мл, 5л,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      24 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Лампы, светильники  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 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Батарейки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 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550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Освежитель воздуха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 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6</w:t>
            </w:r>
          </w:p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Набор для чистки оргтехники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14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компл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./шт.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 бут.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350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Губки для мытья посуды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10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упак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 руб./шт.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Салфетки, тряпки шт./рулон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 шт.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1050 руб./рулон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Мешки (пакеты) мусорные 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200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рул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350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Ведро (корзина с педалью) и др.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Рамки А4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Калькуляторы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Радиотелефоны (с 1 и 2 трубками)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         6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9000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Шкаф для ключей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Рамки А3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1050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Сигнальная лента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Корзина для мусора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Коврики напольные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Ершик для унитаза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Таблички (на двери кабинетов)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Чайники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7800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Подставка под огнетушитель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Держатель для туалетной бумаги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Смеситель для раковины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Ручка дверная с замком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Древко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Флагшток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План эвакуации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Вешалки напольные и др.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Раковина тюльпан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Стенд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Замки дверные, навесные 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9500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Диспенсер для рулонных полотенец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Полотенца бумажные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Полотенце бумажное для диспенсера  (упаковка)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Лопата для чистки снега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Грабли веерные и др.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Метла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Салфетки, тряпки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650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Настольная лампа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Краска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Маски медицинские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Антисептик для рук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Дозатор для антисептика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Доска магнитная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Средство для дезинфекции поверхностей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Унитаз компакт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18000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Сейф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47000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B40806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Кулер для воды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B40806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16</w:t>
            </w:r>
            <w:r w:rsidR="00912B48" w:rsidRPr="00FC0202">
              <w:rPr>
                <w:rFonts w:ascii="PT Astra Serif" w:hAnsi="PT Astra Serif"/>
                <w:spacing w:val="-5"/>
                <w:sz w:val="28"/>
                <w:szCs w:val="28"/>
              </w:rPr>
              <w:t>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Печать для опломбировки дверей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B40806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Опечатывающее устройство (плашки)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B40806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Печати и штампы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Таблички, вывески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B40806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2500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  <w:vAlign w:val="center"/>
          </w:tcPr>
          <w:p w:rsidR="00912B48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395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Светильники потолочные</w:t>
            </w:r>
          </w:p>
        </w:tc>
        <w:tc>
          <w:tcPr>
            <w:tcW w:w="1843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1500</w:t>
            </w:r>
          </w:p>
        </w:tc>
      </w:tr>
      <w:tr w:rsidR="00E22CC9" w:rsidRPr="00FC0202" w:rsidTr="00912B48">
        <w:tc>
          <w:tcPr>
            <w:tcW w:w="675" w:type="dxa"/>
            <w:shd w:val="clear" w:color="auto" w:fill="auto"/>
            <w:vAlign w:val="center"/>
          </w:tcPr>
          <w:p w:rsidR="00E22CC9" w:rsidRPr="00FC0202" w:rsidRDefault="00465AA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5" w:type="dxa"/>
            <w:shd w:val="clear" w:color="auto" w:fill="auto"/>
          </w:tcPr>
          <w:p w:rsidR="00E22CC9" w:rsidRPr="00FC0202" w:rsidRDefault="00E22CC9" w:rsidP="00912B48">
            <w:pPr>
              <w:pStyle w:val="ConsPlusNormal"/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Аптечка</w:t>
            </w:r>
            <w:bookmarkStart w:id="3" w:name="_GoBack"/>
            <w:bookmarkEnd w:id="3"/>
          </w:p>
        </w:tc>
        <w:tc>
          <w:tcPr>
            <w:tcW w:w="1843" w:type="dxa"/>
            <w:shd w:val="clear" w:color="auto" w:fill="auto"/>
          </w:tcPr>
          <w:p w:rsidR="00E22CC9" w:rsidRPr="00FC0202" w:rsidRDefault="00E22CC9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22CC9" w:rsidRPr="00FC0202" w:rsidRDefault="00E22CC9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3000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Примечание: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количество  товаров</w:t>
      </w:r>
      <w:proofErr w:type="gram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 принадлежностей может отличаться (в меньшую сторону) от приведенного в зависимости от решаемых ими задач. При этом, закупка </w:t>
      </w:r>
      <w:proofErr w:type="gram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указанных  товаров</w:t>
      </w:r>
      <w:proofErr w:type="gram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и принадлежностей осуществляется в пределах доведенных лимитов бюджетных обязательств по минимальным ценам, определяемым на момент закупки методом сопоставимых  рыночных цен.</w:t>
      </w:r>
    </w:p>
    <w:p w:rsidR="005853D3" w:rsidRPr="00FC0202" w:rsidRDefault="00361AEF" w:rsidP="005853D3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27</w:t>
      </w:r>
      <w:r w:rsidR="005853D3" w:rsidRPr="00FC0202">
        <w:rPr>
          <w:rFonts w:ascii="PT Astra Serif" w:hAnsi="PT Astra Serif"/>
          <w:spacing w:val="-5"/>
          <w:sz w:val="28"/>
          <w:szCs w:val="28"/>
        </w:rPr>
        <w:t>.4. Нормативы на иные услуги на проведение технического состояния оборудования(экспертиза):</w:t>
      </w:r>
    </w:p>
    <w:p w:rsidR="005853D3" w:rsidRPr="00FC0202" w:rsidRDefault="005853D3" w:rsidP="005853D3">
      <w:pPr>
        <w:pStyle w:val="ConsPlusNormal"/>
        <w:ind w:firstLine="540"/>
        <w:jc w:val="center"/>
        <w:rPr>
          <w:rFonts w:ascii="PT Astra Serif" w:hAnsi="PT Astra Serif"/>
          <w:spacing w:val="-5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714"/>
        <w:gridCol w:w="2835"/>
      </w:tblGrid>
      <w:tr w:rsidR="005853D3" w:rsidRPr="00FC0202" w:rsidTr="00262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 техники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единиц техники(устройств), требующих технической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цена проведения 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тех.экспертизы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1 единицы j-</w:t>
            </w: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го</w:t>
            </w:r>
            <w:proofErr w:type="spellEnd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 оборудования (устройства) в год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МФУ</w:t>
            </w:r>
          </w:p>
        </w:tc>
        <w:tc>
          <w:tcPr>
            <w:tcW w:w="3714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Принтер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Телефон мобильный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Радиотелефон, телефон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Факс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900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Калькулятор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Фотоаппарат</w:t>
            </w:r>
          </w:p>
        </w:tc>
        <w:tc>
          <w:tcPr>
            <w:tcW w:w="3714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Видеокамера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Ноутбук</w:t>
            </w:r>
          </w:p>
        </w:tc>
        <w:tc>
          <w:tcPr>
            <w:tcW w:w="3714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Радиостанции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Флеш</w:t>
            </w:r>
            <w:proofErr w:type="spellEnd"/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FE2BEA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Телевизор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Чайник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Холодильник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Сейф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proofErr w:type="spellStart"/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Ростер</w:t>
            </w:r>
            <w:proofErr w:type="spellEnd"/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Тостер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Кулер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Кофеварка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1000</w:t>
            </w:r>
          </w:p>
        </w:tc>
      </w:tr>
      <w:tr w:rsidR="005853D3" w:rsidRPr="00FC0202" w:rsidTr="00262ACE">
        <w:tc>
          <w:tcPr>
            <w:tcW w:w="67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Сетевой фильтр</w:t>
            </w:r>
          </w:p>
        </w:tc>
        <w:tc>
          <w:tcPr>
            <w:tcW w:w="3714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853D3" w:rsidRPr="00FC0202" w:rsidRDefault="005853D3" w:rsidP="00262ACE">
            <w:pPr>
              <w:pStyle w:val="ConsPlusNormal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500</w:t>
            </w:r>
          </w:p>
        </w:tc>
      </w:tr>
    </w:tbl>
    <w:p w:rsidR="005853D3" w:rsidRPr="00FC0202" w:rsidRDefault="005853D3" w:rsidP="00585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27</w:t>
      </w:r>
      <w:r w:rsidR="005853D3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.5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материальных запасов для нужд гражданской обороны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Змзго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drawing>
          <wp:inline distT="0" distB="0" distL="0" distR="0" wp14:anchorId="53CF1ED2" wp14:editId="4BDE368E">
            <wp:extent cx="25336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мзго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Ni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мзго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субъектов нормирования;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57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пунктами 17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</w:t>
      </w:r>
      <w:hyperlink r:id="rId58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22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Общих правил определения нормативных затрат.</w:t>
      </w:r>
    </w:p>
    <w:p w:rsidR="00912B48" w:rsidRPr="00FC0202" w:rsidRDefault="00912B48" w:rsidP="00912B48">
      <w:pPr>
        <w:pStyle w:val="ConsPlusNormal"/>
        <w:ind w:firstLine="540"/>
        <w:jc w:val="both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>Нормативы количества на приобретение материальных запасов для нужд гражданской обороны</w:t>
      </w:r>
    </w:p>
    <w:p w:rsidR="00912B48" w:rsidRPr="00FC0202" w:rsidRDefault="00912B48" w:rsidP="00912B48">
      <w:pPr>
        <w:pStyle w:val="ConsPlusNormal"/>
        <w:tabs>
          <w:tab w:val="left" w:pos="7872"/>
        </w:tabs>
        <w:ind w:firstLine="540"/>
        <w:rPr>
          <w:rFonts w:ascii="PT Astra Serif" w:hAnsi="PT Astra Serif"/>
          <w:spacing w:val="-5"/>
          <w:sz w:val="28"/>
          <w:szCs w:val="28"/>
        </w:rPr>
      </w:pPr>
      <w:r w:rsidRPr="00FC0202">
        <w:rPr>
          <w:rFonts w:ascii="PT Astra Serif" w:hAnsi="PT Astra Serif"/>
          <w:spacing w:val="-5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828"/>
      </w:tblGrid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Наименование материального запаса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Количество материального запаса для нужд гражданской обороны из расчета на 1 работника в год</w:t>
            </w:r>
          </w:p>
        </w:tc>
        <w:tc>
          <w:tcPr>
            <w:tcW w:w="382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цена i-й единицы материальных запасов для нужд гражданской обороны в соответствии с нормативами муниципальных субъектов нормирования</w:t>
            </w:r>
          </w:p>
        </w:tc>
      </w:tr>
      <w:tr w:rsidR="00912B48" w:rsidRPr="00FC0202" w:rsidTr="00912B48">
        <w:tc>
          <w:tcPr>
            <w:tcW w:w="67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912B48" w:rsidRPr="00FC0202" w:rsidRDefault="00912B48" w:rsidP="00912B48">
            <w:pPr>
              <w:pStyle w:val="ConsPlusNormal"/>
              <w:jc w:val="center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FC0202">
              <w:rPr>
                <w:rFonts w:ascii="PT Astra Serif" w:hAnsi="PT Astra Serif"/>
                <w:spacing w:val="-5"/>
                <w:sz w:val="28"/>
                <w:szCs w:val="28"/>
              </w:rPr>
              <w:t>-</w:t>
            </w:r>
          </w:p>
        </w:tc>
      </w:tr>
    </w:tbl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Змзго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= 0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5853D3" w:rsidRPr="00FC0202" w:rsidRDefault="005853D3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Затраты на дополнительное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профессиональное образование работников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361AEF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28</w:t>
      </w:r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Здпо</w:t>
      </w:r>
      <w:proofErr w:type="spellEnd"/>
      <w:r w:rsidR="00912B48"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) определяются по формуле: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26DFBE61" wp14:editId="70974C14">
            <wp:extent cx="1905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где: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Qi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дпо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12B48" w:rsidRPr="00FC0202" w:rsidRDefault="00912B48" w:rsidP="00912B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Pi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дпо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му</w:t>
      </w:r>
      <w:proofErr w:type="spellEnd"/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виду дополнительного профессионального образования, определенная в соответствии со </w:t>
      </w:r>
      <w:hyperlink r:id="rId60" w:history="1">
        <w:r w:rsidRPr="00FC0202">
          <w:rPr>
            <w:rFonts w:ascii="PT Astra Serif" w:eastAsia="Times New Roman" w:hAnsi="PT Astra Serif" w:cs="Arial"/>
            <w:spacing w:val="-5"/>
            <w:sz w:val="28"/>
            <w:szCs w:val="28"/>
            <w:lang w:eastAsia="ru-RU"/>
          </w:rPr>
          <w:t>статьей 22</w:t>
        </w:r>
      </w:hyperlink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Федерального закона №44-ФЗ.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Таблица: нормативы затрат на приобретение образовательных услуг по профессиональной переподготовке и повышению квалификации</w:t>
      </w:r>
    </w:p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912B48" w:rsidRPr="00FC0202" w:rsidTr="00912B48">
        <w:trPr>
          <w:trHeight w:val="516"/>
        </w:trPr>
        <w:tc>
          <w:tcPr>
            <w:tcW w:w="675" w:type="dxa"/>
            <w:vMerge w:val="restart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693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551" w:type="dxa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цена обучения одного работника по виду дополнительного профессионального образования, не более рублей</w:t>
            </w:r>
          </w:p>
        </w:tc>
      </w:tr>
      <w:tr w:rsidR="00912B48" w:rsidRPr="00FC0202" w:rsidTr="00912B48">
        <w:tc>
          <w:tcPr>
            <w:tcW w:w="675" w:type="dxa"/>
            <w:vMerge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 Все должности</w:t>
            </w:r>
          </w:p>
        </w:tc>
        <w:tc>
          <w:tcPr>
            <w:tcW w:w="2551" w:type="dxa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5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Все должности</w:t>
            </w:r>
          </w:p>
        </w:tc>
      </w:tr>
      <w:tr w:rsidR="00912B48" w:rsidRPr="00FC0202" w:rsidTr="00912B48">
        <w:tc>
          <w:tcPr>
            <w:tcW w:w="675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Специализированный семинар (</w:t>
            </w:r>
            <w:proofErr w:type="spellStart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вебинар</w:t>
            </w:r>
            <w:proofErr w:type="spellEnd"/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)</w:t>
            </w:r>
            <w:r w:rsidR="00FE2BEA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 xml:space="preserve">, повышение </w:t>
            </w:r>
            <w:proofErr w:type="spellStart"/>
            <w:r w:rsidR="00FE2BEA"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квалификацици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12B48" w:rsidRPr="00FC0202" w:rsidRDefault="00912B48" w:rsidP="00912B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</w:pPr>
            <w:r w:rsidRPr="00FC0202">
              <w:rPr>
                <w:rFonts w:ascii="PT Astra Serif" w:eastAsia="Times New Roman" w:hAnsi="PT Astra Serif" w:cs="Arial"/>
                <w:spacing w:val="-5"/>
                <w:sz w:val="28"/>
                <w:szCs w:val="28"/>
                <w:lang w:eastAsia="ru-RU"/>
              </w:rPr>
              <w:t>25 000,00</w:t>
            </w:r>
          </w:p>
        </w:tc>
      </w:tr>
    </w:tbl>
    <w:p w:rsidR="00912B48" w:rsidRPr="00FC0202" w:rsidRDefault="00912B48" w:rsidP="00912B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Примечание: количество может отличаться (в меньшую сторону) от приведённого в зависимости от потребности. При этом оплата услуг осуществляется в пределах доведенных лимитов бюджетных обязательств.</w:t>
      </w:r>
    </w:p>
    <w:p w:rsidR="005347F3" w:rsidRPr="00FC0202" w:rsidRDefault="005347F3" w:rsidP="005347F3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</w:p>
    <w:p w:rsidR="005347F3" w:rsidRPr="00FC0202" w:rsidRDefault="005347F3" w:rsidP="00912B48">
      <w:pPr>
        <w:pStyle w:val="ConsPlusNormal"/>
        <w:jc w:val="both"/>
        <w:outlineLvl w:val="0"/>
        <w:rPr>
          <w:rFonts w:ascii="PT Astra Serif" w:hAnsi="PT Astra Serif"/>
          <w:spacing w:val="-5"/>
          <w:sz w:val="28"/>
          <w:szCs w:val="28"/>
        </w:rPr>
      </w:pPr>
    </w:p>
    <w:p w:rsidR="00980BDA" w:rsidRPr="00FC0202" w:rsidRDefault="007C3872" w:rsidP="00912B48">
      <w:pPr>
        <w:spacing w:after="0" w:line="240" w:lineRule="auto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  <w:r w:rsidRPr="00FC0202"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  <w:t>Начальник управления                                                                               Трунов М.В.</w:t>
      </w:r>
    </w:p>
    <w:p w:rsidR="00980BDA" w:rsidRPr="00FC0202" w:rsidRDefault="00980BDA" w:rsidP="00912B48">
      <w:pPr>
        <w:spacing w:after="0" w:line="240" w:lineRule="auto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p w:rsidR="00980BDA" w:rsidRPr="00FC0202" w:rsidRDefault="00980BDA" w:rsidP="00912B48">
      <w:pPr>
        <w:spacing w:after="0" w:line="240" w:lineRule="auto"/>
        <w:rPr>
          <w:rFonts w:ascii="PT Astra Serif" w:eastAsia="Times New Roman" w:hAnsi="PT Astra Serif" w:cs="Arial"/>
          <w:spacing w:val="-5"/>
          <w:sz w:val="28"/>
          <w:szCs w:val="28"/>
          <w:lang w:eastAsia="ru-RU"/>
        </w:rPr>
      </w:pPr>
    </w:p>
    <w:sectPr w:rsidR="00980BDA" w:rsidRPr="00F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A17E2"/>
    <w:multiLevelType w:val="hybridMultilevel"/>
    <w:tmpl w:val="ECD6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414A"/>
    <w:multiLevelType w:val="hybridMultilevel"/>
    <w:tmpl w:val="D840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BC"/>
    <w:rsid w:val="00025F7C"/>
    <w:rsid w:val="00027E58"/>
    <w:rsid w:val="00041D7A"/>
    <w:rsid w:val="00043969"/>
    <w:rsid w:val="000E57FC"/>
    <w:rsid w:val="00143CBC"/>
    <w:rsid w:val="00210FD4"/>
    <w:rsid w:val="00262ACE"/>
    <w:rsid w:val="002A5925"/>
    <w:rsid w:val="002B62C7"/>
    <w:rsid w:val="002C466D"/>
    <w:rsid w:val="00306BF6"/>
    <w:rsid w:val="00334DFF"/>
    <w:rsid w:val="003372C1"/>
    <w:rsid w:val="00361AEF"/>
    <w:rsid w:val="003712ED"/>
    <w:rsid w:val="003A2EA7"/>
    <w:rsid w:val="003A31BD"/>
    <w:rsid w:val="004553E3"/>
    <w:rsid w:val="00465AA8"/>
    <w:rsid w:val="004B2CE6"/>
    <w:rsid w:val="004C2461"/>
    <w:rsid w:val="004C7AB2"/>
    <w:rsid w:val="004F37D5"/>
    <w:rsid w:val="00505F9B"/>
    <w:rsid w:val="00513D5B"/>
    <w:rsid w:val="005347F3"/>
    <w:rsid w:val="00556D9B"/>
    <w:rsid w:val="005840E3"/>
    <w:rsid w:val="005853D3"/>
    <w:rsid w:val="00602150"/>
    <w:rsid w:val="006705C3"/>
    <w:rsid w:val="007413CD"/>
    <w:rsid w:val="007C3872"/>
    <w:rsid w:val="007D3626"/>
    <w:rsid w:val="007E0CFC"/>
    <w:rsid w:val="008322E2"/>
    <w:rsid w:val="008A4D57"/>
    <w:rsid w:val="00912B48"/>
    <w:rsid w:val="0096399A"/>
    <w:rsid w:val="00980BDA"/>
    <w:rsid w:val="00985780"/>
    <w:rsid w:val="009A0266"/>
    <w:rsid w:val="009E365B"/>
    <w:rsid w:val="009F1190"/>
    <w:rsid w:val="00A2330D"/>
    <w:rsid w:val="00A53FC2"/>
    <w:rsid w:val="00AF50C1"/>
    <w:rsid w:val="00B40806"/>
    <w:rsid w:val="00B55DCF"/>
    <w:rsid w:val="00B90098"/>
    <w:rsid w:val="00C50FA6"/>
    <w:rsid w:val="00D048C5"/>
    <w:rsid w:val="00D25A32"/>
    <w:rsid w:val="00DE53B1"/>
    <w:rsid w:val="00E22CC9"/>
    <w:rsid w:val="00E33B79"/>
    <w:rsid w:val="00E9144F"/>
    <w:rsid w:val="00EE109B"/>
    <w:rsid w:val="00EF5A4E"/>
    <w:rsid w:val="00F07515"/>
    <w:rsid w:val="00F1446B"/>
    <w:rsid w:val="00F4554F"/>
    <w:rsid w:val="00F4608D"/>
    <w:rsid w:val="00F76CBA"/>
    <w:rsid w:val="00F80EFB"/>
    <w:rsid w:val="00F95B47"/>
    <w:rsid w:val="00FA0A2A"/>
    <w:rsid w:val="00FC0202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A30D"/>
  <w15:docId w15:val="{C3712781-B7B4-446B-A961-D207F859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2B48"/>
    <w:pPr>
      <w:spacing w:after="0" w:line="240" w:lineRule="auto"/>
    </w:pPr>
  </w:style>
  <w:style w:type="paragraph" w:styleId="a4">
    <w:name w:val="Balloon Text"/>
    <w:basedOn w:val="a"/>
    <w:link w:val="a5"/>
    <w:rsid w:val="00912B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912B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91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1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912B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8">
    <w:name w:val="line number"/>
    <w:rsid w:val="00912B48"/>
  </w:style>
  <w:style w:type="paragraph" w:styleId="a9">
    <w:name w:val="header"/>
    <w:basedOn w:val="a"/>
    <w:link w:val="aa"/>
    <w:uiPriority w:val="99"/>
    <w:rsid w:val="0091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1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1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1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5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hyperlink" Target="consultantplus://offline/ref=891D2A56F605B6386DCC76103137234B969923BE8220ECC42E76BA15B8B2B0059911215AB54158AD3B7E63yFP7P" TargetMode="External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hyperlink" Target="consultantplus://offline/ref=891D2A56F605B6386DCC681D275B7D40909B78B78C2DE0957129E148EFBBBA52DE5E7818F14C58A5y3PCP" TargetMode="External"/><Relationship Id="rId58" Type="http://schemas.openxmlformats.org/officeDocument/2006/relationships/hyperlink" Target="consultantplus://offline/ref=891D2A56F605B6386DCC681D275B7D40909B78B78C2DE0957129E148EFBBBA52DE5E7818F14C5BADy3PEP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6.wmf"/><Relationship Id="rId8" Type="http://schemas.openxmlformats.org/officeDocument/2006/relationships/image" Target="media/image2.wmf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consultantplus://offline/ref=891D2A56F605B6386DCC681D275B7D4099977BB0872EBD9F7970ED4AE8B4E545D9177419F14C58yAP9P" TargetMode="External"/><Relationship Id="rId46" Type="http://schemas.openxmlformats.org/officeDocument/2006/relationships/image" Target="media/image38.wmf"/><Relationship Id="rId59" Type="http://schemas.openxmlformats.org/officeDocument/2006/relationships/image" Target="media/image47.wmf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54" Type="http://schemas.openxmlformats.org/officeDocument/2006/relationships/hyperlink" Target="consultantplus://offline/ref=891D2A56F605B6386DCC681D275B7D40909B78B78C2DE0957129E148EFBBBA52DE5E7818F14C5BADy3PE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891D2A56F605B6386DCC681D275B7D40909B78B78C2DE0957129E148EFBBBA52DE5E7818F14C58A5y3PCP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hyperlink" Target="consultantplus://offline/ref=891D2A56F605B6386DCC681D275B7D4093927DB18423E0957129E148EFBBBA52DE5E7818F14C5BACy3P3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67E7-1F8F-47B0-A31F-BE68B122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С.А.</dc:creator>
  <cp:lastModifiedBy>Кавунова Светлана Александровна</cp:lastModifiedBy>
  <cp:revision>15</cp:revision>
  <dcterms:created xsi:type="dcterms:W3CDTF">2024-02-22T11:34:00Z</dcterms:created>
  <dcterms:modified xsi:type="dcterms:W3CDTF">2024-02-26T09:11:00Z</dcterms:modified>
</cp:coreProperties>
</file>