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4"/>
        <w:gridCol w:w="5471"/>
        <w:gridCol w:w="2237"/>
        <w:gridCol w:w="2189"/>
        <w:gridCol w:w="2189"/>
      </w:tblGrid>
      <w:tr w:rsidR="00F81C6D" w:rsidRPr="00F81C6D" w:rsidTr="00F81C6D">
        <w:trPr>
          <w:trHeight w:val="315"/>
        </w:trPr>
        <w:tc>
          <w:tcPr>
            <w:tcW w:w="2484" w:type="dxa"/>
            <w:noWrap/>
            <w:hideMark/>
          </w:tcPr>
          <w:p w:rsidR="00F81C6D" w:rsidRPr="00F81C6D" w:rsidRDefault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471" w:type="dxa"/>
            <w:noWrap/>
            <w:hideMark/>
          </w:tcPr>
          <w:p w:rsidR="00F81C6D" w:rsidRPr="00F81C6D" w:rsidRDefault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37" w:type="dxa"/>
            <w:noWrap/>
            <w:hideMark/>
          </w:tcPr>
          <w:p w:rsidR="00F81C6D" w:rsidRPr="00F81C6D" w:rsidRDefault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378" w:type="dxa"/>
            <w:gridSpan w:val="2"/>
            <w:noWrap/>
            <w:hideMark/>
          </w:tcPr>
          <w:p w:rsidR="00F81C6D" w:rsidRPr="00F81C6D" w:rsidRDefault="00F81C6D" w:rsidP="00833EB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81C6D">
              <w:rPr>
                <w:rFonts w:ascii="PT Astra Serif" w:hAnsi="PT Astra Serif"/>
                <w:sz w:val="24"/>
                <w:szCs w:val="24"/>
              </w:rPr>
              <w:t>Приложение 4</w:t>
            </w:r>
          </w:p>
        </w:tc>
      </w:tr>
      <w:tr w:rsidR="00F81C6D" w:rsidRPr="00F81C6D" w:rsidTr="00F81C6D">
        <w:trPr>
          <w:trHeight w:val="315"/>
        </w:trPr>
        <w:tc>
          <w:tcPr>
            <w:tcW w:w="2484" w:type="dxa"/>
            <w:noWrap/>
            <w:hideMark/>
          </w:tcPr>
          <w:p w:rsidR="00F81C6D" w:rsidRPr="00F81C6D" w:rsidRDefault="00F81C6D" w:rsidP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471" w:type="dxa"/>
            <w:noWrap/>
            <w:hideMark/>
          </w:tcPr>
          <w:p w:rsidR="00F81C6D" w:rsidRPr="00F81C6D" w:rsidRDefault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37" w:type="dxa"/>
            <w:noWrap/>
            <w:hideMark/>
          </w:tcPr>
          <w:p w:rsidR="00F81C6D" w:rsidRPr="00F81C6D" w:rsidRDefault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378" w:type="dxa"/>
            <w:gridSpan w:val="2"/>
            <w:noWrap/>
            <w:hideMark/>
          </w:tcPr>
          <w:p w:rsidR="00F81C6D" w:rsidRPr="00F81C6D" w:rsidRDefault="00F81C6D" w:rsidP="00833EB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81C6D">
              <w:rPr>
                <w:rFonts w:ascii="PT Astra Serif" w:hAnsi="PT Astra Serif"/>
                <w:sz w:val="24"/>
                <w:szCs w:val="24"/>
              </w:rPr>
              <w:t>к решению Тульской городской</w:t>
            </w:r>
          </w:p>
        </w:tc>
      </w:tr>
      <w:tr w:rsidR="00F81C6D" w:rsidRPr="00F81C6D" w:rsidTr="00F81C6D">
        <w:trPr>
          <w:trHeight w:val="315"/>
        </w:trPr>
        <w:tc>
          <w:tcPr>
            <w:tcW w:w="2484" w:type="dxa"/>
            <w:noWrap/>
            <w:hideMark/>
          </w:tcPr>
          <w:p w:rsidR="00F81C6D" w:rsidRPr="00F81C6D" w:rsidRDefault="00F81C6D" w:rsidP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471" w:type="dxa"/>
            <w:noWrap/>
            <w:hideMark/>
          </w:tcPr>
          <w:p w:rsidR="00F81C6D" w:rsidRPr="00F81C6D" w:rsidRDefault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37" w:type="dxa"/>
            <w:noWrap/>
            <w:hideMark/>
          </w:tcPr>
          <w:p w:rsidR="00F81C6D" w:rsidRPr="00F81C6D" w:rsidRDefault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378" w:type="dxa"/>
            <w:gridSpan w:val="2"/>
            <w:noWrap/>
            <w:hideMark/>
          </w:tcPr>
          <w:p w:rsidR="00F81C6D" w:rsidRPr="00F81C6D" w:rsidRDefault="00833EB0" w:rsidP="0037600F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Думы </w:t>
            </w:r>
            <w:r w:rsidR="00F81C6D" w:rsidRPr="00F81C6D">
              <w:rPr>
                <w:rFonts w:ascii="PT Astra Serif" w:hAnsi="PT Astra Serif"/>
                <w:sz w:val="24"/>
                <w:szCs w:val="24"/>
              </w:rPr>
              <w:t xml:space="preserve">от </w:t>
            </w:r>
            <w:r w:rsidR="0037600F">
              <w:rPr>
                <w:rFonts w:ascii="PT Astra Serif" w:hAnsi="PT Astra Serif"/>
                <w:sz w:val="24"/>
                <w:szCs w:val="24"/>
              </w:rPr>
              <w:t>26 сентября 2025 г.</w:t>
            </w:r>
            <w:r w:rsidR="00F81C6D" w:rsidRPr="00F81C6D">
              <w:rPr>
                <w:rFonts w:ascii="PT Astra Serif" w:hAnsi="PT Astra Serif"/>
                <w:sz w:val="24"/>
                <w:szCs w:val="24"/>
              </w:rPr>
              <w:t xml:space="preserve">  №</w:t>
            </w:r>
            <w:r w:rsidR="0037600F">
              <w:rPr>
                <w:rFonts w:ascii="PT Astra Serif" w:hAnsi="PT Astra Serif"/>
                <w:sz w:val="24"/>
                <w:szCs w:val="24"/>
              </w:rPr>
              <w:t xml:space="preserve"> 13/267</w:t>
            </w:r>
          </w:p>
        </w:tc>
      </w:tr>
      <w:tr w:rsidR="00F81C6D" w:rsidRPr="00F81C6D" w:rsidTr="00F81C6D">
        <w:trPr>
          <w:trHeight w:val="315"/>
        </w:trPr>
        <w:tc>
          <w:tcPr>
            <w:tcW w:w="2484" w:type="dxa"/>
            <w:noWrap/>
            <w:hideMark/>
          </w:tcPr>
          <w:p w:rsidR="00F81C6D" w:rsidRPr="00F81C6D" w:rsidRDefault="00F81C6D" w:rsidP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471" w:type="dxa"/>
            <w:noWrap/>
            <w:hideMark/>
          </w:tcPr>
          <w:p w:rsidR="00F81C6D" w:rsidRPr="00F81C6D" w:rsidRDefault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37" w:type="dxa"/>
            <w:noWrap/>
            <w:hideMark/>
          </w:tcPr>
          <w:p w:rsidR="00F81C6D" w:rsidRPr="00F81C6D" w:rsidRDefault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89" w:type="dxa"/>
            <w:noWrap/>
            <w:hideMark/>
          </w:tcPr>
          <w:p w:rsidR="00F81C6D" w:rsidRPr="00F81C6D" w:rsidRDefault="00F81C6D" w:rsidP="00833EB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89" w:type="dxa"/>
            <w:noWrap/>
            <w:hideMark/>
          </w:tcPr>
          <w:p w:rsidR="00F81C6D" w:rsidRPr="00F81C6D" w:rsidRDefault="00F81C6D" w:rsidP="00833EB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F81C6D" w:rsidRPr="00F81C6D" w:rsidTr="00F81C6D">
        <w:trPr>
          <w:trHeight w:val="315"/>
        </w:trPr>
        <w:tc>
          <w:tcPr>
            <w:tcW w:w="2484" w:type="dxa"/>
            <w:noWrap/>
            <w:hideMark/>
          </w:tcPr>
          <w:p w:rsidR="00F81C6D" w:rsidRPr="00F81C6D" w:rsidRDefault="00F81C6D" w:rsidP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471" w:type="dxa"/>
            <w:noWrap/>
            <w:hideMark/>
          </w:tcPr>
          <w:p w:rsidR="00F81C6D" w:rsidRPr="00F81C6D" w:rsidRDefault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37" w:type="dxa"/>
            <w:noWrap/>
            <w:hideMark/>
          </w:tcPr>
          <w:p w:rsidR="00F81C6D" w:rsidRPr="00F81C6D" w:rsidRDefault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378" w:type="dxa"/>
            <w:gridSpan w:val="2"/>
            <w:noWrap/>
            <w:hideMark/>
          </w:tcPr>
          <w:p w:rsidR="00F81C6D" w:rsidRPr="00F81C6D" w:rsidRDefault="00F81C6D" w:rsidP="00833EB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81C6D">
              <w:rPr>
                <w:rFonts w:ascii="PT Astra Serif" w:hAnsi="PT Astra Serif"/>
                <w:sz w:val="24"/>
                <w:szCs w:val="24"/>
              </w:rPr>
              <w:t>Приложение 9</w:t>
            </w:r>
          </w:p>
        </w:tc>
      </w:tr>
      <w:tr w:rsidR="00F81C6D" w:rsidRPr="00F81C6D" w:rsidTr="00F81C6D">
        <w:trPr>
          <w:trHeight w:val="315"/>
        </w:trPr>
        <w:tc>
          <w:tcPr>
            <w:tcW w:w="2484" w:type="dxa"/>
            <w:noWrap/>
            <w:hideMark/>
          </w:tcPr>
          <w:p w:rsidR="00F81C6D" w:rsidRPr="00F81C6D" w:rsidRDefault="00F81C6D" w:rsidP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471" w:type="dxa"/>
            <w:noWrap/>
            <w:hideMark/>
          </w:tcPr>
          <w:p w:rsidR="00F81C6D" w:rsidRPr="00F81C6D" w:rsidRDefault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37" w:type="dxa"/>
            <w:noWrap/>
            <w:hideMark/>
          </w:tcPr>
          <w:p w:rsidR="00F81C6D" w:rsidRPr="00F81C6D" w:rsidRDefault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378" w:type="dxa"/>
            <w:gridSpan w:val="2"/>
            <w:noWrap/>
            <w:hideMark/>
          </w:tcPr>
          <w:p w:rsidR="00F81C6D" w:rsidRPr="00F81C6D" w:rsidRDefault="00F81C6D" w:rsidP="00833EB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81C6D">
              <w:rPr>
                <w:rFonts w:ascii="PT Astra Serif" w:hAnsi="PT Astra Serif"/>
                <w:sz w:val="24"/>
                <w:szCs w:val="24"/>
              </w:rPr>
              <w:t>к решению Тульской городской</w:t>
            </w:r>
          </w:p>
        </w:tc>
      </w:tr>
      <w:tr w:rsidR="00F81C6D" w:rsidRPr="00F81C6D" w:rsidTr="00F81C6D">
        <w:trPr>
          <w:trHeight w:val="315"/>
        </w:trPr>
        <w:tc>
          <w:tcPr>
            <w:tcW w:w="2484" w:type="dxa"/>
            <w:noWrap/>
            <w:hideMark/>
          </w:tcPr>
          <w:p w:rsidR="00F81C6D" w:rsidRPr="00F81C6D" w:rsidRDefault="00F81C6D" w:rsidP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471" w:type="dxa"/>
            <w:noWrap/>
            <w:hideMark/>
          </w:tcPr>
          <w:p w:rsidR="00F81C6D" w:rsidRPr="00F81C6D" w:rsidRDefault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37" w:type="dxa"/>
            <w:noWrap/>
            <w:hideMark/>
          </w:tcPr>
          <w:p w:rsidR="00F81C6D" w:rsidRPr="00F81C6D" w:rsidRDefault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378" w:type="dxa"/>
            <w:gridSpan w:val="2"/>
            <w:noWrap/>
            <w:hideMark/>
          </w:tcPr>
          <w:p w:rsidR="00F81C6D" w:rsidRPr="00F81C6D" w:rsidRDefault="00833EB0" w:rsidP="00833EB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Думы </w:t>
            </w:r>
            <w:r w:rsidR="00F81C6D" w:rsidRPr="00F81C6D">
              <w:rPr>
                <w:rFonts w:ascii="PT Astra Serif" w:hAnsi="PT Astra Serif"/>
                <w:sz w:val="24"/>
                <w:szCs w:val="24"/>
              </w:rPr>
              <w:t>от 20 декабря 2024</w:t>
            </w:r>
            <w:r w:rsidR="0037600F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="00F81C6D" w:rsidRPr="00F81C6D">
              <w:rPr>
                <w:rFonts w:ascii="PT Astra Serif" w:hAnsi="PT Astra Serif"/>
                <w:sz w:val="24"/>
                <w:szCs w:val="24"/>
              </w:rPr>
              <w:t>г.  №</w:t>
            </w:r>
            <w:r w:rsidR="0037600F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="00F81C6D" w:rsidRPr="00F81C6D">
              <w:rPr>
                <w:rFonts w:ascii="PT Astra Serif" w:hAnsi="PT Astra Serif"/>
                <w:sz w:val="24"/>
                <w:szCs w:val="24"/>
              </w:rPr>
              <w:t>4/64</w:t>
            </w:r>
          </w:p>
        </w:tc>
      </w:tr>
      <w:tr w:rsidR="00F81C6D" w:rsidRPr="00F81C6D" w:rsidTr="00F81C6D">
        <w:trPr>
          <w:trHeight w:val="315"/>
        </w:trPr>
        <w:tc>
          <w:tcPr>
            <w:tcW w:w="2484" w:type="dxa"/>
            <w:noWrap/>
            <w:hideMark/>
          </w:tcPr>
          <w:p w:rsidR="00F81C6D" w:rsidRPr="00F81C6D" w:rsidRDefault="00F81C6D" w:rsidP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471" w:type="dxa"/>
            <w:noWrap/>
            <w:hideMark/>
          </w:tcPr>
          <w:p w:rsidR="00F81C6D" w:rsidRPr="00F81C6D" w:rsidRDefault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37" w:type="dxa"/>
            <w:noWrap/>
            <w:hideMark/>
          </w:tcPr>
          <w:p w:rsidR="00F81C6D" w:rsidRPr="00F81C6D" w:rsidRDefault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89" w:type="dxa"/>
            <w:noWrap/>
            <w:hideMark/>
          </w:tcPr>
          <w:p w:rsidR="00F81C6D" w:rsidRPr="00F81C6D" w:rsidRDefault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89" w:type="dxa"/>
            <w:noWrap/>
            <w:hideMark/>
          </w:tcPr>
          <w:p w:rsidR="00F81C6D" w:rsidRPr="00F81C6D" w:rsidRDefault="00F81C6D" w:rsidP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F81C6D" w:rsidRPr="00F81C6D" w:rsidTr="00F81C6D">
        <w:trPr>
          <w:trHeight w:val="315"/>
        </w:trPr>
        <w:tc>
          <w:tcPr>
            <w:tcW w:w="2484" w:type="dxa"/>
            <w:noWrap/>
            <w:hideMark/>
          </w:tcPr>
          <w:p w:rsidR="00F81C6D" w:rsidRPr="00F81C6D" w:rsidRDefault="00F81C6D" w:rsidP="00F81C6D">
            <w:pPr>
              <w:rPr>
                <w:rFonts w:ascii="PT Astra Serif" w:hAnsi="PT Astra Serif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5471" w:type="dxa"/>
            <w:noWrap/>
            <w:hideMark/>
          </w:tcPr>
          <w:p w:rsidR="00F81C6D" w:rsidRPr="00F81C6D" w:rsidRDefault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37" w:type="dxa"/>
            <w:noWrap/>
            <w:hideMark/>
          </w:tcPr>
          <w:p w:rsidR="00F81C6D" w:rsidRPr="00F81C6D" w:rsidRDefault="00F81C6D" w:rsidP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89" w:type="dxa"/>
            <w:noWrap/>
            <w:hideMark/>
          </w:tcPr>
          <w:p w:rsidR="00F81C6D" w:rsidRPr="00F81C6D" w:rsidRDefault="00F81C6D" w:rsidP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89" w:type="dxa"/>
            <w:noWrap/>
            <w:hideMark/>
          </w:tcPr>
          <w:p w:rsidR="00F81C6D" w:rsidRPr="00F81C6D" w:rsidRDefault="00F81C6D" w:rsidP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F81C6D" w:rsidRPr="00F81C6D" w:rsidTr="00F81C6D">
        <w:trPr>
          <w:trHeight w:val="315"/>
        </w:trPr>
        <w:tc>
          <w:tcPr>
            <w:tcW w:w="14570" w:type="dxa"/>
            <w:gridSpan w:val="5"/>
            <w:noWrap/>
            <w:hideMark/>
          </w:tcPr>
          <w:p w:rsidR="00F81C6D" w:rsidRPr="00CD7223" w:rsidRDefault="00F81C6D" w:rsidP="00F81C6D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CD7223">
              <w:rPr>
                <w:rFonts w:ascii="PT Astra Serif" w:hAnsi="PT Astra Serif"/>
                <w:b/>
                <w:sz w:val="24"/>
                <w:szCs w:val="24"/>
              </w:rPr>
              <w:t>Источники внутреннего финансирования дефицита бюджета</w:t>
            </w:r>
          </w:p>
        </w:tc>
      </w:tr>
      <w:tr w:rsidR="00F81C6D" w:rsidRPr="00F81C6D" w:rsidTr="00F81C6D">
        <w:trPr>
          <w:trHeight w:val="315"/>
        </w:trPr>
        <w:tc>
          <w:tcPr>
            <w:tcW w:w="14570" w:type="dxa"/>
            <w:gridSpan w:val="5"/>
            <w:noWrap/>
            <w:hideMark/>
          </w:tcPr>
          <w:p w:rsidR="00F81C6D" w:rsidRPr="00CD7223" w:rsidRDefault="00F81C6D" w:rsidP="00F81C6D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CD7223">
              <w:rPr>
                <w:rFonts w:ascii="PT Astra Serif" w:hAnsi="PT Astra Serif"/>
                <w:b/>
                <w:sz w:val="24"/>
                <w:szCs w:val="24"/>
              </w:rPr>
              <w:t>муниципального образования город Тула на 2025 год и на плановый период 2026 и 2027 годов</w:t>
            </w:r>
          </w:p>
        </w:tc>
      </w:tr>
    </w:tbl>
    <w:p w:rsidR="00A72527" w:rsidRDefault="00F81C6D" w:rsidP="00F81C6D">
      <w:pPr>
        <w:jc w:val="right"/>
        <w:rPr>
          <w:rFonts w:ascii="PT Astra Serif" w:hAnsi="PT Astra Serif"/>
          <w:sz w:val="16"/>
          <w:szCs w:val="16"/>
        </w:rPr>
      </w:pPr>
      <w:r w:rsidRPr="00F81C6D">
        <w:rPr>
          <w:rFonts w:ascii="PT Astra Serif" w:hAnsi="PT Astra Serif"/>
          <w:sz w:val="16"/>
          <w:szCs w:val="16"/>
        </w:rPr>
        <w:t>(руб.)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00"/>
        <w:gridCol w:w="6326"/>
        <w:gridCol w:w="1853"/>
        <w:gridCol w:w="1842"/>
        <w:gridCol w:w="1843"/>
      </w:tblGrid>
      <w:tr w:rsidR="00F81C6D" w:rsidRPr="00F81C6D" w:rsidTr="00F81C6D">
        <w:trPr>
          <w:trHeight w:val="20"/>
          <w:tblHeader/>
        </w:trPr>
        <w:tc>
          <w:tcPr>
            <w:tcW w:w="2600" w:type="dxa"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6326" w:type="dxa"/>
            <w:hideMark/>
          </w:tcPr>
          <w:p w:rsid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Наименование показателя</w:t>
            </w:r>
          </w:p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1853" w:type="dxa"/>
            <w:hideMark/>
          </w:tcPr>
          <w:p w:rsidR="00F81C6D" w:rsidRPr="00F81C6D" w:rsidRDefault="00F81C6D" w:rsidP="00F81C6D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2025 год</w:t>
            </w:r>
          </w:p>
        </w:tc>
        <w:tc>
          <w:tcPr>
            <w:tcW w:w="1842" w:type="dxa"/>
            <w:hideMark/>
          </w:tcPr>
          <w:p w:rsidR="00F81C6D" w:rsidRPr="00F81C6D" w:rsidRDefault="00F81C6D" w:rsidP="00F81C6D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2026 год</w:t>
            </w:r>
          </w:p>
        </w:tc>
        <w:tc>
          <w:tcPr>
            <w:tcW w:w="1843" w:type="dxa"/>
            <w:hideMark/>
          </w:tcPr>
          <w:p w:rsidR="00F81C6D" w:rsidRPr="00F81C6D" w:rsidRDefault="00F81C6D" w:rsidP="00F81C6D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2027 год</w:t>
            </w:r>
          </w:p>
        </w:tc>
      </w:tr>
      <w:tr w:rsidR="00F81C6D" w:rsidRPr="00F81C6D" w:rsidTr="00F81C6D">
        <w:trPr>
          <w:trHeight w:val="20"/>
        </w:trPr>
        <w:tc>
          <w:tcPr>
            <w:tcW w:w="2600" w:type="dxa"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000 01 00 00 00 00 0000 000</w:t>
            </w:r>
          </w:p>
        </w:tc>
        <w:tc>
          <w:tcPr>
            <w:tcW w:w="6326" w:type="dxa"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ИСТОЧНИКИ ВНУТРЕННЕГО ФИНАНСИРОВАНИЯ ДЕФИЦИТОВ БЮДЖЕТОВ</w:t>
            </w:r>
          </w:p>
        </w:tc>
        <w:tc>
          <w:tcPr>
            <w:tcW w:w="1853" w:type="dxa"/>
            <w:noWrap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1 744 748 790,66</w:t>
            </w:r>
          </w:p>
        </w:tc>
        <w:tc>
          <w:tcPr>
            <w:tcW w:w="1842" w:type="dxa"/>
            <w:noWrap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1 087 013 865,09</w:t>
            </w:r>
          </w:p>
        </w:tc>
        <w:tc>
          <w:tcPr>
            <w:tcW w:w="1843" w:type="dxa"/>
            <w:noWrap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286 981 562,53</w:t>
            </w:r>
          </w:p>
        </w:tc>
      </w:tr>
      <w:tr w:rsidR="00F81C6D" w:rsidRPr="00F81C6D" w:rsidTr="00F81C6D">
        <w:trPr>
          <w:trHeight w:val="20"/>
        </w:trPr>
        <w:tc>
          <w:tcPr>
            <w:tcW w:w="2600" w:type="dxa"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000 01 02 00 00 00 0000 000</w:t>
            </w:r>
          </w:p>
        </w:tc>
        <w:tc>
          <w:tcPr>
            <w:tcW w:w="6326" w:type="dxa"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Кредиты кредитных организаций в валюте Российской Федерации</w:t>
            </w:r>
          </w:p>
        </w:tc>
        <w:tc>
          <w:tcPr>
            <w:tcW w:w="1853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1 937 406 333,33</w:t>
            </w:r>
          </w:p>
        </w:tc>
        <w:tc>
          <w:tcPr>
            <w:tcW w:w="1842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1 257 406 333,33</w:t>
            </w:r>
          </w:p>
        </w:tc>
        <w:tc>
          <w:tcPr>
            <w:tcW w:w="1843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457 406 333,33</w:t>
            </w:r>
          </w:p>
        </w:tc>
      </w:tr>
      <w:tr w:rsidR="00F81C6D" w:rsidRPr="00F81C6D" w:rsidTr="00F81C6D">
        <w:trPr>
          <w:trHeight w:val="20"/>
        </w:trPr>
        <w:tc>
          <w:tcPr>
            <w:tcW w:w="2600" w:type="dxa"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000 01 02 00 00 00 0000 700</w:t>
            </w:r>
          </w:p>
        </w:tc>
        <w:tc>
          <w:tcPr>
            <w:tcW w:w="6326" w:type="dxa"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853" w:type="dxa"/>
            <w:noWrap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10 137 406 333,33</w:t>
            </w:r>
          </w:p>
        </w:tc>
        <w:tc>
          <w:tcPr>
            <w:tcW w:w="1842" w:type="dxa"/>
            <w:noWrap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3 843 106 333,33</w:t>
            </w:r>
          </w:p>
        </w:tc>
        <w:tc>
          <w:tcPr>
            <w:tcW w:w="1843" w:type="dxa"/>
            <w:noWrap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1 857 406 333,33</w:t>
            </w:r>
          </w:p>
        </w:tc>
      </w:tr>
      <w:tr w:rsidR="00F81C6D" w:rsidRPr="00F81C6D" w:rsidTr="00F81C6D">
        <w:trPr>
          <w:trHeight w:val="20"/>
        </w:trPr>
        <w:tc>
          <w:tcPr>
            <w:tcW w:w="2600" w:type="dxa"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000 01 02 00 00 04 0000 710</w:t>
            </w:r>
          </w:p>
        </w:tc>
        <w:tc>
          <w:tcPr>
            <w:tcW w:w="6326" w:type="dxa"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Привлечение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853" w:type="dxa"/>
            <w:noWrap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10 137 406 333,33</w:t>
            </w:r>
          </w:p>
        </w:tc>
        <w:tc>
          <w:tcPr>
            <w:tcW w:w="1842" w:type="dxa"/>
            <w:noWrap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3 843 106 333,33</w:t>
            </w:r>
          </w:p>
        </w:tc>
        <w:tc>
          <w:tcPr>
            <w:tcW w:w="1843" w:type="dxa"/>
            <w:noWrap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1 857 406 333,33</w:t>
            </w:r>
          </w:p>
        </w:tc>
      </w:tr>
      <w:tr w:rsidR="00F81C6D" w:rsidRPr="00F81C6D" w:rsidTr="00F81C6D">
        <w:trPr>
          <w:trHeight w:val="20"/>
        </w:trPr>
        <w:tc>
          <w:tcPr>
            <w:tcW w:w="2600" w:type="dxa"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000 01 02 00 00 00 0000 800</w:t>
            </w:r>
          </w:p>
        </w:tc>
        <w:tc>
          <w:tcPr>
            <w:tcW w:w="6326" w:type="dxa"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853" w:type="dxa"/>
            <w:noWrap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-8 200 000 000,00</w:t>
            </w:r>
          </w:p>
        </w:tc>
        <w:tc>
          <w:tcPr>
            <w:tcW w:w="1842" w:type="dxa"/>
            <w:noWrap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-2 585 700 000,00</w:t>
            </w:r>
          </w:p>
        </w:tc>
        <w:tc>
          <w:tcPr>
            <w:tcW w:w="1843" w:type="dxa"/>
            <w:noWrap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-1 400 000 000,00</w:t>
            </w:r>
          </w:p>
        </w:tc>
      </w:tr>
      <w:tr w:rsidR="00F81C6D" w:rsidRPr="00F81C6D" w:rsidTr="00F81C6D">
        <w:trPr>
          <w:trHeight w:val="20"/>
        </w:trPr>
        <w:tc>
          <w:tcPr>
            <w:tcW w:w="2600" w:type="dxa"/>
            <w:noWrap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000 01 02 00 00 04 0000 810</w:t>
            </w:r>
          </w:p>
        </w:tc>
        <w:tc>
          <w:tcPr>
            <w:tcW w:w="6326" w:type="dxa"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Погашение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853" w:type="dxa"/>
            <w:noWrap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-8 200 000 000,00</w:t>
            </w:r>
          </w:p>
        </w:tc>
        <w:tc>
          <w:tcPr>
            <w:tcW w:w="1842" w:type="dxa"/>
            <w:noWrap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-2 585 700 000,00</w:t>
            </w:r>
          </w:p>
        </w:tc>
        <w:tc>
          <w:tcPr>
            <w:tcW w:w="1843" w:type="dxa"/>
            <w:noWrap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-1 400 000 000,00</w:t>
            </w:r>
          </w:p>
        </w:tc>
      </w:tr>
      <w:tr w:rsidR="00F81C6D" w:rsidRPr="00F81C6D" w:rsidTr="00F81C6D">
        <w:trPr>
          <w:trHeight w:val="20"/>
        </w:trPr>
        <w:tc>
          <w:tcPr>
            <w:tcW w:w="2600" w:type="dxa"/>
            <w:noWrap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000 01 03 00 00 00 0000 000</w:t>
            </w:r>
          </w:p>
        </w:tc>
        <w:tc>
          <w:tcPr>
            <w:tcW w:w="6326" w:type="dxa"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853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-257 406 333,33</w:t>
            </w:r>
          </w:p>
        </w:tc>
        <w:tc>
          <w:tcPr>
            <w:tcW w:w="1842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-257 406 333,33</w:t>
            </w:r>
          </w:p>
        </w:tc>
        <w:tc>
          <w:tcPr>
            <w:tcW w:w="1843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-257 406 333,33</w:t>
            </w:r>
          </w:p>
        </w:tc>
      </w:tr>
      <w:tr w:rsidR="00F81C6D" w:rsidRPr="00F81C6D" w:rsidTr="00F81C6D">
        <w:trPr>
          <w:trHeight w:val="20"/>
        </w:trPr>
        <w:tc>
          <w:tcPr>
            <w:tcW w:w="2600" w:type="dxa"/>
            <w:noWrap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000 01 03 01 00 00 0000 000</w:t>
            </w:r>
          </w:p>
        </w:tc>
        <w:tc>
          <w:tcPr>
            <w:tcW w:w="6326" w:type="dxa"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53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-257 406 333,33</w:t>
            </w:r>
          </w:p>
        </w:tc>
        <w:tc>
          <w:tcPr>
            <w:tcW w:w="1842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-257 406 333,33</w:t>
            </w:r>
          </w:p>
        </w:tc>
        <w:tc>
          <w:tcPr>
            <w:tcW w:w="1843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-257 406 333,33</w:t>
            </w:r>
          </w:p>
        </w:tc>
      </w:tr>
      <w:tr w:rsidR="00F81C6D" w:rsidRPr="00F81C6D" w:rsidTr="00F81C6D">
        <w:trPr>
          <w:trHeight w:val="20"/>
        </w:trPr>
        <w:tc>
          <w:tcPr>
            <w:tcW w:w="2600" w:type="dxa"/>
            <w:noWrap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000 01 03 01 00 00 0000 700</w:t>
            </w:r>
          </w:p>
        </w:tc>
        <w:tc>
          <w:tcPr>
            <w:tcW w:w="6326" w:type="dxa"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53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1 000 000 000,00</w:t>
            </w:r>
          </w:p>
        </w:tc>
        <w:tc>
          <w:tcPr>
            <w:tcW w:w="1842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843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F81C6D" w:rsidRPr="00F81C6D" w:rsidTr="00F81C6D">
        <w:trPr>
          <w:trHeight w:val="20"/>
        </w:trPr>
        <w:tc>
          <w:tcPr>
            <w:tcW w:w="2600" w:type="dxa"/>
            <w:noWrap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000 01 03 01 00 04 0000 710</w:t>
            </w:r>
          </w:p>
        </w:tc>
        <w:tc>
          <w:tcPr>
            <w:tcW w:w="6326" w:type="dxa"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Привлечение кредитов из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853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1 000 000 000,00</w:t>
            </w:r>
          </w:p>
        </w:tc>
        <w:tc>
          <w:tcPr>
            <w:tcW w:w="1842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843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F81C6D" w:rsidRPr="00F81C6D" w:rsidTr="00F81C6D">
        <w:trPr>
          <w:trHeight w:val="20"/>
        </w:trPr>
        <w:tc>
          <w:tcPr>
            <w:tcW w:w="2600" w:type="dxa"/>
            <w:noWrap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000 01 03 01 00 04 5200 710</w:t>
            </w:r>
          </w:p>
        </w:tc>
        <w:tc>
          <w:tcPr>
            <w:tcW w:w="6326" w:type="dxa"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Привлечение кредитов из других бюджетов бюджетной системы Российской Федерации бюджетами городских округов в валюте Российской Федерации (бюджетные кредиты на пополнение остатка средств на едином счете бюджета)</w:t>
            </w:r>
          </w:p>
        </w:tc>
        <w:tc>
          <w:tcPr>
            <w:tcW w:w="1853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1 000 000 000,00</w:t>
            </w:r>
          </w:p>
        </w:tc>
        <w:tc>
          <w:tcPr>
            <w:tcW w:w="1842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843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F81C6D" w:rsidRPr="00F81C6D" w:rsidTr="00F81C6D">
        <w:trPr>
          <w:trHeight w:val="20"/>
        </w:trPr>
        <w:tc>
          <w:tcPr>
            <w:tcW w:w="2600" w:type="dxa"/>
            <w:noWrap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000 01 03 01 00 00 0000 800</w:t>
            </w:r>
          </w:p>
        </w:tc>
        <w:tc>
          <w:tcPr>
            <w:tcW w:w="6326" w:type="dxa"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53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-1 257 406 333,33</w:t>
            </w:r>
          </w:p>
        </w:tc>
        <w:tc>
          <w:tcPr>
            <w:tcW w:w="1842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-257 406 333,33</w:t>
            </w:r>
          </w:p>
        </w:tc>
        <w:tc>
          <w:tcPr>
            <w:tcW w:w="1843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-257 406 333,33</w:t>
            </w:r>
          </w:p>
        </w:tc>
      </w:tr>
      <w:tr w:rsidR="00F81C6D" w:rsidRPr="00F81C6D" w:rsidTr="00F81C6D">
        <w:trPr>
          <w:trHeight w:val="20"/>
        </w:trPr>
        <w:tc>
          <w:tcPr>
            <w:tcW w:w="2600" w:type="dxa"/>
            <w:noWrap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000 01 03 01 00 04 0000 810</w:t>
            </w:r>
          </w:p>
        </w:tc>
        <w:tc>
          <w:tcPr>
            <w:tcW w:w="6326" w:type="dxa"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53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-1 257 406 333,33</w:t>
            </w:r>
          </w:p>
        </w:tc>
        <w:tc>
          <w:tcPr>
            <w:tcW w:w="1842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-257 406 333,33</w:t>
            </w:r>
          </w:p>
        </w:tc>
        <w:tc>
          <w:tcPr>
            <w:tcW w:w="1843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-257 406 333,33</w:t>
            </w:r>
          </w:p>
        </w:tc>
      </w:tr>
      <w:tr w:rsidR="00F81C6D" w:rsidRPr="00F81C6D" w:rsidTr="00F81C6D">
        <w:trPr>
          <w:trHeight w:val="20"/>
        </w:trPr>
        <w:tc>
          <w:tcPr>
            <w:tcW w:w="2600" w:type="dxa"/>
            <w:noWrap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000 01 03 01 00 04 5200 810</w:t>
            </w:r>
          </w:p>
        </w:tc>
        <w:tc>
          <w:tcPr>
            <w:tcW w:w="6326" w:type="dxa"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 (бюджетные кредиты на пополнение остатка средств на едином счете бюджета)</w:t>
            </w:r>
          </w:p>
        </w:tc>
        <w:tc>
          <w:tcPr>
            <w:tcW w:w="1853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-1 000 000 000,00</w:t>
            </w:r>
          </w:p>
        </w:tc>
        <w:tc>
          <w:tcPr>
            <w:tcW w:w="1842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843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F81C6D" w:rsidRPr="00F81C6D" w:rsidTr="00F81C6D">
        <w:trPr>
          <w:trHeight w:val="20"/>
        </w:trPr>
        <w:tc>
          <w:tcPr>
            <w:tcW w:w="2600" w:type="dxa"/>
            <w:noWrap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lastRenderedPageBreak/>
              <w:t>000 01 03 01 00 04 2900 810</w:t>
            </w:r>
          </w:p>
        </w:tc>
        <w:tc>
          <w:tcPr>
            <w:tcW w:w="6326" w:type="dxa"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 (бюджетные кредиты, полученные из федерального бюджета для погашения долговых обязательств субъекта Российской Федерации (муниципального образования) в виде обязательств по государственным (муниципальным) ценным бумагам субъекта Российской Федерации (муниципального образования) и кредитам, полученным субъектом Российской Федерации (муниципальным образованием) от кредитных организаций, иностранных банков и международных финансовых организаций)</w:t>
            </w:r>
          </w:p>
        </w:tc>
        <w:tc>
          <w:tcPr>
            <w:tcW w:w="1853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-257 406 333,33</w:t>
            </w:r>
          </w:p>
        </w:tc>
        <w:tc>
          <w:tcPr>
            <w:tcW w:w="1842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-257 406 333,33</w:t>
            </w:r>
          </w:p>
        </w:tc>
        <w:tc>
          <w:tcPr>
            <w:tcW w:w="1843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-257 406 333,33</w:t>
            </w:r>
          </w:p>
        </w:tc>
      </w:tr>
      <w:tr w:rsidR="00F81C6D" w:rsidRPr="00F81C6D" w:rsidTr="00F81C6D">
        <w:trPr>
          <w:trHeight w:val="20"/>
        </w:trPr>
        <w:tc>
          <w:tcPr>
            <w:tcW w:w="2600" w:type="dxa"/>
            <w:noWrap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000 01 05 00 00 00 0000 000</w:t>
            </w:r>
          </w:p>
        </w:tc>
        <w:tc>
          <w:tcPr>
            <w:tcW w:w="6326" w:type="dxa"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53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64 748 790,66</w:t>
            </w:r>
          </w:p>
        </w:tc>
        <w:tc>
          <w:tcPr>
            <w:tcW w:w="1842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87 013 865,09</w:t>
            </w:r>
          </w:p>
        </w:tc>
        <w:tc>
          <w:tcPr>
            <w:tcW w:w="1843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86 981 562,53</w:t>
            </w:r>
          </w:p>
        </w:tc>
      </w:tr>
      <w:tr w:rsidR="00F81C6D" w:rsidRPr="00F81C6D" w:rsidTr="00F81C6D">
        <w:trPr>
          <w:trHeight w:val="20"/>
        </w:trPr>
        <w:tc>
          <w:tcPr>
            <w:tcW w:w="2600" w:type="dxa"/>
            <w:noWrap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000 01 05 00 00 00 0000 500</w:t>
            </w:r>
          </w:p>
        </w:tc>
        <w:tc>
          <w:tcPr>
            <w:tcW w:w="6326" w:type="dxa"/>
            <w:hideMark/>
          </w:tcPr>
          <w:p w:rsidR="00F81C6D" w:rsidRPr="00F81C6D" w:rsidRDefault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Увеличение остатков средств бюджетов</w:t>
            </w:r>
          </w:p>
        </w:tc>
        <w:tc>
          <w:tcPr>
            <w:tcW w:w="1853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-46 357 250 446,41</w:t>
            </w:r>
          </w:p>
        </w:tc>
        <w:tc>
          <w:tcPr>
            <w:tcW w:w="1842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-38 521 455 297,89</w:t>
            </w:r>
          </w:p>
        </w:tc>
        <w:tc>
          <w:tcPr>
            <w:tcW w:w="1843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-38 736 581 844,96</w:t>
            </w:r>
          </w:p>
        </w:tc>
      </w:tr>
      <w:tr w:rsidR="00F81C6D" w:rsidRPr="00F81C6D" w:rsidTr="00F81C6D">
        <w:trPr>
          <w:trHeight w:val="20"/>
        </w:trPr>
        <w:tc>
          <w:tcPr>
            <w:tcW w:w="2600" w:type="dxa"/>
            <w:noWrap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000 01 05 02 00 00 0000 500</w:t>
            </w:r>
          </w:p>
        </w:tc>
        <w:tc>
          <w:tcPr>
            <w:tcW w:w="6326" w:type="dxa"/>
            <w:hideMark/>
          </w:tcPr>
          <w:p w:rsidR="00F81C6D" w:rsidRPr="00F81C6D" w:rsidRDefault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Увеличение прочих остатков средств бюджетов</w:t>
            </w:r>
          </w:p>
        </w:tc>
        <w:tc>
          <w:tcPr>
            <w:tcW w:w="1853" w:type="dxa"/>
            <w:noWrap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-46 357 250 446,41</w:t>
            </w:r>
          </w:p>
        </w:tc>
        <w:tc>
          <w:tcPr>
            <w:tcW w:w="1842" w:type="dxa"/>
            <w:noWrap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-38 521 455 297,89</w:t>
            </w:r>
          </w:p>
        </w:tc>
        <w:tc>
          <w:tcPr>
            <w:tcW w:w="1843" w:type="dxa"/>
            <w:noWrap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-38 736 581 844,96</w:t>
            </w:r>
          </w:p>
        </w:tc>
      </w:tr>
      <w:tr w:rsidR="00F81C6D" w:rsidRPr="00F81C6D" w:rsidTr="00F81C6D">
        <w:trPr>
          <w:trHeight w:val="20"/>
        </w:trPr>
        <w:tc>
          <w:tcPr>
            <w:tcW w:w="2600" w:type="dxa"/>
            <w:noWrap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000 01 05 02 01 00 0000 510</w:t>
            </w:r>
          </w:p>
        </w:tc>
        <w:tc>
          <w:tcPr>
            <w:tcW w:w="6326" w:type="dxa"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Увеличение прочих остатков денежных средств бюджетов</w:t>
            </w:r>
          </w:p>
        </w:tc>
        <w:tc>
          <w:tcPr>
            <w:tcW w:w="1853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-46 357 250 446,41</w:t>
            </w:r>
          </w:p>
        </w:tc>
        <w:tc>
          <w:tcPr>
            <w:tcW w:w="1842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-38 521 455 297,89</w:t>
            </w:r>
          </w:p>
        </w:tc>
        <w:tc>
          <w:tcPr>
            <w:tcW w:w="1843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-38 736 581 844,96</w:t>
            </w:r>
          </w:p>
        </w:tc>
      </w:tr>
      <w:tr w:rsidR="00F81C6D" w:rsidRPr="00F81C6D" w:rsidTr="00F81C6D">
        <w:trPr>
          <w:trHeight w:val="20"/>
        </w:trPr>
        <w:tc>
          <w:tcPr>
            <w:tcW w:w="2600" w:type="dxa"/>
            <w:noWrap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000 01 05 02 01 04 0000 510</w:t>
            </w:r>
          </w:p>
        </w:tc>
        <w:tc>
          <w:tcPr>
            <w:tcW w:w="6326" w:type="dxa"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853" w:type="dxa"/>
            <w:noWrap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-46 357 250 446,41</w:t>
            </w:r>
          </w:p>
        </w:tc>
        <w:tc>
          <w:tcPr>
            <w:tcW w:w="1842" w:type="dxa"/>
            <w:noWrap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-38 521 455 297,89</w:t>
            </w:r>
          </w:p>
        </w:tc>
        <w:tc>
          <w:tcPr>
            <w:tcW w:w="1843" w:type="dxa"/>
            <w:noWrap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-38 736 581 844,96</w:t>
            </w:r>
          </w:p>
        </w:tc>
      </w:tr>
      <w:tr w:rsidR="00F81C6D" w:rsidRPr="00F81C6D" w:rsidTr="00F81C6D">
        <w:trPr>
          <w:trHeight w:val="20"/>
        </w:trPr>
        <w:tc>
          <w:tcPr>
            <w:tcW w:w="2600" w:type="dxa"/>
            <w:noWrap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000 01 05 00 00 00 0000 600</w:t>
            </w:r>
          </w:p>
        </w:tc>
        <w:tc>
          <w:tcPr>
            <w:tcW w:w="6326" w:type="dxa"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1853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46 421 999 237,07</w:t>
            </w:r>
          </w:p>
        </w:tc>
        <w:tc>
          <w:tcPr>
            <w:tcW w:w="1842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38 608 469 162,98</w:t>
            </w:r>
          </w:p>
        </w:tc>
        <w:tc>
          <w:tcPr>
            <w:tcW w:w="1843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38 823 563 407,49</w:t>
            </w:r>
          </w:p>
        </w:tc>
      </w:tr>
      <w:tr w:rsidR="00F81C6D" w:rsidRPr="00F81C6D" w:rsidTr="00F81C6D">
        <w:trPr>
          <w:trHeight w:val="20"/>
        </w:trPr>
        <w:tc>
          <w:tcPr>
            <w:tcW w:w="2600" w:type="dxa"/>
            <w:noWrap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000 01 05 02 00 00 0000 600</w:t>
            </w:r>
          </w:p>
        </w:tc>
        <w:tc>
          <w:tcPr>
            <w:tcW w:w="6326" w:type="dxa"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Уменьшение прочих остатков средств бюджетов</w:t>
            </w:r>
          </w:p>
        </w:tc>
        <w:tc>
          <w:tcPr>
            <w:tcW w:w="1853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46 421 999 237,07</w:t>
            </w:r>
          </w:p>
        </w:tc>
        <w:tc>
          <w:tcPr>
            <w:tcW w:w="1842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38 608 469 162,98</w:t>
            </w:r>
          </w:p>
        </w:tc>
        <w:tc>
          <w:tcPr>
            <w:tcW w:w="1843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38 823 563 407,49</w:t>
            </w:r>
          </w:p>
        </w:tc>
      </w:tr>
      <w:tr w:rsidR="00F81C6D" w:rsidRPr="00F81C6D" w:rsidTr="00F81C6D">
        <w:trPr>
          <w:trHeight w:val="20"/>
        </w:trPr>
        <w:tc>
          <w:tcPr>
            <w:tcW w:w="2600" w:type="dxa"/>
            <w:noWrap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000 01 05 02 01 00 0000 610</w:t>
            </w:r>
          </w:p>
        </w:tc>
        <w:tc>
          <w:tcPr>
            <w:tcW w:w="6326" w:type="dxa"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Уменьшение прочих остатков денежных средств бюджетов</w:t>
            </w:r>
          </w:p>
        </w:tc>
        <w:tc>
          <w:tcPr>
            <w:tcW w:w="1853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46 421 999 237,07</w:t>
            </w:r>
          </w:p>
        </w:tc>
        <w:tc>
          <w:tcPr>
            <w:tcW w:w="1842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38 608 469 162,98</w:t>
            </w:r>
          </w:p>
        </w:tc>
        <w:tc>
          <w:tcPr>
            <w:tcW w:w="1843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38 823 563 407,49</w:t>
            </w:r>
          </w:p>
        </w:tc>
      </w:tr>
      <w:tr w:rsidR="00F81C6D" w:rsidRPr="00F81C6D" w:rsidTr="00F81C6D">
        <w:trPr>
          <w:trHeight w:val="20"/>
        </w:trPr>
        <w:tc>
          <w:tcPr>
            <w:tcW w:w="2600" w:type="dxa"/>
            <w:noWrap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000 01 05 02 01 04 0000 610</w:t>
            </w:r>
          </w:p>
        </w:tc>
        <w:tc>
          <w:tcPr>
            <w:tcW w:w="6326" w:type="dxa"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853" w:type="dxa"/>
            <w:noWrap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46 421 999 237,07</w:t>
            </w:r>
          </w:p>
        </w:tc>
        <w:tc>
          <w:tcPr>
            <w:tcW w:w="1842" w:type="dxa"/>
            <w:noWrap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38 608 469 162,98</w:t>
            </w:r>
          </w:p>
        </w:tc>
        <w:tc>
          <w:tcPr>
            <w:tcW w:w="1843" w:type="dxa"/>
            <w:noWrap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38 823 563 407,49</w:t>
            </w:r>
          </w:p>
        </w:tc>
      </w:tr>
    </w:tbl>
    <w:p w:rsidR="00F81C6D" w:rsidRDefault="00F81C6D" w:rsidP="00F81C6D">
      <w:pPr>
        <w:jc w:val="both"/>
        <w:rPr>
          <w:rFonts w:ascii="PT Astra Serif" w:hAnsi="PT Astra Serif"/>
          <w:sz w:val="16"/>
          <w:szCs w:val="16"/>
        </w:rPr>
      </w:pPr>
    </w:p>
    <w:p w:rsidR="00F81C6D" w:rsidRDefault="00F81C6D" w:rsidP="00F81C6D">
      <w:pPr>
        <w:jc w:val="both"/>
        <w:rPr>
          <w:rFonts w:ascii="PT Astra Serif" w:hAnsi="PT Astra Serif"/>
          <w:sz w:val="16"/>
          <w:szCs w:val="16"/>
        </w:rPr>
      </w:pPr>
    </w:p>
    <w:p w:rsidR="00F81C6D" w:rsidRPr="00F81C6D" w:rsidRDefault="00F81C6D" w:rsidP="00F81C6D">
      <w:pPr>
        <w:jc w:val="both"/>
        <w:rPr>
          <w:rFonts w:ascii="PT Astra Serif" w:hAnsi="PT Astra Serif"/>
          <w:sz w:val="16"/>
          <w:szCs w:val="16"/>
        </w:rPr>
      </w:pPr>
    </w:p>
    <w:sectPr w:rsidR="00F81C6D" w:rsidRPr="00F81C6D" w:rsidSect="00F81C6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0D35" w:rsidRDefault="000B0D35" w:rsidP="00F81C6D">
      <w:pPr>
        <w:spacing w:after="0" w:line="240" w:lineRule="auto"/>
      </w:pPr>
      <w:r>
        <w:separator/>
      </w:r>
    </w:p>
  </w:endnote>
  <w:endnote w:type="continuationSeparator" w:id="0">
    <w:p w:rsidR="000B0D35" w:rsidRDefault="000B0D35" w:rsidP="00F81C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C6D" w:rsidRDefault="00F81C6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C6D" w:rsidRDefault="00F81C6D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C6D" w:rsidRDefault="00F81C6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0D35" w:rsidRDefault="000B0D35" w:rsidP="00F81C6D">
      <w:pPr>
        <w:spacing w:after="0" w:line="240" w:lineRule="auto"/>
      </w:pPr>
      <w:r>
        <w:separator/>
      </w:r>
    </w:p>
  </w:footnote>
  <w:footnote w:type="continuationSeparator" w:id="0">
    <w:p w:rsidR="000B0D35" w:rsidRDefault="000B0D35" w:rsidP="00F81C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C6D" w:rsidRDefault="00F81C6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4559552"/>
      <w:docPartObj>
        <w:docPartGallery w:val="Page Numbers (Top of Page)"/>
        <w:docPartUnique/>
      </w:docPartObj>
    </w:sdtPr>
    <w:sdtEndPr/>
    <w:sdtContent>
      <w:p w:rsidR="00F81C6D" w:rsidRDefault="00F81C6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340C">
          <w:rPr>
            <w:noProof/>
          </w:rPr>
          <w:t>2</w:t>
        </w:r>
        <w:r>
          <w:fldChar w:fldCharType="end"/>
        </w:r>
      </w:p>
    </w:sdtContent>
  </w:sdt>
  <w:p w:rsidR="00F81C6D" w:rsidRDefault="00F81C6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C6D" w:rsidRDefault="00F81C6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C6D"/>
    <w:rsid w:val="000B0D35"/>
    <w:rsid w:val="0020340C"/>
    <w:rsid w:val="0037600F"/>
    <w:rsid w:val="00833EB0"/>
    <w:rsid w:val="00A72527"/>
    <w:rsid w:val="00CD7223"/>
    <w:rsid w:val="00E445C0"/>
    <w:rsid w:val="00F81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82579EE-6F85-4545-8800-BEA44AFA4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1C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81C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81C6D"/>
  </w:style>
  <w:style w:type="paragraph" w:styleId="a6">
    <w:name w:val="footer"/>
    <w:basedOn w:val="a"/>
    <w:link w:val="a7"/>
    <w:uiPriority w:val="99"/>
    <w:unhideWhenUsed/>
    <w:rsid w:val="00F81C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81C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972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20A57F-101D-40A7-96FC-FB913A593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735</Words>
  <Characters>4195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KrjukovaSN</dc:creator>
  <cp:keywords/>
  <dc:description/>
  <cp:lastModifiedBy>Пользователь Windows</cp:lastModifiedBy>
  <cp:revision>5</cp:revision>
  <dcterms:created xsi:type="dcterms:W3CDTF">2025-09-05T09:28:00Z</dcterms:created>
  <dcterms:modified xsi:type="dcterms:W3CDTF">2025-09-24T06:22:00Z</dcterms:modified>
</cp:coreProperties>
</file>