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D6" w:rsidRPr="00752FD6" w:rsidRDefault="00752FD6" w:rsidP="00752FD6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 w:rsidRPr="00752FD6"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FD6" w:rsidRPr="00752FD6" w:rsidRDefault="00752FD6" w:rsidP="00752FD6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 w:rsidRPr="00752FD6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752FD6">
        <w:rPr>
          <w:rFonts w:ascii="Arial" w:hAnsi="Arial" w:cs="Arial"/>
          <w:sz w:val="32"/>
          <w:szCs w:val="32"/>
        </w:rPr>
        <w:t>к</w:t>
      </w:r>
      <w:proofErr w:type="gramEnd"/>
      <w:r w:rsidRPr="00752FD6">
        <w:rPr>
          <w:rFonts w:ascii="Arial" w:hAnsi="Arial" w:cs="Arial"/>
          <w:sz w:val="32"/>
          <w:szCs w:val="32"/>
        </w:rPr>
        <w:t xml:space="preserve"> а я   о б л а с т ь</w:t>
      </w:r>
    </w:p>
    <w:p w:rsidR="00752FD6" w:rsidRPr="00752FD6" w:rsidRDefault="00752FD6" w:rsidP="00752FD6">
      <w:pPr>
        <w:tabs>
          <w:tab w:val="left" w:pos="0"/>
          <w:tab w:val="left" w:pos="567"/>
          <w:tab w:val="left" w:pos="709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52FD6"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752FD6" w:rsidRPr="00752FD6" w:rsidRDefault="00752FD6" w:rsidP="00752FD6">
      <w:pPr>
        <w:pStyle w:val="2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 w:cs="Arial"/>
          <w:b/>
          <w:sz w:val="32"/>
          <w:szCs w:val="32"/>
          <w:lang w:eastAsia="zh-CN"/>
        </w:rPr>
      </w:pPr>
      <w:r w:rsidRPr="00752FD6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752FD6" w:rsidRPr="00752FD6" w:rsidRDefault="00752FD6" w:rsidP="00752FD6">
      <w:pPr>
        <w:pStyle w:val="2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752FD6">
        <w:rPr>
          <w:noProof/>
          <w:sz w:val="32"/>
          <w:szCs w:val="32"/>
          <w:lang w:val="ru-RU"/>
        </w:rPr>
        <mc:AlternateContent>
          <mc:Choice Requires="wps">
            <w:drawing>
              <wp:anchor distT="4294967255" distB="4294967255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569E3" id="Прямая соединительная линия 2" o:spid="_x0000_s1026" style="position:absolute;z-index:251658240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752FD6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752FD6" w:rsidRDefault="00752FD6" w:rsidP="00752FD6">
      <w:pPr>
        <w:tabs>
          <w:tab w:val="left" w:pos="0"/>
        </w:tabs>
        <w:spacing w:after="0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19-е очередное заседание</w:t>
      </w:r>
    </w:p>
    <w:p w:rsidR="00752FD6" w:rsidRPr="00752FD6" w:rsidRDefault="00752FD6" w:rsidP="00752FD6">
      <w:pPr>
        <w:pStyle w:val="1"/>
        <w:suppressAutoHyphens/>
        <w:spacing w:before="0"/>
        <w:jc w:val="center"/>
        <w:rPr>
          <w:rFonts w:ascii="Arial" w:eastAsia="Times New Roman" w:hAnsi="Arial" w:cs="Arial"/>
          <w:b/>
          <w:color w:val="auto"/>
        </w:rPr>
      </w:pPr>
      <w:r w:rsidRPr="00752FD6">
        <w:rPr>
          <w:rFonts w:ascii="Arial" w:hAnsi="Arial" w:cs="Arial"/>
          <w:b/>
          <w:color w:val="auto"/>
        </w:rPr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752FD6" w:rsidTr="00752FD6">
        <w:trPr>
          <w:jc w:val="center"/>
        </w:trPr>
        <w:tc>
          <w:tcPr>
            <w:tcW w:w="3791" w:type="dxa"/>
            <w:hideMark/>
          </w:tcPr>
          <w:p w:rsidR="00752FD6" w:rsidRDefault="00752FD6" w:rsidP="00752FD6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25 марта 2026 г.</w:t>
            </w:r>
          </w:p>
        </w:tc>
        <w:tc>
          <w:tcPr>
            <w:tcW w:w="1130" w:type="dxa"/>
          </w:tcPr>
          <w:p w:rsidR="00752FD6" w:rsidRDefault="00752FD6" w:rsidP="00752FD6">
            <w:pPr>
              <w:spacing w:after="0"/>
              <w:jc w:val="center"/>
              <w:rPr>
                <w:rFonts w:ascii="Arial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752FD6" w:rsidRDefault="00752FD6" w:rsidP="00752FD6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752FD6" w:rsidRDefault="00752FD6" w:rsidP="00752FD6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752FD6" w:rsidRDefault="00752FD6" w:rsidP="00752FD6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752FD6" w:rsidRDefault="00752FD6" w:rsidP="00752FD6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752FD6" w:rsidRDefault="00752FD6" w:rsidP="00752FD6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19/408</w:t>
            </w:r>
            <w:bookmarkStart w:id="0" w:name="_GoBack"/>
            <w:bookmarkEnd w:id="0"/>
          </w:p>
        </w:tc>
      </w:tr>
    </w:tbl>
    <w:p w:rsidR="00623A4A" w:rsidRDefault="00623A4A" w:rsidP="00752F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Arial"/>
          <w:b/>
          <w:sz w:val="24"/>
          <w:szCs w:val="24"/>
        </w:rPr>
      </w:pPr>
    </w:p>
    <w:p w:rsidR="00302BF7" w:rsidRPr="00302BF7" w:rsidRDefault="003F559F" w:rsidP="00302B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302BF7">
        <w:rPr>
          <w:rFonts w:ascii="PT Astra Serif" w:hAnsi="PT Astra Serif" w:cs="Arial"/>
          <w:b/>
          <w:sz w:val="24"/>
          <w:szCs w:val="24"/>
        </w:rPr>
        <w:t>О внесении изменени</w:t>
      </w:r>
      <w:r w:rsidR="00AC2856" w:rsidRPr="00302BF7">
        <w:rPr>
          <w:rFonts w:ascii="PT Astra Serif" w:hAnsi="PT Astra Serif" w:cs="Arial"/>
          <w:b/>
          <w:sz w:val="24"/>
          <w:szCs w:val="24"/>
        </w:rPr>
        <w:t>й</w:t>
      </w:r>
      <w:r w:rsidR="00055974">
        <w:rPr>
          <w:rFonts w:ascii="PT Astra Serif" w:hAnsi="PT Astra Serif" w:cs="Arial"/>
          <w:b/>
          <w:sz w:val="24"/>
          <w:szCs w:val="24"/>
        </w:rPr>
        <w:t xml:space="preserve"> </w:t>
      </w:r>
      <w:proofErr w:type="gramStart"/>
      <w:r w:rsidR="00055974">
        <w:rPr>
          <w:rFonts w:ascii="PT Astra Serif" w:hAnsi="PT Astra Serif" w:cs="Arial"/>
          <w:b/>
          <w:sz w:val="24"/>
          <w:szCs w:val="24"/>
        </w:rPr>
        <w:t xml:space="preserve">в </w:t>
      </w:r>
      <w:r w:rsidRPr="00302BF7">
        <w:rPr>
          <w:rFonts w:ascii="PT Astra Serif" w:hAnsi="PT Astra Serif" w:cs="Arial"/>
          <w:b/>
          <w:sz w:val="24"/>
          <w:szCs w:val="24"/>
        </w:rPr>
        <w:t xml:space="preserve"> </w:t>
      </w:r>
      <w:r w:rsidR="005E6CD3" w:rsidRPr="00302BF7">
        <w:rPr>
          <w:rFonts w:ascii="PT Astra Serif" w:hAnsi="PT Astra Serif" w:cs="Arial"/>
          <w:b/>
          <w:sz w:val="24"/>
          <w:szCs w:val="24"/>
        </w:rPr>
        <w:t>решение</w:t>
      </w:r>
      <w:proofErr w:type="gramEnd"/>
      <w:r w:rsidR="005E6CD3" w:rsidRPr="00302BF7">
        <w:rPr>
          <w:rFonts w:ascii="PT Astra Serif" w:hAnsi="PT Astra Serif" w:cs="Arial"/>
          <w:b/>
          <w:sz w:val="24"/>
          <w:szCs w:val="24"/>
        </w:rPr>
        <w:t xml:space="preserve"> Тульской городской Думы </w:t>
      </w:r>
      <w:r w:rsidR="00302BF7" w:rsidRPr="00302BF7">
        <w:rPr>
          <w:rFonts w:ascii="PT Astra Serif" w:hAnsi="PT Astra Serif" w:cs="Arial"/>
          <w:b/>
          <w:sz w:val="24"/>
          <w:szCs w:val="24"/>
        </w:rPr>
        <w:t>от 26</w:t>
      </w:r>
      <w:r w:rsidR="00302BF7">
        <w:rPr>
          <w:rFonts w:ascii="PT Astra Serif" w:hAnsi="PT Astra Serif" w:cs="Arial"/>
          <w:b/>
          <w:sz w:val="24"/>
          <w:szCs w:val="24"/>
        </w:rPr>
        <w:t xml:space="preserve"> сентября </w:t>
      </w:r>
      <w:r w:rsidR="00302BF7" w:rsidRPr="00302BF7">
        <w:rPr>
          <w:rFonts w:ascii="PT Astra Serif" w:hAnsi="PT Astra Serif" w:cs="Arial"/>
          <w:b/>
          <w:sz w:val="24"/>
          <w:szCs w:val="24"/>
        </w:rPr>
        <w:t xml:space="preserve">2024 </w:t>
      </w:r>
      <w:r w:rsidR="00302BF7">
        <w:rPr>
          <w:rFonts w:ascii="PT Astra Serif" w:hAnsi="PT Astra Serif" w:cs="Arial"/>
          <w:b/>
          <w:sz w:val="24"/>
          <w:szCs w:val="24"/>
        </w:rPr>
        <w:t>г. №</w:t>
      </w:r>
      <w:r w:rsidR="00302BF7" w:rsidRPr="00302BF7">
        <w:rPr>
          <w:rFonts w:ascii="PT Astra Serif" w:hAnsi="PT Astra Serif" w:cs="Arial"/>
          <w:b/>
          <w:sz w:val="24"/>
          <w:szCs w:val="24"/>
        </w:rPr>
        <w:t xml:space="preserve"> 1/6</w:t>
      </w:r>
    </w:p>
    <w:p w:rsidR="00302BF7" w:rsidRPr="00302BF7" w:rsidRDefault="00302BF7" w:rsidP="00302B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>
        <w:rPr>
          <w:rFonts w:ascii="PT Astra Serif" w:hAnsi="PT Astra Serif" w:cs="Arial"/>
          <w:b/>
          <w:sz w:val="24"/>
          <w:szCs w:val="24"/>
        </w:rPr>
        <w:t>«</w:t>
      </w:r>
      <w:r w:rsidRPr="00302BF7">
        <w:rPr>
          <w:rFonts w:ascii="PT Astra Serif" w:hAnsi="PT Astra Serif" w:cs="Arial"/>
          <w:b/>
          <w:sz w:val="24"/>
          <w:szCs w:val="24"/>
        </w:rPr>
        <w:t>О положениях о постоянных комиссиях Тульской городской Думы 7-го созыва</w:t>
      </w:r>
      <w:r>
        <w:rPr>
          <w:rFonts w:ascii="PT Astra Serif" w:hAnsi="PT Astra Serif" w:cs="Arial"/>
          <w:b/>
          <w:sz w:val="24"/>
          <w:szCs w:val="24"/>
        </w:rPr>
        <w:t>»</w:t>
      </w:r>
    </w:p>
    <w:p w:rsidR="003F559F" w:rsidRPr="003F559F" w:rsidRDefault="003F559F" w:rsidP="00302B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3F559F" w:rsidRPr="003F559F" w:rsidRDefault="003F559F" w:rsidP="003F55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DB0A8D" w:rsidRDefault="006C1A26" w:rsidP="00AC2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AC2856">
        <w:rPr>
          <w:rFonts w:ascii="PT Astra Serif" w:hAnsi="PT Astra Serif"/>
          <w:sz w:val="24"/>
          <w:szCs w:val="24"/>
        </w:rPr>
        <w:t xml:space="preserve">В соответствии с </w:t>
      </w:r>
      <w:r w:rsidR="003F559F" w:rsidRPr="00AC2856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7" w:history="1">
        <w:r w:rsidR="003F559F" w:rsidRPr="00AC2856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3F559F" w:rsidRPr="00AC2856">
        <w:rPr>
          <w:rFonts w:ascii="PT Astra Serif" w:hAnsi="PT Astra Serif" w:cs="Arial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r w:rsidR="003F559F" w:rsidRPr="00AC2856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3F559F" w:rsidRPr="00AC2856">
        <w:rPr>
          <w:rFonts w:ascii="PT Astra Serif" w:hAnsi="PT Astra Serif" w:cs="Arial"/>
          <w:sz w:val="24"/>
          <w:szCs w:val="24"/>
        </w:rPr>
        <w:t>от 20 марта 2025 г.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город Тула</w:t>
      </w:r>
      <w:r w:rsidR="00DB0A8D" w:rsidRPr="00AC2856">
        <w:rPr>
          <w:rFonts w:ascii="PT Astra Serif" w:hAnsi="PT Astra Serif" w:cs="Arial"/>
          <w:sz w:val="24"/>
          <w:szCs w:val="24"/>
        </w:rPr>
        <w:t xml:space="preserve">, </w:t>
      </w:r>
      <w:r w:rsidR="003F559F" w:rsidRPr="00AC2856">
        <w:rPr>
          <w:rFonts w:ascii="PT Astra Serif" w:hAnsi="PT Astra Serif" w:cs="Arial"/>
          <w:sz w:val="24"/>
          <w:szCs w:val="24"/>
        </w:rPr>
        <w:t xml:space="preserve">Регламентом Тульской городской Думы, </w:t>
      </w:r>
      <w:r w:rsidR="00CC7E95" w:rsidRPr="00AC2856">
        <w:rPr>
          <w:rFonts w:ascii="PT Astra Serif" w:hAnsi="PT Astra Serif"/>
          <w:sz w:val="24"/>
          <w:szCs w:val="24"/>
        </w:rPr>
        <w:t xml:space="preserve">Тульская городская </w:t>
      </w:r>
      <w:r w:rsidR="00CC7E95" w:rsidRPr="00DB0A8D">
        <w:rPr>
          <w:rFonts w:ascii="PT Astra Serif" w:hAnsi="PT Astra Serif"/>
          <w:sz w:val="24"/>
          <w:szCs w:val="24"/>
        </w:rPr>
        <w:t>Дума</w:t>
      </w:r>
    </w:p>
    <w:p w:rsidR="005422D1" w:rsidRPr="00DB0A8D" w:rsidRDefault="005422D1" w:rsidP="00DB63D2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Pr="00DB0A8D" w:rsidRDefault="00DD7501" w:rsidP="00DB63D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B0A8D">
        <w:rPr>
          <w:rFonts w:ascii="PT Astra Serif" w:hAnsi="PT Astra Serif"/>
          <w:sz w:val="24"/>
          <w:szCs w:val="24"/>
        </w:rPr>
        <w:t>Р</w:t>
      </w:r>
      <w:r w:rsidR="00C10503">
        <w:rPr>
          <w:rFonts w:ascii="PT Astra Serif" w:hAnsi="PT Astra Serif"/>
          <w:sz w:val="24"/>
          <w:szCs w:val="24"/>
        </w:rPr>
        <w:t xml:space="preserve"> </w:t>
      </w:r>
      <w:r w:rsidRPr="00DB0A8D">
        <w:rPr>
          <w:rFonts w:ascii="PT Astra Serif" w:hAnsi="PT Astra Serif"/>
          <w:sz w:val="24"/>
          <w:szCs w:val="24"/>
        </w:rPr>
        <w:t>Е</w:t>
      </w:r>
      <w:r w:rsidR="00C10503">
        <w:rPr>
          <w:rFonts w:ascii="PT Astra Serif" w:hAnsi="PT Astra Serif"/>
          <w:sz w:val="24"/>
          <w:szCs w:val="24"/>
        </w:rPr>
        <w:t xml:space="preserve"> </w:t>
      </w:r>
      <w:r w:rsidRPr="00DB0A8D">
        <w:rPr>
          <w:rFonts w:ascii="PT Astra Serif" w:hAnsi="PT Astra Serif"/>
          <w:sz w:val="24"/>
          <w:szCs w:val="24"/>
        </w:rPr>
        <w:t>Ш</w:t>
      </w:r>
      <w:r w:rsidR="00C10503">
        <w:rPr>
          <w:rFonts w:ascii="PT Astra Serif" w:hAnsi="PT Astra Serif"/>
          <w:sz w:val="24"/>
          <w:szCs w:val="24"/>
        </w:rPr>
        <w:t xml:space="preserve"> </w:t>
      </w:r>
      <w:r w:rsidRPr="00DB0A8D">
        <w:rPr>
          <w:rFonts w:ascii="PT Astra Serif" w:hAnsi="PT Astra Serif"/>
          <w:sz w:val="24"/>
          <w:szCs w:val="24"/>
        </w:rPr>
        <w:t>И</w:t>
      </w:r>
      <w:r w:rsidR="00C10503">
        <w:rPr>
          <w:rFonts w:ascii="PT Astra Serif" w:hAnsi="PT Astra Serif"/>
          <w:sz w:val="24"/>
          <w:szCs w:val="24"/>
        </w:rPr>
        <w:t xml:space="preserve"> </w:t>
      </w:r>
      <w:r w:rsidRPr="00DB0A8D">
        <w:rPr>
          <w:rFonts w:ascii="PT Astra Serif" w:hAnsi="PT Astra Serif"/>
          <w:sz w:val="24"/>
          <w:szCs w:val="24"/>
        </w:rPr>
        <w:t>Л</w:t>
      </w:r>
      <w:r w:rsidR="00C10503">
        <w:rPr>
          <w:rFonts w:ascii="PT Astra Serif" w:hAnsi="PT Astra Serif"/>
          <w:sz w:val="24"/>
          <w:szCs w:val="24"/>
        </w:rPr>
        <w:t xml:space="preserve"> </w:t>
      </w:r>
      <w:r w:rsidRPr="00DB0A8D">
        <w:rPr>
          <w:rFonts w:ascii="PT Astra Serif" w:hAnsi="PT Astra Serif"/>
          <w:sz w:val="24"/>
          <w:szCs w:val="24"/>
        </w:rPr>
        <w:t>А:</w:t>
      </w:r>
    </w:p>
    <w:p w:rsidR="005422D1" w:rsidRPr="00AC2856" w:rsidRDefault="005422D1" w:rsidP="00AC2856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6CD3" w:rsidRPr="00302BF7" w:rsidRDefault="00DB0A8D" w:rsidP="005E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02BF7">
        <w:rPr>
          <w:rFonts w:ascii="PT Astra Serif" w:hAnsi="PT Astra Serif"/>
          <w:sz w:val="24"/>
          <w:szCs w:val="24"/>
        </w:rPr>
        <w:t xml:space="preserve">1. </w:t>
      </w:r>
      <w:r w:rsidR="003F559F" w:rsidRPr="00302BF7">
        <w:rPr>
          <w:rFonts w:ascii="PT Astra Serif" w:hAnsi="PT Astra Serif"/>
          <w:sz w:val="24"/>
          <w:szCs w:val="24"/>
        </w:rPr>
        <w:t xml:space="preserve">Внести в </w:t>
      </w:r>
      <w:r w:rsidR="005E6CD3" w:rsidRPr="00302BF7">
        <w:rPr>
          <w:rFonts w:ascii="PT Astra Serif" w:hAnsi="PT Astra Serif"/>
          <w:sz w:val="24"/>
          <w:szCs w:val="24"/>
        </w:rPr>
        <w:t>р</w:t>
      </w:r>
      <w:r w:rsidR="005E6CD3" w:rsidRPr="00302BF7">
        <w:rPr>
          <w:rFonts w:ascii="PT Astra Serif" w:hAnsi="PT Astra Serif" w:cs="Arial"/>
          <w:sz w:val="24"/>
          <w:szCs w:val="24"/>
        </w:rPr>
        <w:t xml:space="preserve">ешение Тульской городской Думы </w:t>
      </w:r>
      <w:r w:rsidR="00302BF7" w:rsidRPr="00302BF7">
        <w:rPr>
          <w:rFonts w:ascii="PT Astra Serif" w:hAnsi="PT Astra Serif" w:cs="Arial"/>
          <w:sz w:val="24"/>
          <w:szCs w:val="24"/>
        </w:rPr>
        <w:t>от 26</w:t>
      </w:r>
      <w:r w:rsidR="00302BF7">
        <w:rPr>
          <w:rFonts w:ascii="PT Astra Serif" w:hAnsi="PT Astra Serif" w:cs="Arial"/>
          <w:sz w:val="24"/>
          <w:szCs w:val="24"/>
        </w:rPr>
        <w:t xml:space="preserve"> сентября </w:t>
      </w:r>
      <w:r w:rsidR="00302BF7" w:rsidRPr="00302BF7">
        <w:rPr>
          <w:rFonts w:ascii="PT Astra Serif" w:hAnsi="PT Astra Serif" w:cs="Arial"/>
          <w:sz w:val="24"/>
          <w:szCs w:val="24"/>
        </w:rPr>
        <w:t xml:space="preserve">2024 </w:t>
      </w:r>
      <w:r w:rsidR="00302BF7">
        <w:rPr>
          <w:rFonts w:ascii="PT Astra Serif" w:hAnsi="PT Astra Serif" w:cs="Arial"/>
          <w:sz w:val="24"/>
          <w:szCs w:val="24"/>
        </w:rPr>
        <w:t>г. №</w:t>
      </w:r>
      <w:r w:rsidR="00302BF7" w:rsidRPr="00302BF7">
        <w:rPr>
          <w:rFonts w:ascii="PT Astra Serif" w:hAnsi="PT Astra Serif" w:cs="Arial"/>
          <w:sz w:val="24"/>
          <w:szCs w:val="24"/>
        </w:rPr>
        <w:t xml:space="preserve"> 1/6</w:t>
      </w:r>
      <w:r w:rsidR="00302BF7">
        <w:rPr>
          <w:rFonts w:ascii="PT Astra Serif" w:hAnsi="PT Astra Serif" w:cs="Arial"/>
          <w:sz w:val="24"/>
          <w:szCs w:val="24"/>
        </w:rPr>
        <w:t xml:space="preserve"> «</w:t>
      </w:r>
      <w:r w:rsidR="00302BF7" w:rsidRPr="00302BF7">
        <w:rPr>
          <w:rFonts w:ascii="PT Astra Serif" w:hAnsi="PT Astra Serif" w:cs="Arial"/>
          <w:sz w:val="24"/>
          <w:szCs w:val="24"/>
        </w:rPr>
        <w:t>О положениях о постоянных комиссиях Туль</w:t>
      </w:r>
      <w:r w:rsidR="00302BF7">
        <w:rPr>
          <w:rFonts w:ascii="PT Astra Serif" w:hAnsi="PT Astra Serif" w:cs="Arial"/>
          <w:sz w:val="24"/>
          <w:szCs w:val="24"/>
        </w:rPr>
        <w:t xml:space="preserve">ской городской Думы 7-го созыва» </w:t>
      </w:r>
      <w:r w:rsidR="005E6CD3" w:rsidRPr="00302BF7">
        <w:rPr>
          <w:rFonts w:ascii="PT Astra Serif" w:hAnsi="PT Astra Serif" w:cs="Arial"/>
          <w:sz w:val="24"/>
          <w:szCs w:val="24"/>
        </w:rPr>
        <w:t>изменения</w:t>
      </w:r>
      <w:r w:rsidR="00302BF7">
        <w:rPr>
          <w:rFonts w:ascii="PT Astra Serif" w:hAnsi="PT Astra Serif" w:cs="Arial"/>
          <w:sz w:val="24"/>
          <w:szCs w:val="24"/>
        </w:rPr>
        <w:t>, заменив в приложениях 1 - 6 к решению слова «Устав муниципального образования город Тула» в соответствующих падежах словами «Устав муниципального образования городской округ город Тула» в соответствующих падежах.</w:t>
      </w:r>
    </w:p>
    <w:p w:rsidR="005E6CD3" w:rsidRPr="005E6CD3" w:rsidRDefault="004E26E0" w:rsidP="005E6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5E6CD3">
        <w:rPr>
          <w:rFonts w:ascii="PT Astra Serif" w:hAnsi="PT Astra Serif" w:cs="Arial"/>
          <w:sz w:val="24"/>
          <w:szCs w:val="24"/>
        </w:rPr>
        <w:t xml:space="preserve">2. </w:t>
      </w:r>
      <w:r w:rsidR="005E6CD3" w:rsidRPr="005E6CD3">
        <w:rPr>
          <w:rFonts w:ascii="PT Astra Serif" w:hAnsi="PT Astra Serif" w:cs="Arial"/>
          <w:sz w:val="24"/>
          <w:szCs w:val="24"/>
        </w:rPr>
        <w:t>Разместить настоящее решение в официальном сетевом издании муницип</w:t>
      </w:r>
      <w:r w:rsidR="005E6CD3">
        <w:rPr>
          <w:rFonts w:ascii="PT Astra Serif" w:hAnsi="PT Astra Serif" w:cs="Arial"/>
          <w:sz w:val="24"/>
          <w:szCs w:val="24"/>
        </w:rPr>
        <w:t>ального образования город Тула «</w:t>
      </w:r>
      <w:r w:rsidR="005E6CD3" w:rsidRPr="005E6CD3">
        <w:rPr>
          <w:rFonts w:ascii="PT Astra Serif" w:hAnsi="PT Astra Serif" w:cs="Arial"/>
          <w:sz w:val="24"/>
          <w:szCs w:val="24"/>
        </w:rPr>
        <w:t>Сборник правовых актов и иной официальной информации муниципального образования город Тула</w:t>
      </w:r>
      <w:r w:rsidR="005E6CD3">
        <w:rPr>
          <w:rFonts w:ascii="PT Astra Serif" w:hAnsi="PT Astra Serif" w:cs="Arial"/>
          <w:sz w:val="24"/>
          <w:szCs w:val="24"/>
        </w:rPr>
        <w:t>»</w:t>
      </w:r>
      <w:r w:rsidR="005E6CD3" w:rsidRPr="005E6CD3">
        <w:rPr>
          <w:rFonts w:ascii="PT Astra Serif" w:hAnsi="PT Astra Serif" w:cs="Arial"/>
          <w:sz w:val="24"/>
          <w:szCs w:val="24"/>
        </w:rPr>
        <w:t xml:space="preserve">, на официальных сайтах муниципального образования город Тула и администрации города Тулы в информационно-телекоммуникационной сети </w:t>
      </w:r>
      <w:r w:rsidR="005E6CD3">
        <w:rPr>
          <w:rFonts w:ascii="PT Astra Serif" w:hAnsi="PT Astra Serif" w:cs="Arial"/>
          <w:sz w:val="24"/>
          <w:szCs w:val="24"/>
        </w:rPr>
        <w:t>«</w:t>
      </w:r>
      <w:r w:rsidR="005E6CD3" w:rsidRPr="005E6CD3">
        <w:rPr>
          <w:rFonts w:ascii="PT Astra Serif" w:hAnsi="PT Astra Serif" w:cs="Arial"/>
          <w:sz w:val="24"/>
          <w:szCs w:val="24"/>
        </w:rPr>
        <w:t>Интернет</w:t>
      </w:r>
      <w:r w:rsidR="005E6CD3">
        <w:rPr>
          <w:rFonts w:ascii="PT Astra Serif" w:hAnsi="PT Astra Serif" w:cs="Arial"/>
          <w:sz w:val="24"/>
          <w:szCs w:val="24"/>
        </w:rPr>
        <w:t>»</w:t>
      </w:r>
      <w:r w:rsidR="005E6CD3" w:rsidRPr="005E6CD3">
        <w:rPr>
          <w:rFonts w:ascii="PT Astra Serif" w:hAnsi="PT Astra Serif" w:cs="Arial"/>
          <w:sz w:val="24"/>
          <w:szCs w:val="24"/>
        </w:rPr>
        <w:t>.</w:t>
      </w:r>
    </w:p>
    <w:p w:rsidR="004E26E0" w:rsidRPr="005E6CD3" w:rsidRDefault="005E6CD3" w:rsidP="004E2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3. </w:t>
      </w:r>
      <w:r w:rsidR="004E26E0" w:rsidRPr="005E6CD3">
        <w:rPr>
          <w:rFonts w:ascii="PT Astra Serif" w:hAnsi="PT Astra Serif" w:cs="Arial"/>
          <w:sz w:val="24"/>
          <w:szCs w:val="24"/>
        </w:rPr>
        <w:t>Решение вступает в силу со дня его принятия.</w:t>
      </w:r>
    </w:p>
    <w:p w:rsidR="005138A8" w:rsidRPr="004E26E0" w:rsidRDefault="005138A8" w:rsidP="004E26E0">
      <w:pPr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5138A8" w:rsidRPr="004E26E0" w:rsidRDefault="005138A8" w:rsidP="004E26E0">
      <w:pPr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5138A8" w:rsidRPr="004E26E0" w:rsidRDefault="00F754E0" w:rsidP="004E26E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E26E0">
        <w:rPr>
          <w:rFonts w:ascii="PT Astra Serif" w:hAnsi="PT Astra Serif"/>
          <w:sz w:val="24"/>
          <w:szCs w:val="24"/>
        </w:rPr>
        <w:t xml:space="preserve"> </w:t>
      </w:r>
    </w:p>
    <w:p w:rsidR="005E4A6D" w:rsidRPr="004E26E0" w:rsidRDefault="005E4A6D" w:rsidP="004E26E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4E26E0" w:rsidRDefault="005E4A6D" w:rsidP="004E26E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E26E0"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Pr="004E26E0" w:rsidRDefault="005E4A6D" w:rsidP="004E26E0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4E26E0">
        <w:rPr>
          <w:rFonts w:ascii="PT Astra Serif" w:hAnsi="PT Astra Serif"/>
          <w:sz w:val="24"/>
          <w:szCs w:val="24"/>
        </w:rPr>
        <w:t>образования город Тула</w:t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 w:rsidRPr="004E26E0"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C44781" w:rsidRPr="004E26E0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490B"/>
    <w:rsid w:val="00025B65"/>
    <w:rsid w:val="00026702"/>
    <w:rsid w:val="00055974"/>
    <w:rsid w:val="000646E0"/>
    <w:rsid w:val="00065F5A"/>
    <w:rsid w:val="00086B27"/>
    <w:rsid w:val="000C24D9"/>
    <w:rsid w:val="000C4C8D"/>
    <w:rsid w:val="000F0CFA"/>
    <w:rsid w:val="00116B21"/>
    <w:rsid w:val="00140003"/>
    <w:rsid w:val="00150360"/>
    <w:rsid w:val="00153579"/>
    <w:rsid w:val="00171FA2"/>
    <w:rsid w:val="00172CF1"/>
    <w:rsid w:val="00180873"/>
    <w:rsid w:val="0018131B"/>
    <w:rsid w:val="00183B52"/>
    <w:rsid w:val="001865AB"/>
    <w:rsid w:val="001A0193"/>
    <w:rsid w:val="001A7692"/>
    <w:rsid w:val="001B3DC7"/>
    <w:rsid w:val="001F2084"/>
    <w:rsid w:val="001F738C"/>
    <w:rsid w:val="00230DDE"/>
    <w:rsid w:val="00257382"/>
    <w:rsid w:val="00266DDF"/>
    <w:rsid w:val="0027266A"/>
    <w:rsid w:val="00286795"/>
    <w:rsid w:val="00293E6E"/>
    <w:rsid w:val="002A6ED6"/>
    <w:rsid w:val="002B2F02"/>
    <w:rsid w:val="002F350F"/>
    <w:rsid w:val="00302BF7"/>
    <w:rsid w:val="0031017C"/>
    <w:rsid w:val="003128C2"/>
    <w:rsid w:val="00344757"/>
    <w:rsid w:val="0035466C"/>
    <w:rsid w:val="003611FD"/>
    <w:rsid w:val="0037511F"/>
    <w:rsid w:val="003809DA"/>
    <w:rsid w:val="003B5933"/>
    <w:rsid w:val="003F4AB7"/>
    <w:rsid w:val="003F559F"/>
    <w:rsid w:val="00465FF9"/>
    <w:rsid w:val="0047490E"/>
    <w:rsid w:val="004A7C85"/>
    <w:rsid w:val="004B43E6"/>
    <w:rsid w:val="004C197C"/>
    <w:rsid w:val="004D1D40"/>
    <w:rsid w:val="004E26E0"/>
    <w:rsid w:val="0050286C"/>
    <w:rsid w:val="0050444D"/>
    <w:rsid w:val="00510DCB"/>
    <w:rsid w:val="005138A8"/>
    <w:rsid w:val="005170BF"/>
    <w:rsid w:val="005234B7"/>
    <w:rsid w:val="00533AFC"/>
    <w:rsid w:val="005422D1"/>
    <w:rsid w:val="00577817"/>
    <w:rsid w:val="00596C76"/>
    <w:rsid w:val="005D07AE"/>
    <w:rsid w:val="005D4361"/>
    <w:rsid w:val="005E4A6D"/>
    <w:rsid w:val="005E6CD3"/>
    <w:rsid w:val="0060367C"/>
    <w:rsid w:val="00614E7A"/>
    <w:rsid w:val="00623A4A"/>
    <w:rsid w:val="00641FF0"/>
    <w:rsid w:val="006422E1"/>
    <w:rsid w:val="00643062"/>
    <w:rsid w:val="006469F5"/>
    <w:rsid w:val="00657441"/>
    <w:rsid w:val="00657EFF"/>
    <w:rsid w:val="00663DF8"/>
    <w:rsid w:val="00674AB9"/>
    <w:rsid w:val="006B22C2"/>
    <w:rsid w:val="006C1A26"/>
    <w:rsid w:val="006D5D21"/>
    <w:rsid w:val="006F5AAF"/>
    <w:rsid w:val="00702C96"/>
    <w:rsid w:val="00740216"/>
    <w:rsid w:val="00752FD6"/>
    <w:rsid w:val="00755313"/>
    <w:rsid w:val="0077525E"/>
    <w:rsid w:val="00790276"/>
    <w:rsid w:val="00792712"/>
    <w:rsid w:val="007C2308"/>
    <w:rsid w:val="007C5462"/>
    <w:rsid w:val="00804016"/>
    <w:rsid w:val="008105F7"/>
    <w:rsid w:val="00810713"/>
    <w:rsid w:val="0086383C"/>
    <w:rsid w:val="008A4639"/>
    <w:rsid w:val="008B4948"/>
    <w:rsid w:val="008C3CBE"/>
    <w:rsid w:val="008D22AB"/>
    <w:rsid w:val="008D3E36"/>
    <w:rsid w:val="008E1F81"/>
    <w:rsid w:val="008F4FE6"/>
    <w:rsid w:val="0090527C"/>
    <w:rsid w:val="00953E3B"/>
    <w:rsid w:val="00955625"/>
    <w:rsid w:val="009755DD"/>
    <w:rsid w:val="00981253"/>
    <w:rsid w:val="00986466"/>
    <w:rsid w:val="009910A3"/>
    <w:rsid w:val="009B71A7"/>
    <w:rsid w:val="009B7D26"/>
    <w:rsid w:val="009C0351"/>
    <w:rsid w:val="00A03216"/>
    <w:rsid w:val="00A20006"/>
    <w:rsid w:val="00A258CE"/>
    <w:rsid w:val="00A54652"/>
    <w:rsid w:val="00A54B64"/>
    <w:rsid w:val="00A87D00"/>
    <w:rsid w:val="00AC2856"/>
    <w:rsid w:val="00AC5B19"/>
    <w:rsid w:val="00AE712F"/>
    <w:rsid w:val="00AE7E91"/>
    <w:rsid w:val="00AF2FAB"/>
    <w:rsid w:val="00AF4AD3"/>
    <w:rsid w:val="00B07ABC"/>
    <w:rsid w:val="00B11EE8"/>
    <w:rsid w:val="00B648EB"/>
    <w:rsid w:val="00BB2721"/>
    <w:rsid w:val="00BB4DB0"/>
    <w:rsid w:val="00BC3BF5"/>
    <w:rsid w:val="00BC7D8F"/>
    <w:rsid w:val="00BF05D1"/>
    <w:rsid w:val="00BF6B5D"/>
    <w:rsid w:val="00C056EA"/>
    <w:rsid w:val="00C10503"/>
    <w:rsid w:val="00C23CA5"/>
    <w:rsid w:val="00C25491"/>
    <w:rsid w:val="00C329BA"/>
    <w:rsid w:val="00C44781"/>
    <w:rsid w:val="00C8249D"/>
    <w:rsid w:val="00C86475"/>
    <w:rsid w:val="00CA184B"/>
    <w:rsid w:val="00CC7E95"/>
    <w:rsid w:val="00CD0EA3"/>
    <w:rsid w:val="00CF6FB4"/>
    <w:rsid w:val="00D35033"/>
    <w:rsid w:val="00D40E20"/>
    <w:rsid w:val="00D45135"/>
    <w:rsid w:val="00D62375"/>
    <w:rsid w:val="00D700AD"/>
    <w:rsid w:val="00D71C2D"/>
    <w:rsid w:val="00D736D6"/>
    <w:rsid w:val="00D772E6"/>
    <w:rsid w:val="00DA0C12"/>
    <w:rsid w:val="00DA34E4"/>
    <w:rsid w:val="00DB0A8D"/>
    <w:rsid w:val="00DB63D2"/>
    <w:rsid w:val="00DB6A26"/>
    <w:rsid w:val="00DC39CC"/>
    <w:rsid w:val="00DC752E"/>
    <w:rsid w:val="00DD7501"/>
    <w:rsid w:val="00DF3B0D"/>
    <w:rsid w:val="00E1143E"/>
    <w:rsid w:val="00E414BE"/>
    <w:rsid w:val="00E560C8"/>
    <w:rsid w:val="00E955C7"/>
    <w:rsid w:val="00EA53A2"/>
    <w:rsid w:val="00ED2C1C"/>
    <w:rsid w:val="00ED4615"/>
    <w:rsid w:val="00EF4B9F"/>
    <w:rsid w:val="00F657ED"/>
    <w:rsid w:val="00F659C9"/>
    <w:rsid w:val="00F66F9F"/>
    <w:rsid w:val="00F754E0"/>
    <w:rsid w:val="00F817FE"/>
    <w:rsid w:val="00FD1EFA"/>
    <w:rsid w:val="00FE287F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9559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52FD6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752FD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8">
    <w:name w:val="caption"/>
    <w:aliases w:val="Табл"/>
    <w:basedOn w:val="a"/>
    <w:next w:val="a"/>
    <w:semiHidden/>
    <w:unhideWhenUsed/>
    <w:qFormat/>
    <w:rsid w:val="00752F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1001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BBFB-FAFF-41D1-A3B5-19B67A90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77</cp:revision>
  <cp:lastPrinted>2025-02-14T11:33:00Z</cp:lastPrinted>
  <dcterms:created xsi:type="dcterms:W3CDTF">2025-03-20T08:36:00Z</dcterms:created>
  <dcterms:modified xsi:type="dcterms:W3CDTF">2026-03-23T07:55:00Z</dcterms:modified>
</cp:coreProperties>
</file>