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F7CED" w14:textId="77777777" w:rsidR="005B73D9" w:rsidRDefault="005B73D9" w:rsidP="005B73D9">
      <w:pPr>
        <w:spacing w:after="0"/>
        <w:jc w:val="center"/>
        <w:rPr>
          <w:rFonts w:ascii="Arial" w:hAnsi="Arial"/>
          <w:b/>
          <w:bCs/>
          <w:sz w:val="32"/>
          <w:szCs w:val="32"/>
        </w:rPr>
      </w:pPr>
      <w:r>
        <w:rPr>
          <w:rFonts w:ascii="Arial" w:hAnsi="Arial"/>
          <w:b/>
          <w:noProof/>
          <w:sz w:val="32"/>
          <w:szCs w:val="32"/>
        </w:rPr>
        <w:drawing>
          <wp:inline distT="0" distB="0" distL="0" distR="0" wp14:anchorId="7AD33952" wp14:editId="144AF7BA">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7A986969" w14:textId="77777777" w:rsidR="005B73D9" w:rsidRDefault="005B73D9" w:rsidP="005B73D9">
      <w:pPr>
        <w:pStyle w:val="af4"/>
        <w:tabs>
          <w:tab w:val="left" w:pos="0"/>
        </w:tabs>
        <w:jc w:val="center"/>
        <w:rPr>
          <w:rFonts w:ascii="Arial" w:hAnsi="Arial" w:cs="Arial"/>
          <w:bCs w:val="0"/>
          <w:color w:val="auto"/>
          <w:sz w:val="32"/>
          <w:szCs w:val="32"/>
          <w:lang w:eastAsia="zh-CN"/>
        </w:rPr>
      </w:pPr>
      <w:r>
        <w:rPr>
          <w:rFonts w:ascii="Arial" w:hAnsi="Arial" w:cs="Arial"/>
          <w:color w:val="auto"/>
          <w:sz w:val="32"/>
          <w:szCs w:val="32"/>
        </w:rPr>
        <w:t xml:space="preserve">Т у л ь с </w:t>
      </w:r>
      <w:proofErr w:type="gramStart"/>
      <w:r>
        <w:rPr>
          <w:rFonts w:ascii="Arial" w:hAnsi="Arial" w:cs="Arial"/>
          <w:color w:val="auto"/>
          <w:sz w:val="32"/>
          <w:szCs w:val="32"/>
        </w:rPr>
        <w:t>к</w:t>
      </w:r>
      <w:proofErr w:type="gramEnd"/>
      <w:r>
        <w:rPr>
          <w:rFonts w:ascii="Arial" w:hAnsi="Arial" w:cs="Arial"/>
          <w:color w:val="auto"/>
          <w:sz w:val="32"/>
          <w:szCs w:val="32"/>
        </w:rPr>
        <w:t xml:space="preserve"> а я   о б л а с т ь</w:t>
      </w:r>
    </w:p>
    <w:p w14:paraId="4410CEC4" w14:textId="77777777" w:rsidR="005B73D9" w:rsidRDefault="005B73D9" w:rsidP="005B73D9">
      <w:pPr>
        <w:tabs>
          <w:tab w:val="left" w:pos="0"/>
          <w:tab w:val="left" w:pos="567"/>
          <w:tab w:val="left" w:pos="709"/>
        </w:tabs>
        <w:spacing w:after="0"/>
        <w:jc w:val="center"/>
        <w:rPr>
          <w:rFonts w:ascii="Arial" w:hAnsi="Arial" w:cs="Arial"/>
          <w:b/>
          <w:sz w:val="32"/>
          <w:szCs w:val="32"/>
          <w:lang w:eastAsia="en-US"/>
        </w:rPr>
      </w:pPr>
      <w:r>
        <w:rPr>
          <w:rFonts w:ascii="Arial" w:hAnsi="Arial"/>
          <w:b/>
          <w:sz w:val="32"/>
          <w:szCs w:val="32"/>
        </w:rPr>
        <w:t>Муниципальное образование город Тула</w:t>
      </w:r>
    </w:p>
    <w:p w14:paraId="53D90527" w14:textId="77777777" w:rsidR="005B73D9" w:rsidRPr="005031C9" w:rsidRDefault="005B73D9" w:rsidP="005B73D9">
      <w:pPr>
        <w:pStyle w:val="2"/>
        <w:tabs>
          <w:tab w:val="left" w:pos="0"/>
          <w:tab w:val="left" w:pos="567"/>
          <w:tab w:val="left" w:pos="709"/>
        </w:tabs>
        <w:suppressAutoHyphens/>
        <w:spacing w:before="0"/>
        <w:jc w:val="center"/>
        <w:rPr>
          <w:rFonts w:ascii="Arial" w:eastAsia="MS Mincho" w:hAnsi="Arial" w:cs="Arial"/>
          <w:b w:val="0"/>
          <w:color w:val="auto"/>
          <w:sz w:val="32"/>
          <w:szCs w:val="32"/>
          <w:lang w:eastAsia="zh-CN"/>
        </w:rPr>
      </w:pPr>
      <w:r w:rsidRPr="005031C9">
        <w:rPr>
          <w:rFonts w:ascii="Arial" w:eastAsia="MS Mincho" w:hAnsi="Arial" w:cs="Arial"/>
          <w:color w:val="auto"/>
          <w:sz w:val="32"/>
          <w:szCs w:val="32"/>
        </w:rPr>
        <w:t>Тульская городская Дума</w:t>
      </w:r>
    </w:p>
    <w:p w14:paraId="47A77BBD" w14:textId="77777777" w:rsidR="005B73D9" w:rsidRPr="005031C9" w:rsidRDefault="005B73D9" w:rsidP="005B73D9">
      <w:pPr>
        <w:pStyle w:val="2"/>
        <w:tabs>
          <w:tab w:val="left" w:pos="0"/>
          <w:tab w:val="left" w:pos="567"/>
          <w:tab w:val="left" w:pos="709"/>
        </w:tabs>
        <w:suppressAutoHyphens/>
        <w:spacing w:before="0"/>
        <w:jc w:val="center"/>
        <w:rPr>
          <w:rFonts w:ascii="Arial" w:eastAsia="MS Mincho" w:hAnsi="Arial" w:cs="Arial"/>
          <w:b w:val="0"/>
          <w:color w:val="auto"/>
          <w:sz w:val="32"/>
          <w:szCs w:val="32"/>
        </w:rPr>
      </w:pPr>
      <w:r w:rsidRPr="005031C9">
        <w:rPr>
          <w:rFonts w:ascii="Arial" w:eastAsia="Times New Roman" w:hAnsi="Arial" w:cs="Arial"/>
          <w:b w:val="0"/>
          <w:noProof/>
          <w:color w:val="auto"/>
          <w:sz w:val="28"/>
          <w:szCs w:val="28"/>
        </w:rPr>
        <mc:AlternateContent>
          <mc:Choice Requires="wps">
            <w:drawing>
              <wp:anchor distT="4294967255" distB="4294967255" distL="114300" distR="114300" simplePos="0" relativeHeight="251659264" behindDoc="0" locked="0" layoutInCell="1" allowOverlap="1" wp14:anchorId="1B0E54A4" wp14:editId="0FD1E8A7">
                <wp:simplePos x="0" y="0"/>
                <wp:positionH relativeFrom="page">
                  <wp:posOffset>798830</wp:posOffset>
                </wp:positionH>
                <wp:positionV relativeFrom="paragraph">
                  <wp:posOffset>231139</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9A45"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5031C9">
        <w:rPr>
          <w:rFonts w:ascii="Arial" w:eastAsia="MS Mincho" w:hAnsi="Arial" w:cs="Arial"/>
          <w:color w:val="auto"/>
          <w:sz w:val="32"/>
          <w:szCs w:val="32"/>
        </w:rPr>
        <w:t>7-го созыва</w:t>
      </w:r>
    </w:p>
    <w:p w14:paraId="7F42E1F1" w14:textId="77777777" w:rsidR="005B73D9" w:rsidRDefault="005B73D9" w:rsidP="005B73D9">
      <w:pPr>
        <w:tabs>
          <w:tab w:val="left" w:pos="0"/>
        </w:tabs>
        <w:spacing w:after="0"/>
        <w:jc w:val="center"/>
        <w:rPr>
          <w:rFonts w:ascii="Arial" w:eastAsia="MS Mincho" w:hAnsi="Arial" w:cs="Arial"/>
          <w:lang w:eastAsia="en-US"/>
        </w:rPr>
      </w:pPr>
      <w:r>
        <w:rPr>
          <w:rFonts w:ascii="Arial" w:hAnsi="Arial"/>
        </w:rPr>
        <w:t>19-е очередное заседание</w:t>
      </w:r>
    </w:p>
    <w:p w14:paraId="43E2C40D" w14:textId="77777777" w:rsidR="005B73D9" w:rsidRPr="00620630" w:rsidRDefault="005B73D9" w:rsidP="005B73D9">
      <w:pPr>
        <w:pStyle w:val="1"/>
        <w:suppressAutoHyphens/>
        <w:spacing w:before="0"/>
        <w:jc w:val="center"/>
        <w:rPr>
          <w:rFonts w:ascii="Arial" w:hAnsi="Arial" w:cs="Arial"/>
          <w:color w:val="auto"/>
          <w:sz w:val="32"/>
          <w:szCs w:val="32"/>
        </w:rPr>
      </w:pPr>
      <w:r w:rsidRPr="00620630">
        <w:rPr>
          <w:rFonts w:ascii="Arial" w:hAnsi="Arial" w:cs="Arial"/>
          <w:color w:val="auto"/>
          <w:sz w:val="32"/>
          <w:szCs w:val="32"/>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5B73D9" w14:paraId="2F3AB8E0" w14:textId="77777777" w:rsidTr="00DD0F8B">
        <w:trPr>
          <w:jc w:val="center"/>
        </w:trPr>
        <w:tc>
          <w:tcPr>
            <w:tcW w:w="3791" w:type="dxa"/>
            <w:hideMark/>
          </w:tcPr>
          <w:p w14:paraId="6D87F6F8" w14:textId="77777777" w:rsidR="005B73D9" w:rsidRDefault="005B73D9" w:rsidP="005B73D9">
            <w:pPr>
              <w:spacing w:after="0"/>
              <w:jc w:val="center"/>
              <w:rPr>
                <w:rFonts w:ascii="Arial" w:hAnsi="Arial" w:cs="Arial"/>
                <w:sz w:val="32"/>
                <w:szCs w:val="32"/>
                <w:lang w:eastAsia="en-US"/>
              </w:rPr>
            </w:pPr>
            <w:r>
              <w:rPr>
                <w:rFonts w:ascii="Arial" w:hAnsi="Arial"/>
                <w:sz w:val="32"/>
                <w:szCs w:val="32"/>
                <w:lang w:eastAsia="en-US"/>
              </w:rPr>
              <w:t>от 25 марта 2026 г.</w:t>
            </w:r>
          </w:p>
        </w:tc>
        <w:tc>
          <w:tcPr>
            <w:tcW w:w="1130" w:type="dxa"/>
          </w:tcPr>
          <w:p w14:paraId="141A768B" w14:textId="77777777" w:rsidR="005B73D9" w:rsidRDefault="005B73D9" w:rsidP="005B73D9">
            <w:pPr>
              <w:spacing w:after="0"/>
              <w:jc w:val="center"/>
              <w:rPr>
                <w:rFonts w:ascii="Arial" w:hAnsi="Arial"/>
                <w:sz w:val="32"/>
                <w:szCs w:val="32"/>
                <w:lang w:eastAsia="en-US"/>
              </w:rPr>
            </w:pPr>
          </w:p>
        </w:tc>
        <w:tc>
          <w:tcPr>
            <w:tcW w:w="1130" w:type="dxa"/>
          </w:tcPr>
          <w:p w14:paraId="56425C15" w14:textId="77777777" w:rsidR="005B73D9" w:rsidRDefault="005B73D9" w:rsidP="005B73D9">
            <w:pPr>
              <w:spacing w:after="0"/>
              <w:jc w:val="center"/>
              <w:rPr>
                <w:rFonts w:ascii="Arial" w:hAnsi="Arial"/>
                <w:sz w:val="32"/>
                <w:szCs w:val="32"/>
                <w:lang w:eastAsia="en-US"/>
              </w:rPr>
            </w:pPr>
          </w:p>
        </w:tc>
        <w:tc>
          <w:tcPr>
            <w:tcW w:w="1130" w:type="dxa"/>
          </w:tcPr>
          <w:p w14:paraId="4AD36433" w14:textId="77777777" w:rsidR="005B73D9" w:rsidRDefault="005B73D9" w:rsidP="005B73D9">
            <w:pPr>
              <w:spacing w:after="0"/>
              <w:jc w:val="center"/>
              <w:rPr>
                <w:rFonts w:ascii="Arial" w:hAnsi="Arial"/>
                <w:sz w:val="32"/>
                <w:szCs w:val="32"/>
                <w:lang w:eastAsia="en-US"/>
              </w:rPr>
            </w:pPr>
          </w:p>
        </w:tc>
        <w:tc>
          <w:tcPr>
            <w:tcW w:w="643" w:type="dxa"/>
          </w:tcPr>
          <w:p w14:paraId="2AB7D8D0" w14:textId="77777777" w:rsidR="005B73D9" w:rsidRDefault="005B73D9" w:rsidP="005B73D9">
            <w:pPr>
              <w:spacing w:after="0"/>
              <w:jc w:val="center"/>
              <w:rPr>
                <w:rFonts w:ascii="Arial" w:hAnsi="Arial"/>
                <w:sz w:val="32"/>
                <w:szCs w:val="32"/>
                <w:lang w:eastAsia="en-US"/>
              </w:rPr>
            </w:pPr>
          </w:p>
        </w:tc>
        <w:tc>
          <w:tcPr>
            <w:tcW w:w="643" w:type="dxa"/>
          </w:tcPr>
          <w:p w14:paraId="6A0566B2" w14:textId="77777777" w:rsidR="005B73D9" w:rsidRDefault="005B73D9" w:rsidP="005B73D9">
            <w:pPr>
              <w:spacing w:after="0"/>
              <w:jc w:val="center"/>
              <w:rPr>
                <w:rFonts w:ascii="Arial" w:hAnsi="Arial"/>
                <w:sz w:val="32"/>
                <w:szCs w:val="32"/>
                <w:lang w:eastAsia="en-US"/>
              </w:rPr>
            </w:pPr>
          </w:p>
        </w:tc>
        <w:tc>
          <w:tcPr>
            <w:tcW w:w="2292" w:type="dxa"/>
            <w:hideMark/>
          </w:tcPr>
          <w:p w14:paraId="6C41B146" w14:textId="71066709" w:rsidR="005B73D9" w:rsidRDefault="005B73D9" w:rsidP="005B73D9">
            <w:pPr>
              <w:spacing w:after="0"/>
              <w:jc w:val="center"/>
              <w:rPr>
                <w:rFonts w:ascii="Arial" w:hAnsi="Arial"/>
                <w:sz w:val="32"/>
                <w:szCs w:val="32"/>
                <w:lang w:eastAsia="en-US"/>
              </w:rPr>
            </w:pPr>
            <w:r>
              <w:rPr>
                <w:rFonts w:ascii="Arial" w:hAnsi="Arial"/>
                <w:sz w:val="32"/>
                <w:szCs w:val="32"/>
                <w:lang w:eastAsia="en-US"/>
              </w:rPr>
              <w:t>№ 19/404</w:t>
            </w:r>
          </w:p>
        </w:tc>
      </w:tr>
    </w:tbl>
    <w:p w14:paraId="5BB6EFBB" w14:textId="77777777" w:rsidR="00A15123" w:rsidRDefault="00A15123" w:rsidP="00694567">
      <w:pPr>
        <w:tabs>
          <w:tab w:val="left" w:pos="4514"/>
        </w:tabs>
        <w:spacing w:after="0" w:line="240" w:lineRule="auto"/>
        <w:jc w:val="center"/>
        <w:rPr>
          <w:rFonts w:ascii="PT Astra Serif" w:hAnsi="PT Astra Serif"/>
          <w:b/>
          <w:szCs w:val="24"/>
        </w:rPr>
      </w:pPr>
    </w:p>
    <w:p w14:paraId="4BF4C198" w14:textId="77777777" w:rsidR="00694567" w:rsidRPr="00694567" w:rsidRDefault="00694567" w:rsidP="00694567">
      <w:pPr>
        <w:tabs>
          <w:tab w:val="left" w:pos="4514"/>
        </w:tabs>
        <w:spacing w:after="0" w:line="240" w:lineRule="auto"/>
        <w:jc w:val="center"/>
        <w:rPr>
          <w:rFonts w:ascii="PT Astra Serif" w:hAnsi="PT Astra Serif"/>
          <w:b/>
          <w:szCs w:val="24"/>
        </w:rPr>
      </w:pPr>
      <w:r w:rsidRPr="00694567">
        <w:rPr>
          <w:rFonts w:ascii="PT Astra Serif" w:hAnsi="PT Astra Serif"/>
          <w:b/>
          <w:szCs w:val="24"/>
        </w:rPr>
        <w:t>Отчет о работе постоянной комиссии Тульской городской Думы</w:t>
      </w:r>
    </w:p>
    <w:p w14:paraId="07B3C076" w14:textId="77777777" w:rsidR="00694567" w:rsidRPr="00694567" w:rsidRDefault="00694567" w:rsidP="00694567">
      <w:pPr>
        <w:tabs>
          <w:tab w:val="left" w:pos="4514"/>
        </w:tabs>
        <w:spacing w:after="0" w:line="240" w:lineRule="auto"/>
        <w:jc w:val="center"/>
        <w:rPr>
          <w:rFonts w:ascii="PT Astra Serif" w:hAnsi="PT Astra Serif"/>
          <w:b/>
          <w:szCs w:val="24"/>
        </w:rPr>
      </w:pPr>
      <w:r w:rsidRPr="00694567">
        <w:rPr>
          <w:rFonts w:ascii="PT Astra Serif" w:hAnsi="PT Astra Serif"/>
          <w:b/>
          <w:szCs w:val="24"/>
        </w:rPr>
        <w:t>по экономической политике, строительству и развитию предпринимательства</w:t>
      </w:r>
    </w:p>
    <w:p w14:paraId="15EB12FC" w14:textId="34BD6B81" w:rsidR="00694567" w:rsidRPr="00694567" w:rsidRDefault="00694567" w:rsidP="00694567">
      <w:pPr>
        <w:tabs>
          <w:tab w:val="left" w:pos="4514"/>
        </w:tabs>
        <w:spacing w:after="0" w:line="240" w:lineRule="auto"/>
        <w:jc w:val="center"/>
        <w:rPr>
          <w:rFonts w:ascii="PT Astra Serif" w:hAnsi="PT Astra Serif"/>
          <w:b/>
          <w:szCs w:val="24"/>
        </w:rPr>
      </w:pPr>
      <w:r w:rsidRPr="00694567">
        <w:rPr>
          <w:rFonts w:ascii="PT Astra Serif" w:hAnsi="PT Astra Serif"/>
          <w:b/>
          <w:szCs w:val="24"/>
        </w:rPr>
        <w:t>за 202</w:t>
      </w:r>
      <w:r w:rsidR="00A15123">
        <w:rPr>
          <w:rFonts w:ascii="PT Astra Serif" w:hAnsi="PT Astra Serif"/>
          <w:b/>
          <w:szCs w:val="24"/>
        </w:rPr>
        <w:t>5</w:t>
      </w:r>
      <w:r w:rsidRPr="00694567">
        <w:rPr>
          <w:rFonts w:ascii="PT Astra Serif" w:hAnsi="PT Astra Serif"/>
          <w:b/>
          <w:szCs w:val="24"/>
        </w:rPr>
        <w:t xml:space="preserve"> год</w:t>
      </w:r>
    </w:p>
    <w:p w14:paraId="76441626" w14:textId="77777777" w:rsidR="00694567" w:rsidRPr="00694567" w:rsidRDefault="00694567" w:rsidP="00694567">
      <w:pPr>
        <w:spacing w:after="0" w:line="240" w:lineRule="auto"/>
        <w:jc w:val="center"/>
        <w:rPr>
          <w:rFonts w:ascii="PT Astra Serif" w:hAnsi="PT Astra Serif"/>
          <w:b/>
          <w:szCs w:val="24"/>
        </w:rPr>
      </w:pPr>
    </w:p>
    <w:p w14:paraId="05DA7234" w14:textId="285BE2E6" w:rsidR="00A15123" w:rsidRPr="00A15123" w:rsidRDefault="00A15123" w:rsidP="00A15123">
      <w:pPr>
        <w:spacing w:after="0" w:line="240" w:lineRule="auto"/>
        <w:ind w:firstLine="567"/>
        <w:jc w:val="both"/>
        <w:rPr>
          <w:rFonts w:ascii="PT Astra Serif" w:eastAsia="Times New Roman" w:hAnsi="PT Astra Serif" w:cs="Times New Roman"/>
          <w:snapToGrid w:val="0"/>
          <w:szCs w:val="24"/>
        </w:rPr>
      </w:pPr>
      <w:bookmarkStart w:id="0" w:name="_GoBack"/>
      <w:bookmarkEnd w:id="0"/>
      <w:r w:rsidRPr="00A15123">
        <w:rPr>
          <w:rFonts w:ascii="PT Astra Serif" w:eastAsia="Times New Roman" w:hAnsi="PT Astra Serif" w:cs="Times New Roman"/>
          <w:snapToGrid w:val="0"/>
          <w:szCs w:val="24"/>
        </w:rPr>
        <w:t>В соответствии</w:t>
      </w:r>
      <w:r w:rsidRPr="00A15123">
        <w:rPr>
          <w:rFonts w:ascii="PT Astra Serif" w:eastAsia="Times New Roman" w:hAnsi="PT Astra Serif" w:cs="Times New Roman"/>
          <w:snapToGrid w:val="0"/>
          <w:color w:val="000000"/>
          <w:szCs w:val="24"/>
        </w:rPr>
        <w:t xml:space="preserve"> с Федеральным законом от 6 ноября 2003 г. № 131-ФЗ «Об общих принципах организации местного самоуправления в Российской Федерации», </w:t>
      </w:r>
      <w:r w:rsidRPr="00A15123">
        <w:rPr>
          <w:rFonts w:ascii="PT Astra Serif" w:eastAsia="Times New Roman" w:hAnsi="PT Astra Serif" w:cs="Times New Roman"/>
          <w:snapToGrid w:val="0"/>
          <w:szCs w:val="24"/>
        </w:rPr>
        <w:t xml:space="preserve">Федеральным законом </w:t>
      </w:r>
      <w:r w:rsidRPr="00A15123">
        <w:rPr>
          <w:rFonts w:ascii="PT Astra Serif" w:eastAsia="Times New Roman" w:hAnsi="PT Astra Serif" w:cs="Arial"/>
          <w:snapToGrid w:val="0"/>
          <w:szCs w:val="24"/>
        </w:rPr>
        <w:t xml:space="preserve">от 20 марта 2025 г. № 33-ФЗ «Об общих принципах организации местного самоуправления в единой системе публичной власти», </w:t>
      </w:r>
      <w:r w:rsidRPr="00A15123">
        <w:rPr>
          <w:rFonts w:ascii="PT Astra Serif" w:eastAsia="Times New Roman" w:hAnsi="PT Astra Serif" w:cs="Times New Roman"/>
          <w:snapToGrid w:val="0"/>
          <w:color w:val="000000"/>
          <w:szCs w:val="24"/>
        </w:rPr>
        <w:t xml:space="preserve">Уставом муниципального образования городской округ город Тула, </w:t>
      </w:r>
      <w:r w:rsidRPr="00A15123">
        <w:rPr>
          <w:rFonts w:ascii="PT Astra Serif" w:eastAsia="Times New Roman" w:hAnsi="PT Astra Serif" w:cs="Times New Roman"/>
          <w:snapToGrid w:val="0"/>
          <w:szCs w:val="24"/>
        </w:rPr>
        <w:t xml:space="preserve">п. 5.3.7 Регламента Тульской городской Думы Тульская городская Дума  </w:t>
      </w:r>
      <w:r w:rsidRPr="00A15123">
        <w:rPr>
          <w:rFonts w:ascii="PT Astra Serif" w:eastAsia="Times New Roman" w:hAnsi="PT Astra Serif" w:cs="Times New Roman"/>
          <w:snapToGrid w:val="0"/>
          <w:szCs w:val="24"/>
          <w:lang w:eastAsia="en-US"/>
        </w:rPr>
        <w:t xml:space="preserve"> </w:t>
      </w:r>
    </w:p>
    <w:p w14:paraId="085049E7" w14:textId="77777777" w:rsidR="00694567" w:rsidRPr="00694567" w:rsidRDefault="00694567" w:rsidP="00694567">
      <w:pPr>
        <w:spacing w:after="0" w:line="240" w:lineRule="auto"/>
        <w:jc w:val="center"/>
        <w:rPr>
          <w:rFonts w:ascii="PT Astra Serif" w:hAnsi="PT Astra Serif"/>
          <w:snapToGrid w:val="0"/>
          <w:szCs w:val="24"/>
        </w:rPr>
      </w:pPr>
    </w:p>
    <w:p w14:paraId="0B2FCCA8" w14:textId="77777777" w:rsidR="00694567" w:rsidRPr="00694567" w:rsidRDefault="00694567" w:rsidP="00694567">
      <w:pPr>
        <w:spacing w:after="0" w:line="240" w:lineRule="auto"/>
        <w:jc w:val="center"/>
        <w:rPr>
          <w:rFonts w:ascii="PT Astra Serif" w:hAnsi="PT Astra Serif"/>
          <w:snapToGrid w:val="0"/>
          <w:szCs w:val="24"/>
        </w:rPr>
      </w:pPr>
      <w:r w:rsidRPr="00694567">
        <w:rPr>
          <w:rFonts w:ascii="PT Astra Serif" w:hAnsi="PT Astra Serif"/>
          <w:snapToGrid w:val="0"/>
          <w:szCs w:val="24"/>
        </w:rPr>
        <w:t>Р Е Ш И Л А:</w:t>
      </w:r>
    </w:p>
    <w:p w14:paraId="43CB032D" w14:textId="77777777" w:rsidR="00694567" w:rsidRPr="00694567" w:rsidRDefault="00694567" w:rsidP="00694567">
      <w:pPr>
        <w:spacing w:after="0" w:line="240" w:lineRule="auto"/>
        <w:ind w:firstLine="567"/>
        <w:jc w:val="center"/>
        <w:rPr>
          <w:rFonts w:ascii="PT Astra Serif" w:hAnsi="PT Astra Serif"/>
          <w:snapToGrid w:val="0"/>
          <w:szCs w:val="24"/>
        </w:rPr>
      </w:pPr>
    </w:p>
    <w:p w14:paraId="5E45AD63" w14:textId="229932AA" w:rsidR="00694567" w:rsidRPr="00694567" w:rsidRDefault="00694567" w:rsidP="00694567">
      <w:pPr>
        <w:tabs>
          <w:tab w:val="left" w:pos="851"/>
        </w:tabs>
        <w:spacing w:after="0" w:line="240" w:lineRule="auto"/>
        <w:ind w:firstLine="567"/>
        <w:jc w:val="both"/>
        <w:rPr>
          <w:rFonts w:ascii="PT Astra Serif" w:hAnsi="PT Astra Serif"/>
          <w:snapToGrid w:val="0"/>
          <w:szCs w:val="24"/>
        </w:rPr>
      </w:pPr>
      <w:r w:rsidRPr="00694567">
        <w:rPr>
          <w:rFonts w:ascii="PT Astra Serif" w:hAnsi="PT Astra Serif"/>
          <w:snapToGrid w:val="0"/>
          <w:szCs w:val="24"/>
        </w:rPr>
        <w:t xml:space="preserve">1. Принять к сведению отчет о работе </w:t>
      </w:r>
      <w:r w:rsidRPr="00694567">
        <w:rPr>
          <w:rFonts w:ascii="PT Astra Serif" w:hAnsi="PT Astra Serif"/>
          <w:snapToGrid w:val="0"/>
          <w:szCs w:val="24"/>
          <w:lang w:eastAsia="en-US"/>
        </w:rPr>
        <w:t>постоянной комиссии Тульской городской Думы по экономической политике, строительству и развитию предпринимательства за 202</w:t>
      </w:r>
      <w:r w:rsidR="00A15123">
        <w:rPr>
          <w:rFonts w:ascii="PT Astra Serif" w:hAnsi="PT Astra Serif"/>
          <w:snapToGrid w:val="0"/>
          <w:szCs w:val="24"/>
          <w:lang w:eastAsia="en-US"/>
        </w:rPr>
        <w:t>5</w:t>
      </w:r>
      <w:r w:rsidRPr="00694567">
        <w:rPr>
          <w:rFonts w:ascii="PT Astra Serif" w:hAnsi="PT Astra Serif"/>
          <w:snapToGrid w:val="0"/>
          <w:szCs w:val="24"/>
          <w:lang w:eastAsia="en-US"/>
        </w:rPr>
        <w:t xml:space="preserve"> год</w:t>
      </w:r>
      <w:r w:rsidRPr="00694567">
        <w:rPr>
          <w:rFonts w:ascii="PT Astra Serif" w:hAnsi="PT Astra Serif"/>
          <w:snapToGrid w:val="0"/>
          <w:szCs w:val="24"/>
        </w:rPr>
        <w:t xml:space="preserve"> (приложение).</w:t>
      </w:r>
    </w:p>
    <w:p w14:paraId="32199937" w14:textId="77777777" w:rsidR="00694567" w:rsidRPr="00694567" w:rsidRDefault="00694567" w:rsidP="00694567">
      <w:pPr>
        <w:tabs>
          <w:tab w:val="left" w:pos="851"/>
        </w:tabs>
        <w:spacing w:after="0" w:line="240" w:lineRule="auto"/>
        <w:ind w:firstLine="567"/>
        <w:jc w:val="both"/>
        <w:rPr>
          <w:rFonts w:ascii="PT Astra Serif" w:hAnsi="PT Astra Serif"/>
          <w:snapToGrid w:val="0"/>
          <w:szCs w:val="24"/>
        </w:rPr>
      </w:pPr>
      <w:r w:rsidRPr="00694567">
        <w:rPr>
          <w:rFonts w:ascii="PT Astra Serif" w:hAnsi="PT Astra Serif"/>
          <w:snapToGrid w:val="0"/>
          <w:szCs w:val="24"/>
        </w:rPr>
        <w:t>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Тула и администрации города Тулы в информационно-телекоммуникационной сети «Интернет».</w:t>
      </w:r>
    </w:p>
    <w:p w14:paraId="1B179C30" w14:textId="77777777" w:rsidR="00694567" w:rsidRPr="00694567" w:rsidRDefault="00694567" w:rsidP="00694567">
      <w:pPr>
        <w:spacing w:after="0" w:line="240" w:lineRule="auto"/>
        <w:ind w:firstLine="567"/>
        <w:jc w:val="both"/>
        <w:rPr>
          <w:rFonts w:ascii="PT Astra Serif" w:hAnsi="PT Astra Serif"/>
          <w:snapToGrid w:val="0"/>
          <w:szCs w:val="24"/>
        </w:rPr>
      </w:pPr>
      <w:r w:rsidRPr="00694567">
        <w:rPr>
          <w:rFonts w:ascii="PT Astra Serif" w:hAnsi="PT Astra Serif"/>
          <w:snapToGrid w:val="0"/>
          <w:szCs w:val="24"/>
        </w:rPr>
        <w:t>3.  Решение вступает в силу со дня его принятия.</w:t>
      </w:r>
    </w:p>
    <w:p w14:paraId="73CFA2AB" w14:textId="77777777" w:rsidR="00694567" w:rsidRPr="00694567" w:rsidRDefault="00694567" w:rsidP="00694567">
      <w:pPr>
        <w:spacing w:after="0" w:line="240" w:lineRule="auto"/>
        <w:ind w:firstLine="567"/>
        <w:rPr>
          <w:rFonts w:ascii="PT Astra Serif" w:hAnsi="PT Astra Serif"/>
          <w:snapToGrid w:val="0"/>
          <w:szCs w:val="24"/>
        </w:rPr>
      </w:pPr>
    </w:p>
    <w:p w14:paraId="7FA07407" w14:textId="77777777" w:rsidR="00694567" w:rsidRPr="00694567" w:rsidRDefault="00694567" w:rsidP="00694567">
      <w:pPr>
        <w:spacing w:after="0" w:line="240" w:lineRule="auto"/>
        <w:ind w:firstLine="567"/>
        <w:jc w:val="both"/>
        <w:rPr>
          <w:rFonts w:ascii="PT Astra Serif" w:hAnsi="PT Astra Serif"/>
          <w:snapToGrid w:val="0"/>
          <w:szCs w:val="24"/>
        </w:rPr>
      </w:pPr>
    </w:p>
    <w:p w14:paraId="49901EC3" w14:textId="77777777" w:rsidR="00694567" w:rsidRPr="00694567" w:rsidRDefault="00694567" w:rsidP="00694567">
      <w:pPr>
        <w:spacing w:after="0" w:line="240" w:lineRule="auto"/>
        <w:ind w:firstLine="567"/>
        <w:jc w:val="both"/>
        <w:rPr>
          <w:rFonts w:ascii="PT Astra Serif" w:hAnsi="PT Astra Serif"/>
          <w:snapToGrid w:val="0"/>
          <w:szCs w:val="24"/>
        </w:rPr>
      </w:pPr>
    </w:p>
    <w:p w14:paraId="38F9002C" w14:textId="77777777" w:rsidR="00694567" w:rsidRPr="00694567" w:rsidRDefault="00694567" w:rsidP="00694567">
      <w:pPr>
        <w:spacing w:after="0" w:line="240" w:lineRule="auto"/>
        <w:ind w:firstLine="567"/>
        <w:jc w:val="both"/>
        <w:rPr>
          <w:rFonts w:ascii="PT Astra Serif" w:hAnsi="PT Astra Serif"/>
          <w:snapToGrid w:val="0"/>
          <w:szCs w:val="24"/>
        </w:rPr>
      </w:pPr>
    </w:p>
    <w:p w14:paraId="43886FF3" w14:textId="77777777" w:rsidR="00694567" w:rsidRPr="00694567" w:rsidRDefault="00694567" w:rsidP="00694567">
      <w:pPr>
        <w:spacing w:after="0" w:line="240" w:lineRule="auto"/>
        <w:ind w:firstLine="567"/>
        <w:jc w:val="both"/>
        <w:rPr>
          <w:rFonts w:ascii="PT Astra Serif" w:hAnsi="PT Astra Serif"/>
          <w:snapToGrid w:val="0"/>
          <w:szCs w:val="24"/>
        </w:rPr>
      </w:pPr>
      <w:r w:rsidRPr="00694567">
        <w:rPr>
          <w:rFonts w:ascii="PT Astra Serif" w:hAnsi="PT Astra Serif"/>
          <w:snapToGrid w:val="0"/>
          <w:szCs w:val="24"/>
        </w:rPr>
        <w:t xml:space="preserve">Глава муниципального </w:t>
      </w:r>
    </w:p>
    <w:p w14:paraId="643BA08E" w14:textId="51FB3E8C" w:rsidR="00694567" w:rsidRPr="00694567" w:rsidRDefault="00694567" w:rsidP="00694567">
      <w:pPr>
        <w:spacing w:after="0" w:line="240" w:lineRule="auto"/>
        <w:ind w:firstLine="567"/>
        <w:jc w:val="both"/>
        <w:rPr>
          <w:rFonts w:ascii="PT Astra Serif" w:hAnsi="PT Astra Serif"/>
          <w:snapToGrid w:val="0"/>
          <w:szCs w:val="24"/>
        </w:rPr>
      </w:pPr>
      <w:r w:rsidRPr="00694567">
        <w:rPr>
          <w:rFonts w:ascii="PT Astra Serif" w:hAnsi="PT Astra Serif"/>
          <w:snapToGrid w:val="0"/>
          <w:szCs w:val="24"/>
        </w:rPr>
        <w:t xml:space="preserve">образования город Тула                                                                </w:t>
      </w:r>
      <w:r w:rsidR="00A15123">
        <w:rPr>
          <w:rFonts w:ascii="PT Astra Serif" w:hAnsi="PT Astra Serif"/>
          <w:snapToGrid w:val="0"/>
          <w:szCs w:val="24"/>
        </w:rPr>
        <w:t xml:space="preserve">      </w:t>
      </w:r>
      <w:r w:rsidRPr="00694567">
        <w:rPr>
          <w:rFonts w:ascii="PT Astra Serif" w:hAnsi="PT Astra Serif"/>
          <w:snapToGrid w:val="0"/>
          <w:szCs w:val="24"/>
        </w:rPr>
        <w:t xml:space="preserve">            А.А. </w:t>
      </w:r>
      <w:proofErr w:type="spellStart"/>
      <w:r w:rsidRPr="00694567">
        <w:rPr>
          <w:rFonts w:ascii="PT Astra Serif" w:hAnsi="PT Astra Serif"/>
          <w:snapToGrid w:val="0"/>
          <w:szCs w:val="24"/>
        </w:rPr>
        <w:t>Эрк</w:t>
      </w:r>
      <w:proofErr w:type="spellEnd"/>
    </w:p>
    <w:p w14:paraId="5E8B5B46" w14:textId="77777777" w:rsidR="00694567" w:rsidRPr="00694567" w:rsidRDefault="00694567" w:rsidP="00694567">
      <w:pPr>
        <w:tabs>
          <w:tab w:val="left" w:pos="6804"/>
        </w:tabs>
        <w:spacing w:after="0" w:line="240" w:lineRule="auto"/>
        <w:ind w:firstLine="567"/>
        <w:jc w:val="both"/>
        <w:rPr>
          <w:rFonts w:ascii="PT Astra Serif" w:hAnsi="PT Astra Serif"/>
          <w:szCs w:val="24"/>
        </w:rPr>
      </w:pPr>
      <w:r w:rsidRPr="00694567">
        <w:rPr>
          <w:rFonts w:ascii="PT Astra Serif" w:hAnsi="PT Astra Serif"/>
          <w:szCs w:val="24"/>
        </w:rPr>
        <w:t xml:space="preserve">                        </w:t>
      </w:r>
    </w:p>
    <w:p w14:paraId="7D8950EE" w14:textId="77777777" w:rsidR="00FF603B" w:rsidRPr="00694567" w:rsidRDefault="00FF603B" w:rsidP="00694567">
      <w:pPr>
        <w:pStyle w:val="ConsNonformat"/>
        <w:widowControl/>
        <w:jc w:val="both"/>
        <w:rPr>
          <w:rFonts w:ascii="PT Astra Serif" w:hAnsi="PT Astra Serif"/>
          <w:color w:val="000000" w:themeColor="text1"/>
          <w:sz w:val="24"/>
          <w:szCs w:val="24"/>
        </w:rPr>
      </w:pPr>
    </w:p>
    <w:p w14:paraId="5C769536" w14:textId="77777777" w:rsidR="00694567" w:rsidRDefault="00694567" w:rsidP="00694567">
      <w:pPr>
        <w:pStyle w:val="ConsNonformat"/>
        <w:widowControl/>
        <w:jc w:val="center"/>
        <w:rPr>
          <w:rFonts w:ascii="PT Astra Serif" w:hAnsi="PT Astra Serif"/>
          <w:color w:val="000000" w:themeColor="text1"/>
          <w:sz w:val="24"/>
          <w:szCs w:val="24"/>
        </w:rPr>
      </w:pPr>
    </w:p>
    <w:p w14:paraId="6B19ABAB" w14:textId="77777777" w:rsidR="00694567" w:rsidRDefault="00694567" w:rsidP="00694567">
      <w:pPr>
        <w:pStyle w:val="ConsNonformat"/>
        <w:widowControl/>
        <w:jc w:val="center"/>
        <w:rPr>
          <w:rFonts w:ascii="PT Astra Serif" w:hAnsi="PT Astra Serif"/>
          <w:color w:val="000000" w:themeColor="text1"/>
          <w:sz w:val="24"/>
          <w:szCs w:val="24"/>
        </w:rPr>
      </w:pPr>
    </w:p>
    <w:p w14:paraId="60E4F878" w14:textId="77777777" w:rsidR="00694567" w:rsidRDefault="00694567" w:rsidP="00694567">
      <w:pPr>
        <w:pStyle w:val="ConsNonformat"/>
        <w:widowControl/>
        <w:jc w:val="center"/>
        <w:rPr>
          <w:rFonts w:ascii="PT Astra Serif" w:hAnsi="PT Astra Serif"/>
          <w:color w:val="000000" w:themeColor="text1"/>
          <w:sz w:val="24"/>
          <w:szCs w:val="24"/>
        </w:rPr>
      </w:pPr>
    </w:p>
    <w:p w14:paraId="0BFBDB12" w14:textId="77777777" w:rsidR="00694567" w:rsidRDefault="00694567" w:rsidP="00694567">
      <w:pPr>
        <w:pStyle w:val="ConsNonformat"/>
        <w:widowControl/>
        <w:jc w:val="center"/>
        <w:rPr>
          <w:rFonts w:ascii="PT Astra Serif" w:hAnsi="PT Astra Serif"/>
          <w:color w:val="000000" w:themeColor="text1"/>
          <w:sz w:val="24"/>
          <w:szCs w:val="24"/>
        </w:rPr>
      </w:pPr>
    </w:p>
    <w:p w14:paraId="0FA48484" w14:textId="77777777" w:rsidR="00694567" w:rsidRDefault="00694567" w:rsidP="00694567">
      <w:pPr>
        <w:pStyle w:val="ConsNonformat"/>
        <w:widowControl/>
        <w:jc w:val="center"/>
        <w:rPr>
          <w:rFonts w:ascii="PT Astra Serif" w:hAnsi="PT Astra Serif"/>
          <w:color w:val="000000" w:themeColor="text1"/>
          <w:sz w:val="24"/>
          <w:szCs w:val="24"/>
        </w:rPr>
      </w:pPr>
    </w:p>
    <w:p w14:paraId="0A9BF867" w14:textId="77777777" w:rsidR="00694567" w:rsidRDefault="00694567" w:rsidP="00694567">
      <w:pPr>
        <w:pStyle w:val="ConsNonformat"/>
        <w:widowControl/>
        <w:jc w:val="center"/>
        <w:rPr>
          <w:rFonts w:ascii="PT Astra Serif" w:hAnsi="PT Astra Serif"/>
          <w:color w:val="000000" w:themeColor="text1"/>
          <w:sz w:val="24"/>
          <w:szCs w:val="24"/>
        </w:rPr>
      </w:pPr>
    </w:p>
    <w:p w14:paraId="76B44C07" w14:textId="77777777" w:rsidR="00694567" w:rsidRDefault="00694567" w:rsidP="00694567">
      <w:pPr>
        <w:pStyle w:val="ConsNonformat"/>
        <w:widowControl/>
        <w:jc w:val="center"/>
        <w:rPr>
          <w:rFonts w:ascii="PT Astra Serif" w:hAnsi="PT Astra Serif"/>
          <w:color w:val="000000" w:themeColor="text1"/>
          <w:sz w:val="24"/>
          <w:szCs w:val="24"/>
        </w:rPr>
      </w:pPr>
    </w:p>
    <w:p w14:paraId="49EEECE2" w14:textId="77777777" w:rsidR="00694567" w:rsidRDefault="00694567" w:rsidP="00694567">
      <w:pPr>
        <w:pStyle w:val="ConsNonformat"/>
        <w:widowControl/>
        <w:jc w:val="center"/>
        <w:rPr>
          <w:rFonts w:ascii="PT Astra Serif" w:hAnsi="PT Astra Serif"/>
          <w:color w:val="000000" w:themeColor="text1"/>
          <w:sz w:val="24"/>
          <w:szCs w:val="24"/>
        </w:rPr>
      </w:pPr>
    </w:p>
    <w:p w14:paraId="048D6843" w14:textId="77777777" w:rsidR="00A15123" w:rsidRPr="00A15123" w:rsidRDefault="00A15123" w:rsidP="00A15123">
      <w:pPr>
        <w:tabs>
          <w:tab w:val="left" w:pos="6804"/>
        </w:tabs>
        <w:spacing w:after="0" w:line="240" w:lineRule="auto"/>
        <w:ind w:left="5387"/>
        <w:jc w:val="center"/>
        <w:rPr>
          <w:rFonts w:ascii="PT Astra Serif" w:eastAsia="Times New Roman" w:hAnsi="PT Astra Serif" w:cs="Times New Roman"/>
          <w:szCs w:val="24"/>
        </w:rPr>
      </w:pPr>
      <w:r w:rsidRPr="00A15123">
        <w:rPr>
          <w:rFonts w:ascii="PT Astra Serif" w:eastAsia="Times New Roman" w:hAnsi="PT Astra Serif" w:cs="Times New Roman"/>
          <w:szCs w:val="24"/>
        </w:rPr>
        <w:lastRenderedPageBreak/>
        <w:t>Приложение</w:t>
      </w:r>
    </w:p>
    <w:p w14:paraId="3FE590E8" w14:textId="77777777" w:rsidR="00A15123" w:rsidRPr="00A15123" w:rsidRDefault="00A15123" w:rsidP="00A15123">
      <w:pPr>
        <w:tabs>
          <w:tab w:val="left" w:pos="6804"/>
        </w:tabs>
        <w:spacing w:after="0" w:line="240" w:lineRule="auto"/>
        <w:ind w:left="5387"/>
        <w:jc w:val="center"/>
        <w:rPr>
          <w:rFonts w:ascii="PT Astra Serif" w:eastAsia="Times New Roman" w:hAnsi="PT Astra Serif" w:cs="Times New Roman"/>
          <w:szCs w:val="24"/>
        </w:rPr>
      </w:pPr>
      <w:r w:rsidRPr="00A15123">
        <w:rPr>
          <w:rFonts w:ascii="PT Astra Serif" w:eastAsia="Times New Roman" w:hAnsi="PT Astra Serif" w:cs="Times New Roman"/>
          <w:szCs w:val="24"/>
        </w:rPr>
        <w:t>к решению Тульской городской</w:t>
      </w:r>
    </w:p>
    <w:p w14:paraId="64F4E175" w14:textId="5C09C0D1" w:rsidR="00A15123" w:rsidRPr="00A15123" w:rsidRDefault="00A15123" w:rsidP="00A15123">
      <w:pPr>
        <w:tabs>
          <w:tab w:val="left" w:pos="6804"/>
        </w:tabs>
        <w:spacing w:after="0" w:line="240" w:lineRule="auto"/>
        <w:ind w:left="5387"/>
        <w:jc w:val="center"/>
        <w:rPr>
          <w:rFonts w:ascii="PT Astra Serif" w:eastAsia="Times New Roman" w:hAnsi="PT Astra Serif" w:cs="Times New Roman"/>
          <w:szCs w:val="24"/>
        </w:rPr>
      </w:pPr>
      <w:r w:rsidRPr="00A15123">
        <w:rPr>
          <w:rFonts w:ascii="PT Astra Serif" w:eastAsia="Times New Roman" w:hAnsi="PT Astra Serif" w:cs="Times New Roman"/>
          <w:szCs w:val="24"/>
        </w:rPr>
        <w:t xml:space="preserve">Думы от </w:t>
      </w:r>
      <w:r w:rsidR="005B73D9">
        <w:rPr>
          <w:rFonts w:ascii="PT Astra Serif" w:eastAsia="Times New Roman" w:hAnsi="PT Astra Serif" w:cs="Times New Roman"/>
          <w:szCs w:val="24"/>
        </w:rPr>
        <w:t xml:space="preserve">25 марта 2026 г. </w:t>
      </w:r>
      <w:r w:rsidRPr="00A15123">
        <w:rPr>
          <w:rFonts w:ascii="PT Astra Serif" w:eastAsia="Times New Roman" w:hAnsi="PT Astra Serif" w:cs="Times New Roman"/>
          <w:szCs w:val="24"/>
        </w:rPr>
        <w:t xml:space="preserve"> №</w:t>
      </w:r>
      <w:r w:rsidR="005B73D9">
        <w:rPr>
          <w:rFonts w:ascii="PT Astra Serif" w:eastAsia="Times New Roman" w:hAnsi="PT Astra Serif" w:cs="Times New Roman"/>
          <w:szCs w:val="24"/>
        </w:rPr>
        <w:t xml:space="preserve"> 19/404</w:t>
      </w:r>
    </w:p>
    <w:p w14:paraId="3B2E6EA6" w14:textId="77777777" w:rsidR="00FF603B" w:rsidRPr="00694567" w:rsidRDefault="00FF603B" w:rsidP="00694567">
      <w:pPr>
        <w:pStyle w:val="ConsNonformat"/>
        <w:widowControl/>
        <w:jc w:val="right"/>
        <w:rPr>
          <w:rFonts w:ascii="PT Astra Serif" w:hAnsi="PT Astra Serif"/>
          <w:color w:val="000000" w:themeColor="text1"/>
          <w:sz w:val="24"/>
          <w:szCs w:val="24"/>
        </w:rPr>
      </w:pPr>
    </w:p>
    <w:p w14:paraId="7F57B9BB" w14:textId="77777777" w:rsidR="00FF603B" w:rsidRPr="003F6494" w:rsidRDefault="00FF603B" w:rsidP="00694567">
      <w:pPr>
        <w:pStyle w:val="ConsTitle"/>
        <w:widowControl/>
        <w:jc w:val="center"/>
        <w:rPr>
          <w:rFonts w:ascii="PT Astra Serif" w:hAnsi="PT Astra Serif"/>
          <w:color w:val="000000" w:themeColor="text1"/>
          <w:sz w:val="24"/>
          <w:szCs w:val="24"/>
        </w:rPr>
      </w:pPr>
    </w:p>
    <w:p w14:paraId="637D3C8F" w14:textId="77777777" w:rsidR="00FF603B" w:rsidRPr="00467298" w:rsidRDefault="00FF603B" w:rsidP="00694567">
      <w:pPr>
        <w:pStyle w:val="ConsTitle"/>
        <w:widowControl/>
        <w:jc w:val="center"/>
        <w:rPr>
          <w:rFonts w:ascii="PT Astra Serif" w:hAnsi="PT Astra Serif"/>
          <w:color w:val="000000" w:themeColor="text1"/>
          <w:sz w:val="24"/>
          <w:szCs w:val="24"/>
        </w:rPr>
      </w:pPr>
      <w:r w:rsidRPr="00467298">
        <w:rPr>
          <w:rFonts w:ascii="PT Astra Serif" w:hAnsi="PT Astra Serif"/>
          <w:color w:val="000000" w:themeColor="text1"/>
          <w:sz w:val="24"/>
          <w:szCs w:val="24"/>
        </w:rPr>
        <w:t>Отчет</w:t>
      </w:r>
    </w:p>
    <w:p w14:paraId="56891D14" w14:textId="77777777" w:rsidR="00FF603B" w:rsidRPr="00467298" w:rsidRDefault="00FF603B" w:rsidP="00694567">
      <w:pPr>
        <w:pStyle w:val="ConsTitle"/>
        <w:widowControl/>
        <w:jc w:val="center"/>
        <w:rPr>
          <w:rFonts w:ascii="PT Astra Serif" w:hAnsi="PT Astra Serif"/>
          <w:color w:val="000000" w:themeColor="text1"/>
          <w:sz w:val="24"/>
          <w:szCs w:val="24"/>
        </w:rPr>
      </w:pPr>
      <w:r w:rsidRPr="00467298">
        <w:rPr>
          <w:rFonts w:ascii="PT Astra Serif" w:hAnsi="PT Astra Serif"/>
          <w:color w:val="000000" w:themeColor="text1"/>
          <w:sz w:val="24"/>
          <w:szCs w:val="24"/>
        </w:rPr>
        <w:t xml:space="preserve">о работе постоянной комиссии Тульской городской Думы </w:t>
      </w:r>
    </w:p>
    <w:p w14:paraId="652D6E04" w14:textId="5CE5C9AF" w:rsidR="00FF603B" w:rsidRPr="00467298" w:rsidRDefault="00FF603B" w:rsidP="00694567">
      <w:pPr>
        <w:pStyle w:val="ConsTitle"/>
        <w:widowControl/>
        <w:jc w:val="center"/>
        <w:rPr>
          <w:rFonts w:ascii="PT Astra Serif" w:hAnsi="PT Astra Serif"/>
          <w:color w:val="000000" w:themeColor="text1"/>
          <w:sz w:val="24"/>
          <w:szCs w:val="24"/>
        </w:rPr>
      </w:pPr>
      <w:r w:rsidRPr="00467298">
        <w:rPr>
          <w:rFonts w:ascii="PT Astra Serif" w:hAnsi="PT Astra Serif"/>
          <w:color w:val="000000" w:themeColor="text1"/>
          <w:sz w:val="24"/>
          <w:szCs w:val="24"/>
        </w:rPr>
        <w:t xml:space="preserve">по </w:t>
      </w:r>
      <w:r w:rsidR="00015458" w:rsidRPr="00467298">
        <w:rPr>
          <w:rFonts w:ascii="PT Astra Serif" w:hAnsi="PT Astra Serif"/>
          <w:color w:val="000000" w:themeColor="text1"/>
          <w:sz w:val="24"/>
          <w:szCs w:val="24"/>
        </w:rPr>
        <w:t>экономической</w:t>
      </w:r>
      <w:r w:rsidRPr="00467298">
        <w:rPr>
          <w:rFonts w:ascii="PT Astra Serif" w:hAnsi="PT Astra Serif"/>
          <w:color w:val="000000" w:themeColor="text1"/>
          <w:sz w:val="24"/>
          <w:szCs w:val="24"/>
        </w:rPr>
        <w:t xml:space="preserve"> политике, строительству и развитию предпринимательства </w:t>
      </w:r>
    </w:p>
    <w:p w14:paraId="1AE282EC" w14:textId="1894866F" w:rsidR="00FF603B" w:rsidRPr="00467298" w:rsidRDefault="00FF603B" w:rsidP="00694567">
      <w:pPr>
        <w:pStyle w:val="ConsTitle"/>
        <w:widowControl/>
        <w:jc w:val="center"/>
        <w:rPr>
          <w:rFonts w:ascii="PT Astra Serif" w:hAnsi="PT Astra Serif"/>
          <w:color w:val="000000" w:themeColor="text1"/>
          <w:sz w:val="24"/>
          <w:szCs w:val="24"/>
        </w:rPr>
      </w:pPr>
      <w:r w:rsidRPr="00467298">
        <w:rPr>
          <w:rFonts w:ascii="PT Astra Serif" w:hAnsi="PT Astra Serif"/>
          <w:color w:val="000000" w:themeColor="text1"/>
          <w:sz w:val="24"/>
          <w:szCs w:val="24"/>
        </w:rPr>
        <w:t>за 202</w:t>
      </w:r>
      <w:r w:rsidR="00A15123" w:rsidRPr="00467298">
        <w:rPr>
          <w:rFonts w:ascii="PT Astra Serif" w:hAnsi="PT Astra Serif"/>
          <w:color w:val="000000" w:themeColor="text1"/>
          <w:sz w:val="24"/>
          <w:szCs w:val="24"/>
        </w:rPr>
        <w:t>5</w:t>
      </w:r>
      <w:r w:rsidRPr="00467298">
        <w:rPr>
          <w:rFonts w:ascii="PT Astra Serif" w:hAnsi="PT Astra Serif"/>
          <w:color w:val="000000" w:themeColor="text1"/>
          <w:sz w:val="24"/>
          <w:szCs w:val="24"/>
        </w:rPr>
        <w:t xml:space="preserve"> год</w:t>
      </w:r>
    </w:p>
    <w:p w14:paraId="7EC547AF" w14:textId="77777777" w:rsidR="00FF603B" w:rsidRPr="00467298" w:rsidRDefault="00FF603B" w:rsidP="00694567">
      <w:pPr>
        <w:pStyle w:val="ConsTitle"/>
        <w:widowControl/>
        <w:ind w:firstLine="720"/>
        <w:jc w:val="both"/>
        <w:rPr>
          <w:rFonts w:ascii="PT Astra Serif" w:hAnsi="PT Astra Serif"/>
          <w:b w:val="0"/>
          <w:color w:val="000000" w:themeColor="text1"/>
          <w:sz w:val="24"/>
          <w:szCs w:val="24"/>
        </w:rPr>
      </w:pPr>
    </w:p>
    <w:p w14:paraId="715C0E5D" w14:textId="5CE77A94" w:rsidR="00FF603B" w:rsidRPr="00467298" w:rsidRDefault="00FF603B" w:rsidP="00467298">
      <w:pPr>
        <w:pStyle w:val="ConsNormal"/>
        <w:widowControl/>
        <w:tabs>
          <w:tab w:val="left" w:pos="567"/>
        </w:tabs>
        <w:ind w:firstLine="709"/>
        <w:jc w:val="both"/>
        <w:rPr>
          <w:rFonts w:ascii="PT Astra Serif" w:hAnsi="PT Astra Serif"/>
          <w:color w:val="000000" w:themeColor="text1"/>
          <w:sz w:val="24"/>
          <w:szCs w:val="24"/>
        </w:rPr>
      </w:pPr>
      <w:r w:rsidRPr="00467298">
        <w:rPr>
          <w:rFonts w:ascii="PT Astra Serif" w:hAnsi="PT Astra Serif"/>
          <w:color w:val="000000" w:themeColor="text1"/>
          <w:sz w:val="24"/>
          <w:szCs w:val="24"/>
        </w:rPr>
        <w:t xml:space="preserve">Постоянная комиссия Тульской городской Думы по </w:t>
      </w:r>
      <w:r w:rsidR="002325F9" w:rsidRPr="00467298">
        <w:rPr>
          <w:rFonts w:ascii="PT Astra Serif" w:hAnsi="PT Astra Serif"/>
          <w:color w:val="000000" w:themeColor="text1"/>
          <w:sz w:val="24"/>
          <w:szCs w:val="24"/>
        </w:rPr>
        <w:t>экономической</w:t>
      </w:r>
      <w:r w:rsidRPr="00467298">
        <w:rPr>
          <w:rFonts w:ascii="PT Astra Serif" w:hAnsi="PT Astra Serif"/>
          <w:color w:val="000000" w:themeColor="text1"/>
          <w:sz w:val="24"/>
          <w:szCs w:val="24"/>
        </w:rPr>
        <w:t xml:space="preserve"> политике, строительству и развитию предпринимательства (далее – комиссия) осуществляет свою деятельность в соответствии с Уставом муниципального образования </w:t>
      </w:r>
      <w:r w:rsidR="00E93BE0" w:rsidRPr="00467298">
        <w:rPr>
          <w:rFonts w:ascii="PT Astra Serif" w:hAnsi="PT Astra Serif"/>
          <w:color w:val="000000" w:themeColor="text1"/>
          <w:sz w:val="24"/>
          <w:szCs w:val="24"/>
        </w:rPr>
        <w:t xml:space="preserve">городской округ </w:t>
      </w:r>
      <w:r w:rsidRPr="00467298">
        <w:rPr>
          <w:rFonts w:ascii="PT Astra Serif" w:hAnsi="PT Astra Serif"/>
          <w:color w:val="000000" w:themeColor="text1"/>
          <w:sz w:val="24"/>
          <w:szCs w:val="24"/>
        </w:rPr>
        <w:t xml:space="preserve">город Тула, Регламентом Тульской городской Думы, Положением о постоянной комиссии Тульской городской Думы по </w:t>
      </w:r>
      <w:r w:rsidR="00015458" w:rsidRPr="00467298">
        <w:rPr>
          <w:rFonts w:ascii="PT Astra Serif" w:hAnsi="PT Astra Serif"/>
          <w:color w:val="000000" w:themeColor="text1"/>
          <w:sz w:val="24"/>
          <w:szCs w:val="24"/>
        </w:rPr>
        <w:t xml:space="preserve">экономической </w:t>
      </w:r>
      <w:r w:rsidRPr="00467298">
        <w:rPr>
          <w:rFonts w:ascii="PT Astra Serif" w:hAnsi="PT Astra Serif"/>
          <w:color w:val="000000" w:themeColor="text1"/>
          <w:sz w:val="24"/>
          <w:szCs w:val="24"/>
        </w:rPr>
        <w:t>политике, строительству и развитию предпринимательства на основании ежеквартальных и ежемесячных планов работы Тульской городской Думы.</w:t>
      </w:r>
    </w:p>
    <w:p w14:paraId="73A0077C" w14:textId="581910A4" w:rsidR="00FF603B" w:rsidRPr="00467298" w:rsidRDefault="0083070B" w:rsidP="00467298">
      <w:pPr>
        <w:tabs>
          <w:tab w:val="left" w:pos="284"/>
        </w:tabs>
        <w:spacing w:after="0" w:line="240" w:lineRule="auto"/>
        <w:ind w:firstLine="709"/>
        <w:jc w:val="both"/>
        <w:rPr>
          <w:rFonts w:ascii="PT Astra Serif" w:hAnsi="PT Astra Serif" w:cs="Times New Roman"/>
          <w:szCs w:val="24"/>
        </w:rPr>
      </w:pPr>
      <w:r w:rsidRPr="00467298">
        <w:rPr>
          <w:rFonts w:ascii="PT Astra Serif" w:eastAsia="Times New Roman" w:hAnsi="PT Astra Serif" w:cs="Times New Roman"/>
          <w:color w:val="000000" w:themeColor="text1"/>
          <w:szCs w:val="24"/>
        </w:rPr>
        <w:t>В 2025 году к</w:t>
      </w:r>
      <w:r w:rsidR="00003BF1" w:rsidRPr="00467298">
        <w:rPr>
          <w:rFonts w:ascii="PT Astra Serif" w:eastAsia="Times New Roman" w:hAnsi="PT Astra Serif" w:cs="Times New Roman"/>
          <w:color w:val="000000" w:themeColor="text1"/>
          <w:szCs w:val="24"/>
        </w:rPr>
        <w:t>омиссия состо</w:t>
      </w:r>
      <w:r w:rsidRPr="00467298">
        <w:rPr>
          <w:rFonts w:ascii="PT Astra Serif" w:eastAsia="Times New Roman" w:hAnsi="PT Astra Serif" w:cs="Times New Roman"/>
          <w:color w:val="000000" w:themeColor="text1"/>
          <w:szCs w:val="24"/>
        </w:rPr>
        <w:t>яла</w:t>
      </w:r>
      <w:r w:rsidR="00003BF1" w:rsidRPr="00467298">
        <w:rPr>
          <w:rFonts w:ascii="PT Astra Serif" w:eastAsia="Times New Roman" w:hAnsi="PT Astra Serif" w:cs="Times New Roman"/>
          <w:color w:val="000000" w:themeColor="text1"/>
          <w:szCs w:val="24"/>
        </w:rPr>
        <w:t xml:space="preserve"> из 5 депутатов, в ее состав вход</w:t>
      </w:r>
      <w:r w:rsidRPr="00467298">
        <w:rPr>
          <w:rFonts w:ascii="PT Astra Serif" w:eastAsia="Times New Roman" w:hAnsi="PT Astra Serif" w:cs="Times New Roman"/>
          <w:color w:val="000000" w:themeColor="text1"/>
          <w:szCs w:val="24"/>
        </w:rPr>
        <w:t>или</w:t>
      </w:r>
      <w:r w:rsidR="002325F9" w:rsidRPr="00467298">
        <w:rPr>
          <w:rFonts w:ascii="PT Astra Serif" w:eastAsia="Times New Roman" w:hAnsi="PT Astra Serif" w:cs="Times New Roman"/>
          <w:color w:val="000000" w:themeColor="text1"/>
          <w:szCs w:val="24"/>
        </w:rPr>
        <w:t xml:space="preserve">: </w:t>
      </w:r>
      <w:proofErr w:type="spellStart"/>
      <w:r w:rsidR="004E160B" w:rsidRPr="00467298">
        <w:rPr>
          <w:rFonts w:ascii="PT Astra Serif" w:eastAsia="Times New Roman" w:hAnsi="PT Astra Serif" w:cs="Times New Roman"/>
          <w:color w:val="000000" w:themeColor="text1"/>
          <w:szCs w:val="24"/>
        </w:rPr>
        <w:t>Швыков</w:t>
      </w:r>
      <w:proofErr w:type="spellEnd"/>
      <w:r w:rsidR="004E160B" w:rsidRPr="00467298">
        <w:rPr>
          <w:rFonts w:ascii="PT Astra Serif" w:eastAsia="Times New Roman" w:hAnsi="PT Astra Serif" w:cs="Times New Roman"/>
          <w:color w:val="000000" w:themeColor="text1"/>
          <w:szCs w:val="24"/>
        </w:rPr>
        <w:t xml:space="preserve"> </w:t>
      </w:r>
      <w:r w:rsidR="00003BF1" w:rsidRPr="00467298">
        <w:rPr>
          <w:rFonts w:ascii="PT Astra Serif" w:eastAsia="Times New Roman" w:hAnsi="PT Astra Serif" w:cs="Times New Roman"/>
          <w:color w:val="000000" w:themeColor="text1"/>
          <w:szCs w:val="24"/>
        </w:rPr>
        <w:t xml:space="preserve">А.В. </w:t>
      </w:r>
      <w:r w:rsidR="00FF603B" w:rsidRPr="00467298">
        <w:rPr>
          <w:rFonts w:ascii="PT Astra Serif" w:eastAsia="Times New Roman" w:hAnsi="PT Astra Serif" w:cs="Times New Roman"/>
          <w:color w:val="000000" w:themeColor="text1"/>
          <w:szCs w:val="24"/>
        </w:rPr>
        <w:t>– председатель комиссии; Кожевников</w:t>
      </w:r>
      <w:r w:rsidR="00003BF1" w:rsidRPr="00467298">
        <w:rPr>
          <w:rFonts w:ascii="PT Astra Serif" w:eastAsia="Times New Roman" w:hAnsi="PT Astra Serif" w:cs="Times New Roman"/>
          <w:color w:val="000000" w:themeColor="text1"/>
          <w:szCs w:val="24"/>
        </w:rPr>
        <w:t xml:space="preserve"> С.С.</w:t>
      </w:r>
      <w:r w:rsidR="00FF603B" w:rsidRPr="00467298">
        <w:rPr>
          <w:rFonts w:ascii="PT Astra Serif" w:eastAsia="Times New Roman" w:hAnsi="PT Astra Serif" w:cs="Times New Roman"/>
          <w:color w:val="000000" w:themeColor="text1"/>
          <w:szCs w:val="24"/>
        </w:rPr>
        <w:t>, </w:t>
      </w:r>
      <w:r w:rsidR="002325F9" w:rsidRPr="00467298">
        <w:rPr>
          <w:rFonts w:ascii="PT Astra Serif" w:eastAsia="Times New Roman" w:hAnsi="PT Astra Serif" w:cs="Times New Roman"/>
          <w:color w:val="000000" w:themeColor="text1"/>
          <w:szCs w:val="24"/>
        </w:rPr>
        <w:t>Шахов</w:t>
      </w:r>
      <w:r w:rsidR="004E160B" w:rsidRPr="00467298">
        <w:rPr>
          <w:rFonts w:ascii="PT Astra Serif" w:eastAsia="Times New Roman" w:hAnsi="PT Astra Serif" w:cs="Times New Roman"/>
          <w:color w:val="000000" w:themeColor="text1"/>
          <w:szCs w:val="24"/>
        </w:rPr>
        <w:t xml:space="preserve"> </w:t>
      </w:r>
      <w:r w:rsidR="00003BF1" w:rsidRPr="00467298">
        <w:rPr>
          <w:rFonts w:ascii="PT Astra Serif" w:eastAsia="Times New Roman" w:hAnsi="PT Astra Serif" w:cs="Times New Roman"/>
          <w:color w:val="000000" w:themeColor="text1"/>
          <w:szCs w:val="24"/>
        </w:rPr>
        <w:t xml:space="preserve">А.Г. </w:t>
      </w:r>
      <w:r w:rsidR="00FF603B" w:rsidRPr="00467298">
        <w:rPr>
          <w:rFonts w:ascii="PT Astra Serif" w:eastAsia="Times New Roman" w:hAnsi="PT Astra Serif" w:cs="Times New Roman"/>
          <w:color w:val="000000" w:themeColor="text1"/>
          <w:szCs w:val="24"/>
        </w:rPr>
        <w:t>– заместители председателя комиссии</w:t>
      </w:r>
      <w:r w:rsidR="00FF603B" w:rsidRPr="00467298">
        <w:rPr>
          <w:rFonts w:ascii="PT Astra Serif" w:eastAsia="Times New Roman" w:hAnsi="PT Astra Serif" w:cs="Times New Roman"/>
          <w:szCs w:val="24"/>
        </w:rPr>
        <w:t xml:space="preserve">; </w:t>
      </w:r>
      <w:proofErr w:type="spellStart"/>
      <w:r w:rsidR="002325F9" w:rsidRPr="00467298">
        <w:rPr>
          <w:rFonts w:ascii="PT Astra Serif" w:eastAsia="Times New Roman" w:hAnsi="PT Astra Serif" w:cs="Times New Roman"/>
          <w:szCs w:val="24"/>
        </w:rPr>
        <w:t>Ишутин</w:t>
      </w:r>
      <w:proofErr w:type="spellEnd"/>
      <w:r w:rsidR="00003BF1" w:rsidRPr="00467298">
        <w:rPr>
          <w:rFonts w:ascii="PT Astra Serif" w:eastAsia="Times New Roman" w:hAnsi="PT Astra Serif" w:cs="Times New Roman"/>
          <w:szCs w:val="24"/>
        </w:rPr>
        <w:t xml:space="preserve"> А.Е.</w:t>
      </w:r>
      <w:r w:rsidR="00FF603B" w:rsidRPr="00467298">
        <w:rPr>
          <w:rFonts w:ascii="PT Astra Serif" w:eastAsia="Times New Roman" w:hAnsi="PT Astra Serif" w:cs="Times New Roman"/>
          <w:szCs w:val="24"/>
        </w:rPr>
        <w:t xml:space="preserve">, </w:t>
      </w:r>
      <w:r w:rsidR="002325F9" w:rsidRPr="00467298">
        <w:rPr>
          <w:rFonts w:ascii="PT Astra Serif" w:eastAsia="Times New Roman" w:hAnsi="PT Astra Serif" w:cs="Times New Roman"/>
          <w:color w:val="000000" w:themeColor="text1"/>
          <w:szCs w:val="24"/>
        </w:rPr>
        <w:t>Селиверстов</w:t>
      </w:r>
      <w:r w:rsidR="004E160B" w:rsidRPr="00467298">
        <w:rPr>
          <w:rFonts w:ascii="PT Astra Serif" w:eastAsia="Times New Roman" w:hAnsi="PT Astra Serif" w:cs="Times New Roman"/>
          <w:color w:val="000000" w:themeColor="text1"/>
          <w:szCs w:val="24"/>
        </w:rPr>
        <w:t xml:space="preserve"> </w:t>
      </w:r>
      <w:r w:rsidR="00003BF1" w:rsidRPr="00467298">
        <w:rPr>
          <w:rFonts w:ascii="PT Astra Serif" w:eastAsia="Times New Roman" w:hAnsi="PT Astra Serif" w:cs="Times New Roman"/>
          <w:color w:val="000000" w:themeColor="text1"/>
          <w:szCs w:val="24"/>
        </w:rPr>
        <w:t xml:space="preserve">А.А. </w:t>
      </w:r>
      <w:r w:rsidR="00FF603B" w:rsidRPr="00467298">
        <w:rPr>
          <w:rFonts w:ascii="PT Astra Serif" w:eastAsia="Times New Roman" w:hAnsi="PT Astra Serif" w:cs="Times New Roman"/>
          <w:color w:val="000000" w:themeColor="text1"/>
          <w:szCs w:val="24"/>
        </w:rPr>
        <w:t xml:space="preserve">– члены комиссии. </w:t>
      </w:r>
    </w:p>
    <w:p w14:paraId="2CEAE38D" w14:textId="21BD2AEB" w:rsidR="006200E3" w:rsidRPr="00467298" w:rsidRDefault="001209C2" w:rsidP="00467298">
      <w:pPr>
        <w:autoSpaceDE w:val="0"/>
        <w:autoSpaceDN w:val="0"/>
        <w:adjustRightInd w:val="0"/>
        <w:spacing w:after="0" w:line="240" w:lineRule="auto"/>
        <w:ind w:firstLine="709"/>
        <w:jc w:val="both"/>
        <w:rPr>
          <w:rFonts w:ascii="PT Astra Serif" w:hAnsi="PT Astra Serif" w:cs="Times New Roman"/>
          <w:szCs w:val="24"/>
          <w:highlight w:val="yellow"/>
        </w:rPr>
      </w:pPr>
      <w:r w:rsidRPr="00467298">
        <w:rPr>
          <w:rFonts w:ascii="PT Astra Serif" w:hAnsi="PT Astra Serif" w:cs="Times New Roman"/>
          <w:szCs w:val="24"/>
        </w:rPr>
        <w:t>Координацию деятельности комиссии осуществля</w:t>
      </w:r>
      <w:r w:rsidR="0083070B" w:rsidRPr="00467298">
        <w:rPr>
          <w:rFonts w:ascii="PT Astra Serif" w:hAnsi="PT Astra Serif" w:cs="Times New Roman"/>
          <w:szCs w:val="24"/>
        </w:rPr>
        <w:t>л</w:t>
      </w:r>
      <w:r w:rsidRPr="00467298">
        <w:rPr>
          <w:rFonts w:ascii="PT Astra Serif" w:hAnsi="PT Astra Serif" w:cs="Times New Roman"/>
          <w:szCs w:val="24"/>
        </w:rPr>
        <w:t xml:space="preserve"> заместитель председателя Тульской городской Думы </w:t>
      </w:r>
      <w:proofErr w:type="spellStart"/>
      <w:r w:rsidR="006200E3" w:rsidRPr="00467298">
        <w:rPr>
          <w:rFonts w:ascii="PT Astra Serif" w:hAnsi="PT Astra Serif" w:cs="Times New Roman"/>
          <w:szCs w:val="24"/>
        </w:rPr>
        <w:t>Воловатов</w:t>
      </w:r>
      <w:proofErr w:type="spellEnd"/>
      <w:r w:rsidR="006200E3" w:rsidRPr="00467298">
        <w:rPr>
          <w:rFonts w:ascii="PT Astra Serif" w:hAnsi="PT Astra Serif" w:cs="Times New Roman"/>
          <w:szCs w:val="24"/>
        </w:rPr>
        <w:t xml:space="preserve"> Б.С.</w:t>
      </w:r>
    </w:p>
    <w:p w14:paraId="492B2F47" w14:textId="16B62F9E" w:rsidR="00FF603B" w:rsidRPr="00467298" w:rsidRDefault="00FF603B" w:rsidP="00467298">
      <w:pPr>
        <w:autoSpaceDE w:val="0"/>
        <w:autoSpaceDN w:val="0"/>
        <w:adjustRightInd w:val="0"/>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 xml:space="preserve">За отчетный период комиссией проведено </w:t>
      </w:r>
      <w:r w:rsidR="002A399B" w:rsidRPr="00467298">
        <w:rPr>
          <w:rFonts w:ascii="PT Astra Serif" w:eastAsia="Times New Roman" w:hAnsi="PT Astra Serif" w:cs="Times New Roman"/>
          <w:color w:val="000000" w:themeColor="text1"/>
          <w:szCs w:val="24"/>
        </w:rPr>
        <w:t>23</w:t>
      </w:r>
      <w:r w:rsidRPr="00467298">
        <w:rPr>
          <w:rFonts w:ascii="PT Astra Serif" w:eastAsia="Times New Roman" w:hAnsi="PT Astra Serif" w:cs="Times New Roman"/>
          <w:color w:val="000000" w:themeColor="text1"/>
          <w:szCs w:val="24"/>
        </w:rPr>
        <w:t xml:space="preserve"> заседани</w:t>
      </w:r>
      <w:r w:rsidR="002A399B" w:rsidRPr="00467298">
        <w:rPr>
          <w:rFonts w:ascii="PT Astra Serif" w:eastAsia="Times New Roman" w:hAnsi="PT Astra Serif" w:cs="Times New Roman"/>
          <w:color w:val="000000" w:themeColor="text1"/>
          <w:szCs w:val="24"/>
        </w:rPr>
        <w:t>я</w:t>
      </w:r>
      <w:r w:rsidRPr="00467298">
        <w:rPr>
          <w:rFonts w:ascii="PT Astra Serif" w:eastAsia="Times New Roman" w:hAnsi="PT Astra Serif" w:cs="Times New Roman"/>
          <w:color w:val="000000" w:themeColor="text1"/>
          <w:szCs w:val="24"/>
        </w:rPr>
        <w:t xml:space="preserve"> (из них </w:t>
      </w:r>
      <w:r w:rsidR="002A399B" w:rsidRPr="00467298">
        <w:rPr>
          <w:rFonts w:ascii="PT Astra Serif" w:eastAsia="Times New Roman" w:hAnsi="PT Astra Serif" w:cs="Times New Roman"/>
          <w:color w:val="000000" w:themeColor="text1"/>
          <w:szCs w:val="24"/>
        </w:rPr>
        <w:t>12</w:t>
      </w:r>
      <w:r w:rsidRPr="00467298">
        <w:rPr>
          <w:rFonts w:ascii="PT Astra Serif" w:eastAsia="Times New Roman" w:hAnsi="PT Astra Serif" w:cs="Times New Roman"/>
          <w:color w:val="000000" w:themeColor="text1"/>
          <w:szCs w:val="24"/>
        </w:rPr>
        <w:t xml:space="preserve"> совместных), рассмотрено около </w:t>
      </w:r>
      <w:r w:rsidR="00C057AC" w:rsidRPr="00467298">
        <w:rPr>
          <w:rFonts w:ascii="PT Astra Serif" w:eastAsia="Times New Roman" w:hAnsi="PT Astra Serif" w:cs="Times New Roman"/>
          <w:color w:val="000000" w:themeColor="text1"/>
          <w:szCs w:val="24"/>
        </w:rPr>
        <w:t>26</w:t>
      </w:r>
      <w:r w:rsidR="002A399B" w:rsidRPr="00467298">
        <w:rPr>
          <w:rFonts w:ascii="PT Astra Serif" w:eastAsia="Times New Roman" w:hAnsi="PT Astra Serif" w:cs="Times New Roman"/>
          <w:color w:val="000000" w:themeColor="text1"/>
          <w:szCs w:val="24"/>
        </w:rPr>
        <w:t>0</w:t>
      </w:r>
      <w:r w:rsidR="005D7403" w:rsidRPr="00467298">
        <w:rPr>
          <w:rFonts w:ascii="PT Astra Serif" w:eastAsia="Times New Roman" w:hAnsi="PT Astra Serif" w:cs="Times New Roman"/>
          <w:color w:val="000000" w:themeColor="text1"/>
          <w:szCs w:val="24"/>
        </w:rPr>
        <w:t xml:space="preserve"> </w:t>
      </w:r>
      <w:r w:rsidRPr="00467298">
        <w:rPr>
          <w:rFonts w:ascii="PT Astra Serif" w:eastAsia="Times New Roman" w:hAnsi="PT Astra Serif" w:cs="Times New Roman"/>
          <w:color w:val="000000" w:themeColor="text1"/>
          <w:szCs w:val="24"/>
        </w:rPr>
        <w:t>вопросов</w:t>
      </w:r>
      <w:r w:rsidRPr="00467298">
        <w:rPr>
          <w:rFonts w:ascii="PT Astra Serif" w:hAnsi="PT Astra Serif" w:cs="Times New Roman"/>
          <w:color w:val="000000" w:themeColor="text1"/>
          <w:szCs w:val="24"/>
        </w:rPr>
        <w:t>.</w:t>
      </w:r>
      <w:r w:rsidRPr="00467298">
        <w:rPr>
          <w:rFonts w:ascii="PT Astra Serif" w:eastAsia="Times New Roman" w:hAnsi="PT Astra Serif" w:cs="Times New Roman"/>
          <w:color w:val="000000" w:themeColor="text1"/>
          <w:szCs w:val="24"/>
        </w:rPr>
        <w:t xml:space="preserve"> </w:t>
      </w:r>
    </w:p>
    <w:p w14:paraId="18C18F5C" w14:textId="77777777" w:rsidR="00FF603B" w:rsidRPr="00467298" w:rsidRDefault="00FF603B"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Calibri" w:hAnsi="PT Astra Serif" w:cs="Times New Roman"/>
          <w:szCs w:val="24"/>
          <w:lang w:eastAsia="en-US"/>
        </w:rPr>
        <w:t>Основными направлениями деятельности комиссии являются:</w:t>
      </w:r>
    </w:p>
    <w:p w14:paraId="0E424DDA" w14:textId="77777777"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проекта стратегии социально-экономического развития муниципального образования город Тула;</w:t>
      </w:r>
    </w:p>
    <w:p w14:paraId="20B1507B" w14:textId="6DC373FE"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участие в работе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при проведении публичных слушаний и общественных обсуждений по градостроительным вопросам;</w:t>
      </w:r>
    </w:p>
    <w:p w14:paraId="4D693F92" w14:textId="7E45DC1E"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вопросов перспективного развития, градостроительства, архитектурной деятельности и художественного оформления территории муниципального образования город Тула;</w:t>
      </w:r>
    </w:p>
    <w:p w14:paraId="59B8A96A" w14:textId="591A6D0C"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организация взаимодействия с отраслевыми (функциональными) органами администрации города Тулы по вопросам инвестиционного и строительного процессов на территории муниципального образования город Тула;</w:t>
      </w:r>
    </w:p>
    <w:p w14:paraId="1C483E7F" w14:textId="65D652D4"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вопросов, разработка предложений и рекомендаций по обеспечению при осуществлении градостроительной деятельности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охраны и рационального использования природных ресурсов в интересах жителей муниципального образования город Тула;</w:t>
      </w:r>
    </w:p>
    <w:p w14:paraId="1A9252B3" w14:textId="6A347750"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вопросов по обеспечению условий для развития производства, инженерно-технической инфраструктуры, возможности долговременного и эффективного использования территориальных ресурсов муниципального образования город Тула;</w:t>
      </w:r>
    </w:p>
    <w:p w14:paraId="7A7B5838" w14:textId="0827D72A"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разработка предложений и рекомендаций по проектам и программам, финансируемым из бюджета муниципального образования город Тула, по развитию и поддержке малого и среднего предпринимательства;</w:t>
      </w:r>
    </w:p>
    <w:p w14:paraId="68F44936" w14:textId="7B762472"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вопросов внешнеэкономической деятельности и экономической, развития потребительского рынка и оказания услуг населению;</w:t>
      </w:r>
    </w:p>
    <w:p w14:paraId="7EA999F8" w14:textId="7E612079"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вопросов по распространению наружной рекламы и информации на территории муниципального образования город Тула, административно-технического надзора в сфере муниципального земельного контроля, внешнего облика города;</w:t>
      </w:r>
    </w:p>
    <w:p w14:paraId="4B84BAE0" w14:textId="6F27B3EC" w:rsidR="005D7403"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lastRenderedPageBreak/>
        <w:t>рассмотрение вопросов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w:t>
      </w:r>
    </w:p>
    <w:p w14:paraId="13D5CEFA" w14:textId="612E4936" w:rsidR="00FF603B" w:rsidRPr="00467298" w:rsidRDefault="005D7403"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рассмотрение вопросов по созданию условий для обеспечения жителей муниципального образования город Тула услугами общественного питания, торговли и бытового обслуживания</w:t>
      </w:r>
      <w:r w:rsidR="00FF603B" w:rsidRPr="00467298">
        <w:rPr>
          <w:rFonts w:ascii="PT Astra Serif" w:eastAsia="Times New Roman" w:hAnsi="PT Astra Serif" w:cs="Times New Roman"/>
          <w:color w:val="000000" w:themeColor="text1"/>
          <w:szCs w:val="24"/>
        </w:rPr>
        <w:t>.</w:t>
      </w:r>
    </w:p>
    <w:p w14:paraId="757D9F30" w14:textId="6D2F4664" w:rsidR="009119D0" w:rsidRPr="00467298" w:rsidRDefault="009119D0" w:rsidP="00467298">
      <w:pPr>
        <w:tabs>
          <w:tab w:val="left" w:pos="284"/>
        </w:tabs>
        <w:spacing w:after="0" w:line="240" w:lineRule="auto"/>
        <w:ind w:firstLine="709"/>
        <w:jc w:val="both"/>
        <w:rPr>
          <w:rFonts w:ascii="PT Astra Serif" w:eastAsia="Times New Roman" w:hAnsi="PT Astra Serif" w:cs="Times New Roman"/>
          <w:color w:val="000000" w:themeColor="text1"/>
          <w:szCs w:val="24"/>
          <w:highlight w:val="yellow"/>
        </w:rPr>
      </w:pPr>
      <w:r w:rsidRPr="00467298">
        <w:rPr>
          <w:rFonts w:ascii="PT Astra Serif" w:eastAsia="Times New Roman" w:hAnsi="PT Astra Serif" w:cs="Times New Roman"/>
          <w:color w:val="000000" w:themeColor="text1"/>
          <w:szCs w:val="24"/>
        </w:rPr>
        <w:t>В отчетный период, в соответствии с одним из основных напр</w:t>
      </w:r>
      <w:r w:rsidR="004C0C98" w:rsidRPr="00467298">
        <w:rPr>
          <w:rFonts w:ascii="PT Astra Serif" w:eastAsia="Times New Roman" w:hAnsi="PT Astra Serif" w:cs="Times New Roman"/>
          <w:color w:val="000000" w:themeColor="text1"/>
          <w:szCs w:val="24"/>
        </w:rPr>
        <w:t xml:space="preserve">авлений деятельности комиссии, </w:t>
      </w:r>
      <w:r w:rsidRPr="00467298">
        <w:rPr>
          <w:rFonts w:ascii="PT Astra Serif" w:eastAsia="Times New Roman" w:hAnsi="PT Astra Serif" w:cs="Times New Roman"/>
          <w:color w:val="000000" w:themeColor="text1"/>
          <w:szCs w:val="24"/>
        </w:rPr>
        <w:t xml:space="preserve">члены комиссии </w:t>
      </w:r>
      <w:r w:rsidR="00006FB3" w:rsidRPr="00467298">
        <w:rPr>
          <w:rFonts w:ascii="PT Astra Serif" w:eastAsia="Times New Roman" w:hAnsi="PT Astra Serif" w:cs="Times New Roman"/>
          <w:color w:val="000000" w:themeColor="text1"/>
          <w:szCs w:val="24"/>
        </w:rPr>
        <w:t>участвовали</w:t>
      </w:r>
      <w:r w:rsidRPr="00467298">
        <w:rPr>
          <w:rFonts w:ascii="PT Astra Serif" w:eastAsia="Times New Roman" w:hAnsi="PT Astra Serif" w:cs="Times New Roman"/>
          <w:color w:val="000000" w:themeColor="text1"/>
          <w:szCs w:val="24"/>
        </w:rPr>
        <w:t xml:space="preserve"> в работе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(далее – комиссия по подготовке и проведению публичных слушаний и общественных обсуждений) при проведении публичных слушаний по градостроительным вопросам.</w:t>
      </w:r>
      <w:r w:rsidR="00E367B7" w:rsidRPr="00467298">
        <w:rPr>
          <w:rFonts w:ascii="PT Astra Serif" w:hAnsi="PT Astra Serif"/>
          <w:szCs w:val="24"/>
        </w:rPr>
        <w:t xml:space="preserve"> </w:t>
      </w:r>
    </w:p>
    <w:p w14:paraId="5AD6B463" w14:textId="0071C563" w:rsidR="00654982" w:rsidRPr="00467298" w:rsidRDefault="009119D0"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На основании постановлений</w:t>
      </w:r>
      <w:r w:rsidR="00654982" w:rsidRPr="00467298">
        <w:rPr>
          <w:rFonts w:ascii="PT Astra Serif" w:eastAsia="Times New Roman" w:hAnsi="PT Astra Serif" w:cs="Times New Roman"/>
          <w:color w:val="000000" w:themeColor="text1"/>
          <w:szCs w:val="24"/>
        </w:rPr>
        <w:t xml:space="preserve"> Главы муниципального образования город Тула комиссией по подготовке и проведению публичных слушаний и общественных обсуждений </w:t>
      </w:r>
      <w:r w:rsidR="006400FD" w:rsidRPr="00467298">
        <w:rPr>
          <w:rFonts w:ascii="PT Astra Serif" w:eastAsia="Times New Roman" w:hAnsi="PT Astra Serif" w:cs="Times New Roman"/>
          <w:color w:val="000000" w:themeColor="text1"/>
          <w:szCs w:val="24"/>
        </w:rPr>
        <w:t xml:space="preserve">в </w:t>
      </w:r>
      <w:r w:rsidRPr="00467298">
        <w:rPr>
          <w:rFonts w:ascii="PT Astra Serif" w:eastAsia="Times New Roman" w:hAnsi="PT Astra Serif" w:cs="Times New Roman"/>
          <w:color w:val="000000" w:themeColor="text1"/>
          <w:szCs w:val="24"/>
        </w:rPr>
        <w:t>2025 году</w:t>
      </w:r>
      <w:r w:rsidR="006400FD" w:rsidRPr="00467298">
        <w:rPr>
          <w:rFonts w:ascii="PT Astra Serif" w:eastAsia="Times New Roman" w:hAnsi="PT Astra Serif" w:cs="Times New Roman"/>
          <w:color w:val="000000" w:themeColor="text1"/>
          <w:szCs w:val="24"/>
        </w:rPr>
        <w:t xml:space="preserve"> </w:t>
      </w:r>
      <w:r w:rsidR="00654982" w:rsidRPr="00467298">
        <w:rPr>
          <w:rFonts w:ascii="PT Astra Serif" w:eastAsia="Times New Roman" w:hAnsi="PT Astra Serif" w:cs="Times New Roman"/>
          <w:color w:val="000000" w:themeColor="text1"/>
          <w:szCs w:val="24"/>
        </w:rPr>
        <w:t xml:space="preserve">проведено </w:t>
      </w:r>
      <w:r w:rsidRPr="00467298">
        <w:rPr>
          <w:rFonts w:ascii="PT Astra Serif" w:eastAsia="Times New Roman" w:hAnsi="PT Astra Serif" w:cs="Times New Roman"/>
          <w:color w:val="000000" w:themeColor="text1"/>
          <w:szCs w:val="24"/>
        </w:rPr>
        <w:t>230</w:t>
      </w:r>
      <w:r w:rsidR="00654982" w:rsidRPr="00467298">
        <w:rPr>
          <w:rFonts w:ascii="PT Astra Serif" w:eastAsia="Times New Roman" w:hAnsi="PT Astra Serif" w:cs="Times New Roman"/>
          <w:color w:val="000000" w:themeColor="text1"/>
          <w:szCs w:val="24"/>
        </w:rPr>
        <w:t xml:space="preserve"> публичных слушаний по градостроительным вопросам.</w:t>
      </w:r>
      <w:r w:rsidR="00654982" w:rsidRPr="00467298">
        <w:rPr>
          <w:rFonts w:ascii="PT Astra Serif" w:hAnsi="PT Astra Serif" w:cs="Times New Roman"/>
          <w:szCs w:val="24"/>
        </w:rPr>
        <w:t xml:space="preserve"> </w:t>
      </w:r>
      <w:r w:rsidR="00654982" w:rsidRPr="00467298">
        <w:rPr>
          <w:rFonts w:ascii="PT Astra Serif" w:eastAsia="Times New Roman" w:hAnsi="PT Astra Serif" w:cs="Times New Roman"/>
          <w:color w:val="000000" w:themeColor="text1"/>
          <w:szCs w:val="24"/>
        </w:rPr>
        <w:t xml:space="preserve">С целью организации публичных слушаний, а также подробного рассмотрения градостроительной документации было проведено </w:t>
      </w:r>
      <w:r w:rsidRPr="00467298">
        <w:rPr>
          <w:rFonts w:ascii="PT Astra Serif" w:eastAsia="Times New Roman" w:hAnsi="PT Astra Serif" w:cs="Times New Roman"/>
          <w:color w:val="000000" w:themeColor="text1"/>
          <w:szCs w:val="24"/>
        </w:rPr>
        <w:t>26</w:t>
      </w:r>
      <w:r w:rsidR="00654982" w:rsidRPr="00467298">
        <w:rPr>
          <w:rFonts w:ascii="PT Astra Serif" w:eastAsia="Times New Roman" w:hAnsi="PT Astra Serif" w:cs="Times New Roman"/>
          <w:color w:val="000000" w:themeColor="text1"/>
          <w:szCs w:val="24"/>
        </w:rPr>
        <w:t xml:space="preserve"> заседаний комиссии по подготовке и проведению публичных слушаний и общественных обсуждений.</w:t>
      </w:r>
    </w:p>
    <w:p w14:paraId="07CEEE80" w14:textId="42FAE7F6" w:rsidR="00006FB3" w:rsidRPr="00467298" w:rsidRDefault="00251335" w:rsidP="00467298">
      <w:pPr>
        <w:tabs>
          <w:tab w:val="left" w:pos="284"/>
        </w:tabs>
        <w:spacing w:after="0" w:line="240" w:lineRule="auto"/>
        <w:ind w:firstLine="709"/>
        <w:jc w:val="both"/>
        <w:rPr>
          <w:rFonts w:ascii="PT Astra Serif" w:hAnsi="PT Astra Serif"/>
          <w:szCs w:val="24"/>
        </w:rPr>
      </w:pPr>
      <w:r w:rsidRPr="00467298">
        <w:rPr>
          <w:rFonts w:ascii="PT Astra Serif" w:eastAsia="Times New Roman" w:hAnsi="PT Astra Serif" w:cs="Times New Roman"/>
          <w:color w:val="000000" w:themeColor="text1"/>
          <w:szCs w:val="24"/>
        </w:rPr>
        <w:t xml:space="preserve">Публичные </w:t>
      </w:r>
      <w:r w:rsidR="00B05B1F" w:rsidRPr="00467298">
        <w:rPr>
          <w:rFonts w:ascii="PT Astra Serif" w:eastAsia="Times New Roman" w:hAnsi="PT Astra Serif" w:cs="Times New Roman"/>
          <w:color w:val="000000" w:themeColor="text1"/>
          <w:szCs w:val="24"/>
        </w:rPr>
        <w:t>слушания провод</w:t>
      </w:r>
      <w:r w:rsidR="002C0182" w:rsidRPr="00467298">
        <w:rPr>
          <w:rFonts w:ascii="PT Astra Serif" w:eastAsia="Times New Roman" w:hAnsi="PT Astra Serif" w:cs="Times New Roman"/>
          <w:color w:val="000000" w:themeColor="text1"/>
          <w:szCs w:val="24"/>
        </w:rPr>
        <w:t>ились</w:t>
      </w:r>
      <w:r w:rsidR="00B05B1F" w:rsidRPr="00467298">
        <w:rPr>
          <w:rFonts w:ascii="PT Astra Serif" w:eastAsia="Times New Roman" w:hAnsi="PT Astra Serif" w:cs="Times New Roman"/>
          <w:color w:val="000000" w:themeColor="text1"/>
          <w:szCs w:val="24"/>
        </w:rPr>
        <w:t xml:space="preserve"> </w:t>
      </w:r>
      <w:r w:rsidR="00006FB3" w:rsidRPr="00467298">
        <w:rPr>
          <w:rFonts w:ascii="PT Astra Serif" w:hAnsi="PT Astra Serif"/>
          <w:szCs w:val="24"/>
        </w:rPr>
        <w:t>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Уставом муниципального образования городской округ город Тула, Положением «О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 утвержденным решением Тульской городской Думы от 27 июня 2018 г. № 54/1299</w:t>
      </w:r>
      <w:r w:rsidR="00E367B7" w:rsidRPr="00467298">
        <w:rPr>
          <w:rFonts w:ascii="PT Astra Serif" w:hAnsi="PT Astra Serif"/>
          <w:szCs w:val="24"/>
        </w:rPr>
        <w:t>.</w:t>
      </w:r>
    </w:p>
    <w:p w14:paraId="5733CCA4" w14:textId="744097AE" w:rsidR="00E367B7" w:rsidRPr="00467298" w:rsidRDefault="00E367B7" w:rsidP="00467298">
      <w:pPr>
        <w:shd w:val="clear" w:color="auto" w:fill="FFFFFF"/>
        <w:spacing w:after="0" w:line="240" w:lineRule="auto"/>
        <w:ind w:firstLine="709"/>
        <w:jc w:val="both"/>
        <w:rPr>
          <w:rFonts w:ascii="PT Astra Serif" w:eastAsia="Times New Roman" w:hAnsi="PT Astra Serif" w:cs="Times New Roman"/>
          <w:color w:val="000000"/>
          <w:szCs w:val="24"/>
        </w:rPr>
      </w:pPr>
      <w:r w:rsidRPr="00467298">
        <w:rPr>
          <w:rFonts w:ascii="PT Astra Serif" w:eastAsia="Times New Roman" w:hAnsi="PT Astra Serif" w:cs="Times New Roman"/>
          <w:color w:val="000000"/>
          <w:szCs w:val="24"/>
        </w:rPr>
        <w:t>Процедура проведения публичных слушаний включала в себя:</w:t>
      </w:r>
    </w:p>
    <w:p w14:paraId="793E9D58" w14:textId="6D07E2DF" w:rsidR="00E367B7" w:rsidRPr="00467298" w:rsidRDefault="00E367B7" w:rsidP="00467298">
      <w:pPr>
        <w:shd w:val="clear" w:color="auto" w:fill="FFFFFF"/>
        <w:spacing w:after="0" w:line="240" w:lineRule="auto"/>
        <w:ind w:firstLine="709"/>
        <w:jc w:val="both"/>
        <w:rPr>
          <w:rFonts w:ascii="PT Astra Serif" w:eastAsia="Times New Roman" w:hAnsi="PT Astra Serif" w:cs="Times New Roman"/>
          <w:color w:val="000000"/>
          <w:szCs w:val="24"/>
        </w:rPr>
      </w:pPr>
      <w:r w:rsidRPr="00467298">
        <w:rPr>
          <w:rFonts w:ascii="PT Astra Serif" w:eastAsia="Times New Roman" w:hAnsi="PT Astra Serif" w:cs="Times New Roman"/>
          <w:color w:val="000000"/>
          <w:szCs w:val="24"/>
        </w:rPr>
        <w:t>оповещение о начале публичных слушаний;</w:t>
      </w:r>
    </w:p>
    <w:p w14:paraId="72273D24" w14:textId="5E4D69A5" w:rsidR="00E367B7" w:rsidRPr="00467298" w:rsidRDefault="00E367B7"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размещение проекта, подлежащего рассмотрению на публичных слушаниях, и информационных материалов к нему в официальном сетевом издании муниципального образования город Тула </w:t>
      </w:r>
      <w:r w:rsidR="0096408B" w:rsidRPr="00467298">
        <w:rPr>
          <w:rFonts w:ascii="PT Astra Serif" w:eastAsia="Times New Roman" w:hAnsi="PT Astra Serif" w:cs="Times New Roman"/>
          <w:szCs w:val="24"/>
        </w:rPr>
        <w:t>«Сборник правовых актов и иной официальной информации муниципального образования город Тула» и на официальном сайте муниципального образования город Тула в информационно-телекоммуникационной сети «Интернет»</w:t>
      </w:r>
      <w:r w:rsidRPr="00467298">
        <w:rPr>
          <w:rFonts w:ascii="PT Astra Serif" w:eastAsia="Times New Roman" w:hAnsi="PT Astra Serif" w:cs="Times New Roman"/>
          <w:szCs w:val="24"/>
        </w:rPr>
        <w:t>;</w:t>
      </w:r>
    </w:p>
    <w:p w14:paraId="666177CD" w14:textId="04444A71" w:rsidR="00E367B7" w:rsidRPr="00467298" w:rsidRDefault="0096408B" w:rsidP="00467298">
      <w:pPr>
        <w:shd w:val="clear" w:color="auto" w:fill="FFFFFF"/>
        <w:spacing w:after="0" w:line="240" w:lineRule="auto"/>
        <w:ind w:firstLine="709"/>
        <w:jc w:val="both"/>
        <w:rPr>
          <w:rFonts w:ascii="PT Astra Serif" w:eastAsia="Times New Roman" w:hAnsi="PT Astra Serif" w:cs="Times New Roman"/>
          <w:color w:val="000000"/>
          <w:szCs w:val="24"/>
        </w:rPr>
      </w:pPr>
      <w:r w:rsidRPr="00467298">
        <w:rPr>
          <w:rFonts w:ascii="PT Astra Serif" w:eastAsia="Times New Roman" w:hAnsi="PT Astra Serif" w:cs="Times New Roman"/>
          <w:color w:val="000000"/>
          <w:szCs w:val="24"/>
        </w:rPr>
        <w:t xml:space="preserve">открытие и </w:t>
      </w:r>
      <w:r w:rsidR="00E367B7" w:rsidRPr="00467298">
        <w:rPr>
          <w:rFonts w:ascii="PT Astra Serif" w:eastAsia="Times New Roman" w:hAnsi="PT Astra Serif" w:cs="Times New Roman"/>
          <w:color w:val="000000"/>
          <w:szCs w:val="24"/>
        </w:rPr>
        <w:t>проведение экспозиции или экспозиций проекта, подлежащего рассмотрению на публичных слушаниях</w:t>
      </w:r>
      <w:r w:rsidR="004C0C98" w:rsidRPr="00467298">
        <w:rPr>
          <w:rFonts w:ascii="PT Astra Serif" w:eastAsia="Times New Roman" w:hAnsi="PT Astra Serif" w:cs="Times New Roman"/>
          <w:color w:val="000000"/>
          <w:szCs w:val="24"/>
        </w:rPr>
        <w:t>,</w:t>
      </w:r>
      <w:r w:rsidR="00E367B7" w:rsidRPr="00467298">
        <w:rPr>
          <w:rFonts w:ascii="PT Astra Serif" w:hAnsi="PT Astra Serif"/>
          <w:szCs w:val="24"/>
        </w:rPr>
        <w:t xml:space="preserve"> </w:t>
      </w:r>
      <w:r w:rsidR="00E367B7" w:rsidRPr="00467298">
        <w:rPr>
          <w:rFonts w:ascii="PT Astra Serif" w:eastAsia="Times New Roman" w:hAnsi="PT Astra Serif" w:cs="Times New Roman"/>
          <w:color w:val="000000"/>
          <w:szCs w:val="24"/>
        </w:rPr>
        <w:t>в помещениях главных управлений администрации города Тулы по соответствующим территориальным округам;</w:t>
      </w:r>
    </w:p>
    <w:p w14:paraId="443DD8B3" w14:textId="6CD1DC83" w:rsidR="00E367B7" w:rsidRPr="00467298" w:rsidRDefault="00E367B7"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проведение собрания или собраний участников публичных слушаний;</w:t>
      </w:r>
    </w:p>
    <w:p w14:paraId="13AF3414" w14:textId="0F1EDCBE" w:rsidR="00E367B7" w:rsidRPr="00467298" w:rsidRDefault="00E367B7" w:rsidP="00467298">
      <w:pPr>
        <w:shd w:val="clear" w:color="auto" w:fill="FFFFFF"/>
        <w:spacing w:after="0" w:line="240" w:lineRule="auto"/>
        <w:ind w:firstLine="709"/>
        <w:jc w:val="both"/>
        <w:rPr>
          <w:rFonts w:ascii="PT Astra Serif" w:eastAsia="Times New Roman" w:hAnsi="PT Astra Serif" w:cs="Times New Roman"/>
          <w:color w:val="000000"/>
          <w:szCs w:val="24"/>
        </w:rPr>
      </w:pPr>
      <w:r w:rsidRPr="00467298">
        <w:rPr>
          <w:rFonts w:ascii="PT Astra Serif" w:eastAsia="Times New Roman" w:hAnsi="PT Astra Serif" w:cs="Times New Roman"/>
          <w:color w:val="000000"/>
          <w:szCs w:val="24"/>
        </w:rPr>
        <w:t>подготовку и оформление протокола публичных слушаний;</w:t>
      </w:r>
    </w:p>
    <w:p w14:paraId="6D35216E" w14:textId="77777777" w:rsidR="00A672D7" w:rsidRPr="00467298" w:rsidRDefault="00E367B7" w:rsidP="00467298">
      <w:pPr>
        <w:shd w:val="clear" w:color="auto" w:fill="FFFFFF"/>
        <w:spacing w:after="0" w:line="240" w:lineRule="auto"/>
        <w:ind w:firstLine="709"/>
        <w:jc w:val="both"/>
        <w:rPr>
          <w:rFonts w:ascii="PT Astra Serif" w:hAnsi="PT Astra Serif"/>
          <w:szCs w:val="24"/>
        </w:rPr>
      </w:pPr>
      <w:r w:rsidRPr="00467298">
        <w:rPr>
          <w:rFonts w:ascii="PT Astra Serif" w:eastAsia="Times New Roman" w:hAnsi="PT Astra Serif" w:cs="Times New Roman"/>
          <w:color w:val="000000"/>
          <w:szCs w:val="24"/>
        </w:rPr>
        <w:t>подготовк</w:t>
      </w:r>
      <w:r w:rsidR="0096408B" w:rsidRPr="00467298">
        <w:rPr>
          <w:rFonts w:ascii="PT Astra Serif" w:eastAsia="Times New Roman" w:hAnsi="PT Astra Serif" w:cs="Times New Roman"/>
          <w:color w:val="000000"/>
          <w:szCs w:val="24"/>
        </w:rPr>
        <w:t>у</w:t>
      </w:r>
      <w:r w:rsidRPr="00467298">
        <w:rPr>
          <w:rFonts w:ascii="PT Astra Serif" w:eastAsia="Times New Roman" w:hAnsi="PT Astra Serif" w:cs="Times New Roman"/>
          <w:color w:val="000000"/>
          <w:szCs w:val="24"/>
        </w:rPr>
        <w:t xml:space="preserve"> </w:t>
      </w:r>
      <w:r w:rsidR="00A672D7" w:rsidRPr="00467298">
        <w:rPr>
          <w:rFonts w:ascii="PT Astra Serif" w:eastAsia="Times New Roman" w:hAnsi="PT Astra Serif" w:cs="Times New Roman"/>
          <w:color w:val="000000"/>
          <w:szCs w:val="24"/>
        </w:rPr>
        <w:t>заключения о результатах публичных слушаний</w:t>
      </w:r>
      <w:r w:rsidR="00A672D7" w:rsidRPr="00467298">
        <w:rPr>
          <w:rFonts w:ascii="PT Astra Serif" w:hAnsi="PT Astra Serif"/>
          <w:szCs w:val="24"/>
        </w:rPr>
        <w:t>;</w:t>
      </w:r>
    </w:p>
    <w:p w14:paraId="436DB011" w14:textId="6D987639" w:rsidR="00E367B7" w:rsidRPr="00467298" w:rsidRDefault="00E367B7" w:rsidP="00467298">
      <w:pPr>
        <w:shd w:val="clear" w:color="auto" w:fill="FFFFFF"/>
        <w:spacing w:after="0" w:line="240" w:lineRule="auto"/>
        <w:ind w:firstLine="709"/>
        <w:jc w:val="both"/>
        <w:rPr>
          <w:rFonts w:ascii="PT Astra Serif" w:eastAsia="Times New Roman" w:hAnsi="PT Astra Serif" w:cs="Times New Roman"/>
          <w:color w:val="000000"/>
          <w:szCs w:val="24"/>
        </w:rPr>
      </w:pPr>
      <w:r w:rsidRPr="00467298">
        <w:rPr>
          <w:rFonts w:ascii="PT Astra Serif" w:eastAsia="Times New Roman" w:hAnsi="PT Astra Serif" w:cs="Times New Roman"/>
          <w:color w:val="000000"/>
          <w:szCs w:val="24"/>
        </w:rPr>
        <w:t xml:space="preserve">опубликование </w:t>
      </w:r>
      <w:r w:rsidR="00A672D7" w:rsidRPr="00467298">
        <w:rPr>
          <w:rFonts w:ascii="PT Astra Serif" w:eastAsia="Times New Roman" w:hAnsi="PT Astra Serif" w:cs="Times New Roman"/>
          <w:color w:val="000000"/>
          <w:szCs w:val="24"/>
        </w:rPr>
        <w:t xml:space="preserve">заключения о результатах публичных слушаний </w:t>
      </w:r>
      <w:r w:rsidR="0096408B" w:rsidRPr="00467298">
        <w:rPr>
          <w:rFonts w:ascii="PT Astra Serif" w:eastAsia="Times New Roman" w:hAnsi="PT Astra Serif" w:cs="Times New Roman"/>
          <w:color w:val="000000"/>
          <w:szCs w:val="24"/>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размещение</w:t>
      </w:r>
      <w:r w:rsidR="00A672D7" w:rsidRPr="00467298">
        <w:rPr>
          <w:rFonts w:ascii="PT Astra Serif" w:eastAsia="Times New Roman" w:hAnsi="PT Astra Serif" w:cs="Times New Roman"/>
          <w:color w:val="000000"/>
          <w:szCs w:val="24"/>
        </w:rPr>
        <w:t xml:space="preserve"> его </w:t>
      </w:r>
      <w:r w:rsidR="0096408B" w:rsidRPr="00467298">
        <w:rPr>
          <w:rFonts w:ascii="PT Astra Serif" w:eastAsia="Times New Roman" w:hAnsi="PT Astra Serif" w:cs="Times New Roman"/>
          <w:color w:val="000000"/>
          <w:szCs w:val="24"/>
        </w:rPr>
        <w:t>на официальном сайте муниципального образования город Тула в сети «Интернет»</w:t>
      </w:r>
      <w:r w:rsidRPr="00467298">
        <w:rPr>
          <w:rFonts w:ascii="PT Astra Serif" w:eastAsia="Times New Roman" w:hAnsi="PT Astra Serif" w:cs="Times New Roman"/>
          <w:color w:val="000000"/>
          <w:szCs w:val="24"/>
        </w:rPr>
        <w:t>.</w:t>
      </w:r>
    </w:p>
    <w:p w14:paraId="1091A2F8" w14:textId="1C554670" w:rsidR="0096408B" w:rsidRPr="00467298" w:rsidRDefault="0096408B"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В период со дня размещения проектов до окончания проведения собраний участников публичных слушаний участники публичных слушаний, прошедшие идентификацию в соответствии со ст. 5.1 Градостроительного кодекса Российской Федерации, имели право вносить предложения и замечания, касающиеся обсуждаемых проектов.</w:t>
      </w:r>
    </w:p>
    <w:p w14:paraId="2AE69710" w14:textId="15602F2C" w:rsidR="00967240" w:rsidRPr="00467298" w:rsidRDefault="0096408B" w:rsidP="00467298">
      <w:pPr>
        <w:tabs>
          <w:tab w:val="left" w:pos="284"/>
        </w:tabs>
        <w:spacing w:after="0" w:line="240" w:lineRule="auto"/>
        <w:ind w:firstLine="709"/>
        <w:jc w:val="both"/>
        <w:rPr>
          <w:rFonts w:ascii="PT Astra Serif" w:eastAsia="Times New Roman" w:hAnsi="PT Astra Serif" w:cs="Times New Roman"/>
          <w:color w:val="000000" w:themeColor="text1"/>
          <w:szCs w:val="24"/>
        </w:rPr>
      </w:pPr>
      <w:r w:rsidRPr="00467298">
        <w:rPr>
          <w:rFonts w:ascii="PT Astra Serif" w:eastAsia="Times New Roman" w:hAnsi="PT Astra Serif" w:cs="Times New Roman"/>
          <w:color w:val="000000" w:themeColor="text1"/>
          <w:szCs w:val="24"/>
        </w:rPr>
        <w:t xml:space="preserve">Предложения и замечания можно было подавать в устной и письменной форме в ходе проведения собрания участников публичных слушаний; в виде электронного документа или в письменной форме в адрес организатора публичных слушаний; посредством записи в книге (журнале) учета посетителей экспозиции проектов, подлежащих рассмотрению на публичных слушаниях.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предложения и </w:t>
      </w:r>
      <w:r w:rsidRPr="00467298">
        <w:rPr>
          <w:rFonts w:ascii="PT Astra Serif" w:eastAsia="Times New Roman" w:hAnsi="PT Astra Serif" w:cs="Times New Roman"/>
          <w:color w:val="000000" w:themeColor="text1"/>
          <w:szCs w:val="24"/>
        </w:rPr>
        <w:lastRenderedPageBreak/>
        <w:t>замечания в том числе можно было подать посредством федеральной государственной информационной системы «Единый портал государственных и муниципальных услуг (функций)».</w:t>
      </w:r>
    </w:p>
    <w:p w14:paraId="01806EF5" w14:textId="77888F9E" w:rsidR="00967240" w:rsidRPr="00467298" w:rsidRDefault="00B01FD8" w:rsidP="00467298">
      <w:pPr>
        <w:pStyle w:val="ConsNormal"/>
        <w:widowControl/>
        <w:ind w:firstLine="709"/>
        <w:jc w:val="both"/>
        <w:rPr>
          <w:rFonts w:ascii="PT Astra Serif" w:hAnsi="PT Astra Serif"/>
          <w:bCs/>
          <w:sz w:val="24"/>
          <w:szCs w:val="24"/>
        </w:rPr>
      </w:pPr>
      <w:r w:rsidRPr="00467298">
        <w:rPr>
          <w:rFonts w:ascii="PT Astra Serif" w:hAnsi="PT Astra Serif"/>
          <w:color w:val="000000" w:themeColor="text1"/>
          <w:sz w:val="24"/>
          <w:szCs w:val="24"/>
        </w:rPr>
        <w:t xml:space="preserve">Так, </w:t>
      </w:r>
      <w:r w:rsidR="00963AA1" w:rsidRPr="00467298">
        <w:rPr>
          <w:rFonts w:ascii="PT Astra Serif" w:hAnsi="PT Astra Serif"/>
          <w:color w:val="000000" w:themeColor="text1"/>
          <w:sz w:val="24"/>
          <w:szCs w:val="24"/>
        </w:rPr>
        <w:t>в отчетн</w:t>
      </w:r>
      <w:r w:rsidR="0081126D" w:rsidRPr="00467298">
        <w:rPr>
          <w:rFonts w:ascii="PT Astra Serif" w:hAnsi="PT Astra Serif"/>
          <w:color w:val="000000" w:themeColor="text1"/>
          <w:sz w:val="24"/>
          <w:szCs w:val="24"/>
        </w:rPr>
        <w:t>ом</w:t>
      </w:r>
      <w:r w:rsidR="00963AA1" w:rsidRPr="00467298">
        <w:rPr>
          <w:rFonts w:ascii="PT Astra Serif" w:hAnsi="PT Astra Serif"/>
          <w:color w:val="000000" w:themeColor="text1"/>
          <w:sz w:val="24"/>
          <w:szCs w:val="24"/>
        </w:rPr>
        <w:t xml:space="preserve"> период</w:t>
      </w:r>
      <w:r w:rsidR="0081126D" w:rsidRPr="00467298">
        <w:rPr>
          <w:rFonts w:ascii="PT Astra Serif" w:hAnsi="PT Astra Serif"/>
          <w:color w:val="000000" w:themeColor="text1"/>
          <w:sz w:val="24"/>
          <w:szCs w:val="24"/>
        </w:rPr>
        <w:t>е</w:t>
      </w:r>
      <w:r w:rsidR="00963AA1" w:rsidRPr="00467298">
        <w:rPr>
          <w:rFonts w:ascii="PT Astra Serif" w:hAnsi="PT Astra Serif"/>
          <w:color w:val="000000" w:themeColor="text1"/>
          <w:sz w:val="24"/>
          <w:szCs w:val="24"/>
        </w:rPr>
        <w:t>,</w:t>
      </w:r>
      <w:r w:rsidR="00963AA1" w:rsidRPr="00467298">
        <w:rPr>
          <w:rFonts w:ascii="PT Astra Serif" w:hAnsi="PT Astra Serif"/>
          <w:sz w:val="24"/>
          <w:szCs w:val="24"/>
        </w:rPr>
        <w:t xml:space="preserve"> </w:t>
      </w:r>
      <w:r w:rsidR="00967240" w:rsidRPr="00467298">
        <w:rPr>
          <w:rFonts w:ascii="PT Astra Serif" w:hAnsi="PT Astra Serif"/>
          <w:sz w:val="24"/>
          <w:szCs w:val="24"/>
        </w:rPr>
        <w:t>были назначены и проведены публичные слушания</w:t>
      </w:r>
      <w:r w:rsidR="00EA52D7" w:rsidRPr="00467298">
        <w:rPr>
          <w:rFonts w:ascii="PT Astra Serif" w:hAnsi="PT Astra Serif"/>
          <w:sz w:val="24"/>
          <w:szCs w:val="24"/>
        </w:rPr>
        <w:t xml:space="preserve"> </w:t>
      </w:r>
      <w:r w:rsidR="00967240" w:rsidRPr="00467298">
        <w:rPr>
          <w:rFonts w:ascii="PT Astra Serif" w:hAnsi="PT Astra Serif"/>
          <w:sz w:val="24"/>
          <w:szCs w:val="24"/>
        </w:rPr>
        <w:t xml:space="preserve">по обсуждению </w:t>
      </w:r>
      <w:r w:rsidR="00865C02" w:rsidRPr="00467298">
        <w:rPr>
          <w:rFonts w:ascii="PT Astra Serif" w:hAnsi="PT Astra Serif"/>
          <w:sz w:val="24"/>
          <w:szCs w:val="24"/>
        </w:rPr>
        <w:t>7</w:t>
      </w:r>
      <w:r w:rsidR="00FF29F1" w:rsidRPr="00467298">
        <w:rPr>
          <w:rFonts w:ascii="PT Astra Serif" w:hAnsi="PT Astra Serif"/>
          <w:sz w:val="24"/>
          <w:szCs w:val="24"/>
        </w:rPr>
        <w:t xml:space="preserve"> проектов внесения изменений в ранее утвержденные проекты планировки территорий, расположенны</w:t>
      </w:r>
      <w:r w:rsidR="000A598B" w:rsidRPr="00467298">
        <w:rPr>
          <w:rFonts w:ascii="PT Astra Serif" w:hAnsi="PT Astra Serif"/>
          <w:sz w:val="24"/>
          <w:szCs w:val="24"/>
        </w:rPr>
        <w:t>х</w:t>
      </w:r>
      <w:r w:rsidR="00FF29F1" w:rsidRPr="00467298">
        <w:rPr>
          <w:rFonts w:ascii="PT Astra Serif" w:hAnsi="PT Astra Serif"/>
          <w:sz w:val="24"/>
          <w:szCs w:val="24"/>
        </w:rPr>
        <w:t xml:space="preserve"> </w:t>
      </w:r>
      <w:r w:rsidR="00967240" w:rsidRPr="00467298">
        <w:rPr>
          <w:rFonts w:ascii="PT Astra Serif" w:hAnsi="PT Astra Serif"/>
          <w:sz w:val="24"/>
          <w:szCs w:val="24"/>
        </w:rPr>
        <w:t xml:space="preserve">в муниципальном образовании городской округ город Тула. </w:t>
      </w:r>
      <w:r w:rsidR="00FF29F1" w:rsidRPr="00467298">
        <w:rPr>
          <w:rFonts w:ascii="PT Astra Serif" w:hAnsi="PT Astra Serif"/>
          <w:sz w:val="24"/>
          <w:szCs w:val="24"/>
        </w:rPr>
        <w:t xml:space="preserve">Предлагаемые к рассмотрению проекты </w:t>
      </w:r>
      <w:r w:rsidR="00967240" w:rsidRPr="00467298">
        <w:rPr>
          <w:rFonts w:ascii="PT Astra Serif" w:hAnsi="PT Astra Serif"/>
          <w:sz w:val="24"/>
          <w:szCs w:val="24"/>
        </w:rPr>
        <w:t>были разработаны с учетом утвержденных документов территориального планирования, в соответствии с федеральными, региональными законодательными и нормативно-правовыми акт</w:t>
      </w:r>
      <w:r w:rsidR="004F62A4" w:rsidRPr="00467298">
        <w:rPr>
          <w:rFonts w:ascii="PT Astra Serif" w:hAnsi="PT Astra Serif"/>
          <w:sz w:val="24"/>
          <w:szCs w:val="24"/>
        </w:rPr>
        <w:t xml:space="preserve">ами в сфере градостроительства. В результате рассмотрения и обсуждения на </w:t>
      </w:r>
      <w:r w:rsidR="00FF29F1" w:rsidRPr="00467298">
        <w:rPr>
          <w:rFonts w:ascii="PT Astra Serif" w:hAnsi="PT Astra Serif"/>
          <w:sz w:val="24"/>
          <w:szCs w:val="24"/>
        </w:rPr>
        <w:t xml:space="preserve">публичных слушаниях были </w:t>
      </w:r>
      <w:r w:rsidR="004C0C98" w:rsidRPr="00467298">
        <w:rPr>
          <w:rFonts w:ascii="PT Astra Serif" w:hAnsi="PT Astra Serif"/>
          <w:sz w:val="24"/>
          <w:szCs w:val="24"/>
        </w:rPr>
        <w:t>одобрены</w:t>
      </w:r>
      <w:r w:rsidR="004F62A4" w:rsidRPr="00467298">
        <w:rPr>
          <w:rFonts w:ascii="PT Astra Serif" w:hAnsi="PT Astra Serif"/>
          <w:sz w:val="24"/>
          <w:szCs w:val="24"/>
        </w:rPr>
        <w:t xml:space="preserve"> следующие проекты</w:t>
      </w:r>
      <w:r w:rsidR="00FF29F1" w:rsidRPr="00467298">
        <w:rPr>
          <w:rFonts w:ascii="PT Astra Serif" w:hAnsi="PT Astra Serif"/>
          <w:sz w:val="24"/>
          <w:szCs w:val="24"/>
        </w:rPr>
        <w:t>:</w:t>
      </w:r>
    </w:p>
    <w:p w14:paraId="1022FD1C" w14:textId="77777777" w:rsidR="00967240" w:rsidRPr="00467298" w:rsidRDefault="00967240"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внесения изменений в проект планировки и проект межевания территории квартала, ограниченного улицами Маяковского, Грибоедова, Стадионный проезд, Пушкина в Центральном районе города Тулы;</w:t>
      </w:r>
    </w:p>
    <w:p w14:paraId="2954D2B2" w14:textId="77777777" w:rsidR="00967240" w:rsidRPr="00467298" w:rsidRDefault="00967240"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планировки территории в Советском районе города Тулы, ограниченной ул. </w:t>
      </w:r>
      <w:proofErr w:type="spellStart"/>
      <w:r w:rsidRPr="00467298">
        <w:rPr>
          <w:rFonts w:ascii="PT Astra Serif" w:hAnsi="PT Astra Serif" w:cs="Times New Roman"/>
          <w:szCs w:val="24"/>
        </w:rPr>
        <w:t>Лейтейзена</w:t>
      </w:r>
      <w:proofErr w:type="spellEnd"/>
      <w:r w:rsidRPr="00467298">
        <w:rPr>
          <w:rFonts w:ascii="PT Astra Serif" w:hAnsi="PT Astra Serif" w:cs="Times New Roman"/>
          <w:szCs w:val="24"/>
        </w:rPr>
        <w:t>, ул. Сойфера, ул. Халтурина, ул. Коминтерна;</w:t>
      </w:r>
    </w:p>
    <w:p w14:paraId="3623C0FE" w14:textId="3556ECF7" w:rsidR="00967240" w:rsidRPr="00467298" w:rsidRDefault="00967240"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планировки территории жилого комплекса «ОСТ </w:t>
      </w:r>
      <w:proofErr w:type="spellStart"/>
      <w:r w:rsidRPr="00467298">
        <w:rPr>
          <w:rFonts w:ascii="PT Astra Serif" w:hAnsi="PT Astra Serif" w:cs="Times New Roman"/>
          <w:szCs w:val="24"/>
        </w:rPr>
        <w:t>Лайф</w:t>
      </w:r>
      <w:proofErr w:type="spellEnd"/>
      <w:r w:rsidRPr="00467298">
        <w:rPr>
          <w:rFonts w:ascii="PT Astra Serif" w:hAnsi="PT Astra Serif" w:cs="Times New Roman"/>
          <w:szCs w:val="24"/>
        </w:rPr>
        <w:t xml:space="preserve"> Жукова Парк», расположенного по адресу: г. Тула, п. Петровский, ул. Центральная</w:t>
      </w:r>
      <w:r w:rsidR="00B8166B" w:rsidRPr="00467298">
        <w:rPr>
          <w:rFonts w:ascii="PT Astra Serif" w:hAnsi="PT Astra Serif" w:cs="Times New Roman"/>
          <w:szCs w:val="24"/>
        </w:rPr>
        <w:t xml:space="preserve"> (подготовленный на основании постановления администрации города Тулы от 18 декабря                 2024 г. № 565)</w:t>
      </w:r>
      <w:r w:rsidRPr="00467298">
        <w:rPr>
          <w:rFonts w:ascii="PT Astra Serif" w:hAnsi="PT Astra Serif" w:cs="Times New Roman"/>
          <w:szCs w:val="24"/>
        </w:rPr>
        <w:t>;</w:t>
      </w:r>
    </w:p>
    <w:p w14:paraId="14AFB14F" w14:textId="63464041" w:rsidR="00967240" w:rsidRPr="00467298" w:rsidRDefault="00967240"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планировки территории, расположенной по </w:t>
      </w:r>
      <w:proofErr w:type="spellStart"/>
      <w:r w:rsidRPr="00467298">
        <w:rPr>
          <w:rFonts w:ascii="PT Astra Serif" w:hAnsi="PT Astra Serif" w:cs="Times New Roman"/>
          <w:szCs w:val="24"/>
        </w:rPr>
        <w:t>Крутоовражному</w:t>
      </w:r>
      <w:proofErr w:type="spellEnd"/>
      <w:r w:rsidRPr="00467298">
        <w:rPr>
          <w:rFonts w:ascii="PT Astra Serif" w:hAnsi="PT Astra Serif" w:cs="Times New Roman"/>
          <w:szCs w:val="24"/>
        </w:rPr>
        <w:t xml:space="preserve"> проезду в Привокзальном районе города Тулы</w:t>
      </w:r>
      <w:r w:rsidR="00EA52D7" w:rsidRPr="00467298">
        <w:rPr>
          <w:rFonts w:ascii="PT Astra Serif" w:hAnsi="PT Astra Serif" w:cs="Times New Roman"/>
          <w:szCs w:val="24"/>
        </w:rPr>
        <w:t>;</w:t>
      </w:r>
    </w:p>
    <w:p w14:paraId="7DFAC5B7" w14:textId="3175DE08" w:rsidR="003B43F8" w:rsidRPr="00467298" w:rsidRDefault="00967240"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планировки территории жилого комплекса «ОСТ </w:t>
      </w:r>
      <w:proofErr w:type="spellStart"/>
      <w:r w:rsidRPr="00467298">
        <w:rPr>
          <w:rFonts w:ascii="PT Astra Serif" w:hAnsi="PT Astra Serif" w:cs="Times New Roman"/>
          <w:szCs w:val="24"/>
        </w:rPr>
        <w:t>Лайф</w:t>
      </w:r>
      <w:proofErr w:type="spellEnd"/>
      <w:r w:rsidRPr="00467298">
        <w:rPr>
          <w:rFonts w:ascii="PT Astra Serif" w:hAnsi="PT Astra Serif" w:cs="Times New Roman"/>
          <w:szCs w:val="24"/>
        </w:rPr>
        <w:t xml:space="preserve"> Жукова Парк», расположенного по адресу: г. Тула, п. Петровский, ул. Центральная</w:t>
      </w:r>
      <w:r w:rsidR="00B8166B" w:rsidRPr="00467298">
        <w:rPr>
          <w:rFonts w:ascii="PT Astra Serif" w:hAnsi="PT Astra Serif" w:cs="Times New Roman"/>
          <w:szCs w:val="24"/>
        </w:rPr>
        <w:t xml:space="preserve"> (подготовленный на основании постановления администрации города Тулы от 1</w:t>
      </w:r>
      <w:r w:rsidR="009C218D" w:rsidRPr="00467298">
        <w:rPr>
          <w:rFonts w:ascii="PT Astra Serif" w:hAnsi="PT Astra Serif" w:cs="Times New Roman"/>
          <w:szCs w:val="24"/>
        </w:rPr>
        <w:t>6</w:t>
      </w:r>
      <w:r w:rsidR="00B8166B" w:rsidRPr="00467298">
        <w:rPr>
          <w:rFonts w:ascii="PT Astra Serif" w:hAnsi="PT Astra Serif" w:cs="Times New Roman"/>
          <w:szCs w:val="24"/>
        </w:rPr>
        <w:t xml:space="preserve"> </w:t>
      </w:r>
      <w:r w:rsidR="009C218D" w:rsidRPr="00467298">
        <w:rPr>
          <w:rFonts w:ascii="PT Astra Serif" w:hAnsi="PT Astra Serif" w:cs="Times New Roman"/>
          <w:szCs w:val="24"/>
        </w:rPr>
        <w:t>мая 2025</w:t>
      </w:r>
      <w:r w:rsidR="00B8166B" w:rsidRPr="00467298">
        <w:rPr>
          <w:rFonts w:ascii="PT Astra Serif" w:hAnsi="PT Astra Serif" w:cs="Times New Roman"/>
          <w:szCs w:val="24"/>
        </w:rPr>
        <w:t xml:space="preserve"> г. </w:t>
      </w:r>
      <w:r w:rsidR="00BF4EF4">
        <w:rPr>
          <w:rFonts w:ascii="PT Astra Serif" w:hAnsi="PT Astra Serif" w:cs="Times New Roman"/>
          <w:szCs w:val="24"/>
        </w:rPr>
        <w:t xml:space="preserve">            </w:t>
      </w:r>
      <w:r w:rsidR="00B8166B" w:rsidRPr="00467298">
        <w:rPr>
          <w:rFonts w:ascii="PT Astra Serif" w:hAnsi="PT Astra Serif" w:cs="Times New Roman"/>
          <w:szCs w:val="24"/>
        </w:rPr>
        <w:t xml:space="preserve">№ </w:t>
      </w:r>
      <w:r w:rsidR="009C218D" w:rsidRPr="00467298">
        <w:rPr>
          <w:rFonts w:ascii="PT Astra Serif" w:hAnsi="PT Astra Serif" w:cs="Times New Roman"/>
          <w:szCs w:val="24"/>
        </w:rPr>
        <w:t>171</w:t>
      </w:r>
      <w:r w:rsidR="00B8166B" w:rsidRPr="00467298">
        <w:rPr>
          <w:rFonts w:ascii="PT Astra Serif" w:hAnsi="PT Astra Serif" w:cs="Times New Roman"/>
          <w:szCs w:val="24"/>
        </w:rPr>
        <w:t>);</w:t>
      </w:r>
    </w:p>
    <w:p w14:paraId="1B633C26" w14:textId="187FE615" w:rsidR="00967240" w:rsidRPr="00467298" w:rsidRDefault="00967240"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планировки и проект межевания территории земельного участка, расположенного южнее деревни </w:t>
      </w:r>
      <w:proofErr w:type="spellStart"/>
      <w:r w:rsidRPr="00467298">
        <w:rPr>
          <w:rFonts w:ascii="PT Astra Serif" w:hAnsi="PT Astra Serif" w:cs="Times New Roman"/>
          <w:szCs w:val="24"/>
        </w:rPr>
        <w:t>Ширино</w:t>
      </w:r>
      <w:proofErr w:type="spellEnd"/>
      <w:r w:rsidRPr="00467298">
        <w:rPr>
          <w:rFonts w:ascii="PT Astra Serif" w:hAnsi="PT Astra Serif" w:cs="Times New Roman"/>
          <w:szCs w:val="24"/>
        </w:rPr>
        <w:t xml:space="preserve"> Ленинского района Тульской области</w:t>
      </w:r>
      <w:r w:rsidR="00FF29F1" w:rsidRPr="00467298">
        <w:rPr>
          <w:rFonts w:ascii="PT Astra Serif" w:hAnsi="PT Astra Serif" w:cs="Times New Roman"/>
          <w:szCs w:val="24"/>
        </w:rPr>
        <w:t>.</w:t>
      </w:r>
    </w:p>
    <w:p w14:paraId="372D614E" w14:textId="2FAA0100" w:rsidR="00967240" w:rsidRPr="00467298" w:rsidRDefault="004F62A4" w:rsidP="00467298">
      <w:pPr>
        <w:tabs>
          <w:tab w:val="left" w:pos="284"/>
        </w:tabs>
        <w:spacing w:after="0" w:line="240" w:lineRule="auto"/>
        <w:ind w:firstLine="709"/>
        <w:jc w:val="both"/>
        <w:rPr>
          <w:rFonts w:ascii="PT Astra Serif" w:hAnsi="PT Astra Serif" w:cs="Times New Roman"/>
          <w:szCs w:val="24"/>
          <w:highlight w:val="yellow"/>
        </w:rPr>
      </w:pPr>
      <w:r w:rsidRPr="00467298">
        <w:rPr>
          <w:rFonts w:ascii="PT Astra Serif" w:hAnsi="PT Astra Serif" w:cs="Times New Roman"/>
          <w:szCs w:val="24"/>
        </w:rPr>
        <w:t>По р</w:t>
      </w:r>
      <w:r w:rsidR="000A598B" w:rsidRPr="00467298">
        <w:rPr>
          <w:rFonts w:ascii="PT Astra Serif" w:hAnsi="PT Astra Serif" w:cs="Times New Roman"/>
          <w:szCs w:val="24"/>
        </w:rPr>
        <w:t xml:space="preserve">езультатам </w:t>
      </w:r>
      <w:r w:rsidR="003B43F8" w:rsidRPr="00467298">
        <w:rPr>
          <w:rFonts w:ascii="PT Astra Serif" w:hAnsi="PT Astra Serif" w:cs="Times New Roman"/>
          <w:szCs w:val="24"/>
        </w:rPr>
        <w:t>рассмотрения п</w:t>
      </w:r>
      <w:r w:rsidR="00967240" w:rsidRPr="00467298">
        <w:rPr>
          <w:rFonts w:ascii="PT Astra Serif" w:hAnsi="PT Astra Serif" w:cs="Times New Roman"/>
          <w:szCs w:val="24"/>
        </w:rPr>
        <w:t>роект</w:t>
      </w:r>
      <w:r w:rsidR="003B43F8" w:rsidRPr="00467298">
        <w:rPr>
          <w:rFonts w:ascii="PT Astra Serif" w:hAnsi="PT Astra Serif" w:cs="Times New Roman"/>
          <w:szCs w:val="24"/>
        </w:rPr>
        <w:t>а</w:t>
      </w:r>
      <w:r w:rsidR="00967240" w:rsidRPr="00467298">
        <w:rPr>
          <w:rFonts w:ascii="PT Astra Serif" w:hAnsi="PT Astra Serif" w:cs="Times New Roman"/>
          <w:szCs w:val="24"/>
        </w:rPr>
        <w:t xml:space="preserve"> внесения изменений в проект планировки территории, ограниченной ул. </w:t>
      </w:r>
      <w:proofErr w:type="spellStart"/>
      <w:r w:rsidR="00967240" w:rsidRPr="00467298">
        <w:rPr>
          <w:rFonts w:ascii="PT Astra Serif" w:hAnsi="PT Astra Serif" w:cs="Times New Roman"/>
          <w:szCs w:val="24"/>
        </w:rPr>
        <w:t>Баташевская</w:t>
      </w:r>
      <w:proofErr w:type="spellEnd"/>
      <w:r w:rsidR="00967240" w:rsidRPr="00467298">
        <w:rPr>
          <w:rFonts w:ascii="PT Astra Serif" w:hAnsi="PT Astra Serif" w:cs="Times New Roman"/>
          <w:szCs w:val="24"/>
        </w:rPr>
        <w:t xml:space="preserve">, </w:t>
      </w:r>
      <w:proofErr w:type="spellStart"/>
      <w:r w:rsidR="00967240" w:rsidRPr="00467298">
        <w:rPr>
          <w:rFonts w:ascii="PT Astra Serif" w:hAnsi="PT Astra Serif" w:cs="Times New Roman"/>
          <w:szCs w:val="24"/>
        </w:rPr>
        <w:t>Веневским</w:t>
      </w:r>
      <w:proofErr w:type="spellEnd"/>
      <w:r w:rsidR="00967240" w:rsidRPr="00467298">
        <w:rPr>
          <w:rFonts w:ascii="PT Astra Serif" w:hAnsi="PT Astra Serif" w:cs="Times New Roman"/>
          <w:szCs w:val="24"/>
        </w:rPr>
        <w:t xml:space="preserve"> шоссе, проездом к ГУЗ «Городская больница № 13» и</w:t>
      </w:r>
      <w:r w:rsidR="00BF4EF4">
        <w:rPr>
          <w:rFonts w:ascii="PT Astra Serif" w:hAnsi="PT Astra Serif" w:cs="Times New Roman"/>
          <w:szCs w:val="24"/>
        </w:rPr>
        <w:t xml:space="preserve">   </w:t>
      </w:r>
      <w:r w:rsidR="00967240" w:rsidRPr="00467298">
        <w:rPr>
          <w:rFonts w:ascii="PT Astra Serif" w:hAnsi="PT Astra Serif" w:cs="Times New Roman"/>
          <w:szCs w:val="24"/>
        </w:rPr>
        <w:t xml:space="preserve"> р. </w:t>
      </w:r>
      <w:proofErr w:type="spellStart"/>
      <w:r w:rsidR="00967240" w:rsidRPr="00467298">
        <w:rPr>
          <w:rFonts w:ascii="PT Astra Serif" w:hAnsi="PT Astra Serif" w:cs="Times New Roman"/>
          <w:szCs w:val="24"/>
        </w:rPr>
        <w:t>Тулица</w:t>
      </w:r>
      <w:proofErr w:type="spellEnd"/>
      <w:r w:rsidR="00967240" w:rsidRPr="00467298">
        <w:rPr>
          <w:rFonts w:ascii="PT Astra Serif" w:hAnsi="PT Astra Serif" w:cs="Times New Roman"/>
          <w:szCs w:val="24"/>
        </w:rPr>
        <w:t xml:space="preserve"> в Пролетарском районе г. Тулы</w:t>
      </w:r>
      <w:r w:rsidR="000A598B" w:rsidRPr="00467298">
        <w:rPr>
          <w:rFonts w:ascii="PT Astra Serif" w:hAnsi="PT Astra Serif" w:cs="Times New Roman"/>
          <w:szCs w:val="24"/>
        </w:rPr>
        <w:t xml:space="preserve">, </w:t>
      </w:r>
      <w:r w:rsidR="00A53380" w:rsidRPr="00467298">
        <w:rPr>
          <w:rFonts w:ascii="PT Astra Serif" w:hAnsi="PT Astra Serif" w:cs="Times New Roman"/>
          <w:szCs w:val="24"/>
        </w:rPr>
        <w:t>учитывая обращение заинтересованного лица</w:t>
      </w:r>
      <w:r w:rsidR="00B12F22" w:rsidRPr="00467298">
        <w:rPr>
          <w:rFonts w:ascii="PT Astra Serif" w:hAnsi="PT Astra Serif" w:cs="Times New Roman"/>
          <w:szCs w:val="24"/>
        </w:rPr>
        <w:t>,</w:t>
      </w:r>
      <w:r w:rsidR="00A53380" w:rsidRPr="00467298">
        <w:rPr>
          <w:rFonts w:ascii="PT Astra Serif" w:hAnsi="PT Astra Serif" w:cs="Times New Roman"/>
          <w:szCs w:val="24"/>
        </w:rPr>
        <w:t xml:space="preserve"> о необходимости внесения корректировок в рассматриваемый проект планировки территории, поступившее в ходе проведения публичных слушаний, </w:t>
      </w:r>
      <w:r w:rsidR="000A598B" w:rsidRPr="00467298">
        <w:rPr>
          <w:rFonts w:ascii="PT Astra Serif" w:hAnsi="PT Astra Serif" w:cs="Times New Roman"/>
          <w:szCs w:val="24"/>
        </w:rPr>
        <w:t xml:space="preserve">комиссия по подготовке и проведению публичных слушаний и общественных обсуждений рекомендовала администрации города Тулы </w:t>
      </w:r>
      <w:r w:rsidR="003B43F8" w:rsidRPr="00467298">
        <w:rPr>
          <w:rFonts w:ascii="PT Astra Serif" w:hAnsi="PT Astra Serif" w:cs="Times New Roman"/>
          <w:szCs w:val="24"/>
        </w:rPr>
        <w:t>от</w:t>
      </w:r>
      <w:r w:rsidR="00A53380" w:rsidRPr="00467298">
        <w:rPr>
          <w:rFonts w:ascii="PT Astra Serif" w:hAnsi="PT Astra Serif" w:cs="Times New Roman"/>
          <w:szCs w:val="24"/>
        </w:rPr>
        <w:t>клонить вышеуказанн</w:t>
      </w:r>
      <w:r w:rsidR="0050227E" w:rsidRPr="00467298">
        <w:rPr>
          <w:rFonts w:ascii="PT Astra Serif" w:hAnsi="PT Astra Serif" w:cs="Times New Roman"/>
          <w:szCs w:val="24"/>
        </w:rPr>
        <w:t>ый проект планировки.</w:t>
      </w:r>
    </w:p>
    <w:p w14:paraId="62FABEEF" w14:textId="0EF095EB" w:rsidR="00967240"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Кроме того,</w:t>
      </w:r>
      <w:r w:rsidR="00A53380" w:rsidRPr="00467298">
        <w:rPr>
          <w:rFonts w:ascii="PT Astra Serif" w:hAnsi="PT Astra Serif" w:cs="Times New Roman"/>
          <w:szCs w:val="24"/>
        </w:rPr>
        <w:t xml:space="preserve"> в 2025 году,</w:t>
      </w:r>
      <w:r w:rsidRPr="00467298">
        <w:rPr>
          <w:rFonts w:ascii="PT Astra Serif" w:hAnsi="PT Astra Serif" w:cs="Times New Roman"/>
          <w:szCs w:val="24"/>
        </w:rPr>
        <w:t xml:space="preserve"> </w:t>
      </w:r>
      <w:r w:rsidR="00A53380" w:rsidRPr="00467298">
        <w:rPr>
          <w:rFonts w:ascii="PT Astra Serif" w:hAnsi="PT Astra Serif" w:cs="Times New Roman"/>
          <w:szCs w:val="24"/>
        </w:rPr>
        <w:t>был рассмотрен и одобрен 21 проект, касающийся внесения изменений и утверждения документации по проектам межевания территорий в муниципальном образовании город Тула. Данны</w:t>
      </w:r>
      <w:r w:rsidR="00FF31F7" w:rsidRPr="00467298">
        <w:rPr>
          <w:rFonts w:ascii="PT Astra Serif" w:hAnsi="PT Astra Serif" w:cs="Times New Roman"/>
          <w:szCs w:val="24"/>
        </w:rPr>
        <w:t>е</w:t>
      </w:r>
      <w:r w:rsidR="00A53380" w:rsidRPr="00467298">
        <w:rPr>
          <w:rFonts w:ascii="PT Astra Serif" w:hAnsi="PT Astra Serif" w:cs="Times New Roman"/>
          <w:szCs w:val="24"/>
        </w:rPr>
        <w:t xml:space="preserve"> проект</w:t>
      </w:r>
      <w:r w:rsidR="00FF31F7" w:rsidRPr="00467298">
        <w:rPr>
          <w:rFonts w:ascii="PT Astra Serif" w:hAnsi="PT Astra Serif" w:cs="Times New Roman"/>
          <w:szCs w:val="24"/>
        </w:rPr>
        <w:t>ы</w:t>
      </w:r>
      <w:r w:rsidR="00A53380" w:rsidRPr="00467298">
        <w:rPr>
          <w:rFonts w:ascii="PT Astra Serif" w:hAnsi="PT Astra Serif" w:cs="Times New Roman"/>
          <w:szCs w:val="24"/>
        </w:rPr>
        <w:t xml:space="preserve"> были </w:t>
      </w:r>
      <w:r w:rsidR="00FF31F7" w:rsidRPr="00467298">
        <w:rPr>
          <w:rFonts w:ascii="PT Astra Serif" w:hAnsi="PT Astra Serif" w:cs="Times New Roman"/>
          <w:szCs w:val="24"/>
        </w:rPr>
        <w:t xml:space="preserve">подготовлены с целью </w:t>
      </w:r>
      <w:r w:rsidR="00A53380" w:rsidRPr="00467298">
        <w:rPr>
          <w:rFonts w:ascii="PT Astra Serif" w:hAnsi="PT Astra Serif" w:cs="Times New Roman"/>
          <w:szCs w:val="24"/>
        </w:rPr>
        <w:t>определен</w:t>
      </w:r>
      <w:r w:rsidR="00FF31F7" w:rsidRPr="00467298">
        <w:rPr>
          <w:rFonts w:ascii="PT Astra Serif" w:hAnsi="PT Astra Serif" w:cs="Times New Roman"/>
          <w:szCs w:val="24"/>
        </w:rPr>
        <w:t>ия</w:t>
      </w:r>
      <w:r w:rsidR="00FB54AE" w:rsidRPr="00467298">
        <w:rPr>
          <w:rFonts w:ascii="PT Astra Serif" w:hAnsi="PT Astra Serif" w:cs="Times New Roman"/>
          <w:szCs w:val="24"/>
        </w:rPr>
        <w:t xml:space="preserve"> </w:t>
      </w:r>
      <w:proofErr w:type="gramStart"/>
      <w:r w:rsidR="00FF31F7" w:rsidRPr="00467298">
        <w:rPr>
          <w:rFonts w:ascii="PT Astra Serif" w:hAnsi="PT Astra Serif" w:cs="Times New Roman"/>
          <w:szCs w:val="24"/>
        </w:rPr>
        <w:t>границ</w:t>
      </w:r>
      <w:proofErr w:type="gramEnd"/>
      <w:r w:rsidR="000A347B" w:rsidRPr="00467298">
        <w:rPr>
          <w:rFonts w:ascii="PT Astra Serif" w:hAnsi="PT Astra Serif" w:cs="Times New Roman"/>
          <w:szCs w:val="24"/>
        </w:rPr>
        <w:t xml:space="preserve"> </w:t>
      </w:r>
      <w:r w:rsidR="00A53380" w:rsidRPr="00467298">
        <w:rPr>
          <w:rFonts w:ascii="PT Astra Serif" w:hAnsi="PT Astra Serif" w:cs="Times New Roman"/>
          <w:szCs w:val="24"/>
        </w:rPr>
        <w:t>образуемых и изменяемых земельных участков, уточнен</w:t>
      </w:r>
      <w:r w:rsidR="00FF31F7" w:rsidRPr="00467298">
        <w:rPr>
          <w:rFonts w:ascii="PT Astra Serif" w:hAnsi="PT Astra Serif" w:cs="Times New Roman"/>
          <w:szCs w:val="24"/>
        </w:rPr>
        <w:t>ия</w:t>
      </w:r>
      <w:r w:rsidR="005E1F29" w:rsidRPr="00467298">
        <w:rPr>
          <w:rFonts w:ascii="PT Astra Serif" w:hAnsi="PT Astra Serif" w:cs="Times New Roman"/>
          <w:szCs w:val="24"/>
        </w:rPr>
        <w:t xml:space="preserve"> прохождени</w:t>
      </w:r>
      <w:r w:rsidR="00FF31F7" w:rsidRPr="00467298">
        <w:rPr>
          <w:rFonts w:ascii="PT Astra Serif" w:hAnsi="PT Astra Serif" w:cs="Times New Roman"/>
          <w:szCs w:val="24"/>
        </w:rPr>
        <w:t xml:space="preserve">я </w:t>
      </w:r>
      <w:r w:rsidR="00A53380" w:rsidRPr="00467298">
        <w:rPr>
          <w:rFonts w:ascii="PT Astra Serif" w:hAnsi="PT Astra Serif" w:cs="Times New Roman"/>
          <w:szCs w:val="24"/>
        </w:rPr>
        <w:t>красны</w:t>
      </w:r>
      <w:r w:rsidR="005E1F29" w:rsidRPr="00467298">
        <w:rPr>
          <w:rFonts w:ascii="PT Astra Serif" w:hAnsi="PT Astra Serif" w:cs="Times New Roman"/>
          <w:szCs w:val="24"/>
        </w:rPr>
        <w:t>х</w:t>
      </w:r>
      <w:r w:rsidR="00A53380" w:rsidRPr="00467298">
        <w:rPr>
          <w:rFonts w:ascii="PT Astra Serif" w:hAnsi="PT Astra Serif" w:cs="Times New Roman"/>
          <w:szCs w:val="24"/>
        </w:rPr>
        <w:t xml:space="preserve"> лини</w:t>
      </w:r>
      <w:r w:rsidR="005E1F29" w:rsidRPr="00467298">
        <w:rPr>
          <w:rFonts w:ascii="PT Astra Serif" w:hAnsi="PT Astra Serif" w:cs="Times New Roman"/>
          <w:szCs w:val="24"/>
        </w:rPr>
        <w:t xml:space="preserve">й, </w:t>
      </w:r>
      <w:r w:rsidR="00FF31F7" w:rsidRPr="00467298">
        <w:rPr>
          <w:rFonts w:ascii="PT Astra Serif" w:hAnsi="PT Astra Serif" w:cs="Times New Roman"/>
          <w:szCs w:val="24"/>
        </w:rPr>
        <w:t xml:space="preserve">исключения вклинивания, </w:t>
      </w:r>
      <w:proofErr w:type="spellStart"/>
      <w:r w:rsidR="00FF31F7" w:rsidRPr="00467298">
        <w:rPr>
          <w:rFonts w:ascii="PT Astra Serif" w:hAnsi="PT Astra Serif" w:cs="Times New Roman"/>
          <w:szCs w:val="24"/>
        </w:rPr>
        <w:t>вкрапливания</w:t>
      </w:r>
      <w:proofErr w:type="spellEnd"/>
      <w:r w:rsidR="00FF31F7" w:rsidRPr="00467298">
        <w:rPr>
          <w:rFonts w:ascii="PT Astra Serif" w:hAnsi="PT Astra Serif" w:cs="Times New Roman"/>
          <w:szCs w:val="24"/>
        </w:rPr>
        <w:t>, изломанности границ, чересполосицы</w:t>
      </w:r>
      <w:r w:rsidR="00A53380" w:rsidRPr="00467298">
        <w:rPr>
          <w:rFonts w:ascii="PT Astra Serif" w:hAnsi="PT Astra Serif" w:cs="Times New Roman"/>
          <w:szCs w:val="24"/>
        </w:rPr>
        <w:t>. На публичных слушаниях были рассмотрены:</w:t>
      </w:r>
    </w:p>
    <w:p w14:paraId="7B2103AA" w14:textId="5154495B"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межевания территории квартала, ограниченного ул. Болдина, ул. </w:t>
      </w:r>
      <w:proofErr w:type="gramStart"/>
      <w:r w:rsidRPr="00467298">
        <w:rPr>
          <w:rFonts w:ascii="PT Astra Serif" w:hAnsi="PT Astra Serif" w:cs="Times New Roman"/>
          <w:szCs w:val="24"/>
        </w:rPr>
        <w:t xml:space="preserve">Чехова,   </w:t>
      </w:r>
      <w:proofErr w:type="gramEnd"/>
      <w:r w:rsidRPr="00467298">
        <w:rPr>
          <w:rFonts w:ascii="PT Astra Serif" w:hAnsi="PT Astra Serif" w:cs="Times New Roman"/>
          <w:szCs w:val="24"/>
        </w:rPr>
        <w:t xml:space="preserve">                         ул. Самокатная, ул. 3-я Трубная в Привокзальном районе города Тулы;</w:t>
      </w:r>
    </w:p>
    <w:p w14:paraId="3C968220" w14:textId="77777777"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части территории по ул. Пржевальского в Пролетарском районе города Тулы;</w:t>
      </w:r>
    </w:p>
    <w:p w14:paraId="750AD8B8" w14:textId="77777777"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межевания территории, ограниченной улицей </w:t>
      </w:r>
      <w:proofErr w:type="spellStart"/>
      <w:r w:rsidRPr="00467298">
        <w:rPr>
          <w:rFonts w:ascii="PT Astra Serif" w:hAnsi="PT Astra Serif" w:cs="Times New Roman"/>
          <w:szCs w:val="24"/>
        </w:rPr>
        <w:t>Горельская</w:t>
      </w:r>
      <w:proofErr w:type="spellEnd"/>
      <w:r w:rsidRPr="00467298">
        <w:rPr>
          <w:rFonts w:ascii="PT Astra Serif" w:hAnsi="PT Astra Serif" w:cs="Times New Roman"/>
          <w:szCs w:val="24"/>
        </w:rPr>
        <w:t xml:space="preserve"> и землями общего пользования в Зареченском районе города Тулы;</w:t>
      </w:r>
    </w:p>
    <w:p w14:paraId="3C28F58B" w14:textId="0755883B"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межевания части территории квартала по проезду </w:t>
      </w:r>
      <w:r w:rsidR="00BF4EF4">
        <w:rPr>
          <w:rFonts w:ascii="PT Astra Serif" w:hAnsi="PT Astra Serif" w:cs="Times New Roman"/>
          <w:szCs w:val="24"/>
        </w:rPr>
        <w:t xml:space="preserve">        </w:t>
      </w:r>
      <w:r w:rsidRPr="00467298">
        <w:rPr>
          <w:rFonts w:ascii="PT Astra Serif" w:hAnsi="PT Astra Serif" w:cs="Times New Roman"/>
          <w:szCs w:val="24"/>
        </w:rPr>
        <w:t xml:space="preserve">  17-й </w:t>
      </w:r>
      <w:proofErr w:type="spellStart"/>
      <w:r w:rsidRPr="00467298">
        <w:rPr>
          <w:rFonts w:ascii="PT Astra Serif" w:hAnsi="PT Astra Serif" w:cs="Times New Roman"/>
          <w:szCs w:val="24"/>
        </w:rPr>
        <w:t>Горельский</w:t>
      </w:r>
      <w:proofErr w:type="spellEnd"/>
      <w:r w:rsidRPr="00467298">
        <w:rPr>
          <w:rFonts w:ascii="PT Astra Serif" w:hAnsi="PT Astra Serif" w:cs="Times New Roman"/>
          <w:szCs w:val="24"/>
        </w:rPr>
        <w:t xml:space="preserve"> в Зареченском районе города Тулы;</w:t>
      </w:r>
    </w:p>
    <w:p w14:paraId="0A60A227" w14:textId="77777777"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внесения изменений в проект межевания территории, ограниченной Московским шоссе и улицей Ключевая в Зареченском районе города Тулы;</w:t>
      </w:r>
    </w:p>
    <w:p w14:paraId="38395EAD" w14:textId="6DA4CD98"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внесения изменений в проект межевания части территории квартала, ограниченного проспектом Ленина, ул. Пушкинская, ул. Ф. Энгельса, ул. Каминского в Центральном районе города Тулы;</w:t>
      </w:r>
    </w:p>
    <w:p w14:paraId="0BF1E8A5" w14:textId="667044B1"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lastRenderedPageBreak/>
        <w:t>проект межевания территории, ограниченной проездами 1-й Солнечный и 2-й Солнечный в Зареченском районе г. Тулы;</w:t>
      </w:r>
    </w:p>
    <w:p w14:paraId="5A76B497" w14:textId="7C081988"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межевания территории по ул. Л. Толстого в пос. </w:t>
      </w:r>
      <w:proofErr w:type="spellStart"/>
      <w:r w:rsidRPr="00467298">
        <w:rPr>
          <w:rFonts w:ascii="PT Astra Serif" w:hAnsi="PT Astra Serif" w:cs="Times New Roman"/>
          <w:szCs w:val="24"/>
        </w:rPr>
        <w:t>Рудаково</w:t>
      </w:r>
      <w:proofErr w:type="spellEnd"/>
      <w:r w:rsidRPr="00467298">
        <w:rPr>
          <w:rFonts w:ascii="PT Astra Serif" w:hAnsi="PT Astra Serif" w:cs="Times New Roman"/>
          <w:szCs w:val="24"/>
        </w:rPr>
        <w:t xml:space="preserve"> Центрального района города Тулы;</w:t>
      </w:r>
    </w:p>
    <w:p w14:paraId="35C77017" w14:textId="577A3BBE"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территории по ул. Яблочкова в Пролетарском районе г. Тулы;</w:t>
      </w:r>
    </w:p>
    <w:p w14:paraId="3F23EC76" w14:textId="0752CD68"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внесения изменений в проект межевания территории, ограниченной ул. Одоевская, ул. Демонстрации, ул. Первомайская, ул. Дмитрия Ульянова в Привокзальном районе города Тулы;</w:t>
      </w:r>
    </w:p>
    <w:p w14:paraId="603336FE" w14:textId="0E9EB90B"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территории квартала, ограниченного улицами 3-я Трубная, Физкультурная, Чехова и Болдина в Советском районе города Тулы, утвержденный постановлением администрации города Тулы от 03.08.2020 № 2469;</w:t>
      </w:r>
    </w:p>
    <w:p w14:paraId="27D19D18" w14:textId="668EB4EC"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территории части квартала, расположенной по ул. Платоновская Привокзального района города Тулы</w:t>
      </w:r>
      <w:r w:rsidR="00FB54AE" w:rsidRPr="00467298">
        <w:rPr>
          <w:rFonts w:ascii="PT Astra Serif" w:hAnsi="PT Astra Serif" w:cs="Times New Roman"/>
          <w:szCs w:val="24"/>
        </w:rPr>
        <w:t>;</w:t>
      </w:r>
    </w:p>
    <w:p w14:paraId="2F846DFF" w14:textId="0BBFB6C7"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внесения изменений в проект межевания территории квартала 71:30:050102, Тульская область, г. Тула, Центральный район, по ул. Советская/ул. Дзержинского</w:t>
      </w:r>
      <w:r w:rsidR="00FB54AE" w:rsidRPr="00467298">
        <w:rPr>
          <w:rFonts w:ascii="PT Astra Serif" w:hAnsi="PT Astra Serif" w:cs="Times New Roman"/>
          <w:szCs w:val="24"/>
        </w:rPr>
        <w:t>;</w:t>
      </w:r>
    </w:p>
    <w:p w14:paraId="067CA608" w14:textId="54D39921"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межевания территории гаражно-строительного кооператива «ГСК-30», расположенного по адресу: Тульская область, город Тула, Привокзальный район, улица </w:t>
      </w:r>
      <w:proofErr w:type="spellStart"/>
      <w:r w:rsidRPr="00467298">
        <w:rPr>
          <w:rFonts w:ascii="PT Astra Serif" w:hAnsi="PT Astra Serif" w:cs="Times New Roman"/>
          <w:szCs w:val="24"/>
        </w:rPr>
        <w:t>Чмутова</w:t>
      </w:r>
      <w:proofErr w:type="spellEnd"/>
      <w:r w:rsidRPr="00467298">
        <w:rPr>
          <w:rFonts w:ascii="PT Astra Serif" w:hAnsi="PT Astra Serif" w:cs="Times New Roman"/>
          <w:szCs w:val="24"/>
        </w:rPr>
        <w:t>, дом 168-б</w:t>
      </w:r>
      <w:r w:rsidR="00FB54AE" w:rsidRPr="00467298">
        <w:rPr>
          <w:rFonts w:ascii="PT Astra Serif" w:hAnsi="PT Astra Serif" w:cs="Times New Roman"/>
          <w:szCs w:val="24"/>
        </w:rPr>
        <w:t>;</w:t>
      </w:r>
    </w:p>
    <w:p w14:paraId="76FA44F0" w14:textId="41004E97"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межевания территории квартала, ограниченного </w:t>
      </w:r>
      <w:r w:rsidR="005B73D9">
        <w:rPr>
          <w:rFonts w:ascii="PT Astra Serif" w:hAnsi="PT Astra Serif" w:cs="Times New Roman"/>
          <w:szCs w:val="24"/>
        </w:rPr>
        <w:t xml:space="preserve">            </w:t>
      </w:r>
      <w:r w:rsidRPr="00467298">
        <w:rPr>
          <w:rFonts w:ascii="PT Astra Serif" w:hAnsi="PT Astra Serif" w:cs="Times New Roman"/>
          <w:szCs w:val="24"/>
        </w:rPr>
        <w:t xml:space="preserve">ул. Циолковского, ул. </w:t>
      </w:r>
      <w:proofErr w:type="spellStart"/>
      <w:r w:rsidRPr="00467298">
        <w:rPr>
          <w:rFonts w:ascii="PT Astra Serif" w:hAnsi="PT Astra Serif" w:cs="Times New Roman"/>
          <w:szCs w:val="24"/>
        </w:rPr>
        <w:t>Водоохранная</w:t>
      </w:r>
      <w:proofErr w:type="spellEnd"/>
      <w:r w:rsidRPr="00467298">
        <w:rPr>
          <w:rFonts w:ascii="PT Astra Serif" w:hAnsi="PT Astra Serif" w:cs="Times New Roman"/>
          <w:szCs w:val="24"/>
        </w:rPr>
        <w:t xml:space="preserve">, ул. Шевченко, ул. С. </w:t>
      </w:r>
      <w:proofErr w:type="spellStart"/>
      <w:r w:rsidRPr="00467298">
        <w:rPr>
          <w:rFonts w:ascii="PT Astra Serif" w:hAnsi="PT Astra Serif" w:cs="Times New Roman"/>
          <w:szCs w:val="24"/>
        </w:rPr>
        <w:t>Стальского</w:t>
      </w:r>
      <w:proofErr w:type="spellEnd"/>
      <w:r w:rsidRPr="00467298">
        <w:rPr>
          <w:rFonts w:ascii="PT Astra Serif" w:hAnsi="PT Astra Serif" w:cs="Times New Roman"/>
          <w:szCs w:val="24"/>
        </w:rPr>
        <w:t xml:space="preserve"> в Центральном районе города Тулы</w:t>
      </w:r>
      <w:r w:rsidR="00FB54AE" w:rsidRPr="00467298">
        <w:rPr>
          <w:rFonts w:ascii="PT Astra Serif" w:hAnsi="PT Astra Serif" w:cs="Times New Roman"/>
          <w:szCs w:val="24"/>
        </w:rPr>
        <w:t>;</w:t>
      </w:r>
    </w:p>
    <w:p w14:paraId="7A33A8B0" w14:textId="0DD4D714"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территории, ограниченной ул. Галкина в Зареченском районе города Тулы</w:t>
      </w:r>
      <w:r w:rsidR="00FB54AE" w:rsidRPr="00467298">
        <w:rPr>
          <w:rFonts w:ascii="PT Astra Serif" w:hAnsi="PT Astra Serif" w:cs="Times New Roman"/>
          <w:szCs w:val="24"/>
        </w:rPr>
        <w:t>;</w:t>
      </w:r>
    </w:p>
    <w:p w14:paraId="2ADB71BB" w14:textId="394BD9A8"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внесения изменений в проект межевания территории, ограниченной улицами Балтийская, Самарская, Окская, </w:t>
      </w:r>
      <w:proofErr w:type="spellStart"/>
      <w:r w:rsidRPr="00467298">
        <w:rPr>
          <w:rFonts w:ascii="PT Astra Serif" w:hAnsi="PT Astra Serif" w:cs="Times New Roman"/>
          <w:szCs w:val="24"/>
        </w:rPr>
        <w:t>Михалковская</w:t>
      </w:r>
      <w:proofErr w:type="spellEnd"/>
      <w:r w:rsidRPr="00467298">
        <w:rPr>
          <w:rFonts w:ascii="PT Astra Serif" w:hAnsi="PT Astra Serif" w:cs="Times New Roman"/>
          <w:szCs w:val="24"/>
        </w:rPr>
        <w:t xml:space="preserve"> в Привокзальном районе города Тулы</w:t>
      </w:r>
      <w:r w:rsidR="00FB54AE" w:rsidRPr="00467298">
        <w:rPr>
          <w:rFonts w:ascii="PT Astra Serif" w:hAnsi="PT Astra Serif" w:cs="Times New Roman"/>
          <w:szCs w:val="24"/>
        </w:rPr>
        <w:t>;</w:t>
      </w:r>
    </w:p>
    <w:p w14:paraId="3FA6EE46" w14:textId="32777D5A"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межевания территории квартала, ограниченного 18-м проездом </w:t>
      </w:r>
      <w:proofErr w:type="spellStart"/>
      <w:proofErr w:type="gramStart"/>
      <w:r w:rsidRPr="00467298">
        <w:rPr>
          <w:rFonts w:ascii="PT Astra Serif" w:hAnsi="PT Astra Serif" w:cs="Times New Roman"/>
          <w:szCs w:val="24"/>
        </w:rPr>
        <w:t>Мясново</w:t>
      </w:r>
      <w:proofErr w:type="spellEnd"/>
      <w:r w:rsidRPr="00467298">
        <w:rPr>
          <w:rFonts w:ascii="PT Astra Serif" w:hAnsi="PT Astra Serif" w:cs="Times New Roman"/>
          <w:szCs w:val="24"/>
        </w:rPr>
        <w:t xml:space="preserve">, </w:t>
      </w:r>
      <w:r w:rsidR="00FB54AE" w:rsidRPr="00467298">
        <w:rPr>
          <w:rFonts w:ascii="PT Astra Serif" w:hAnsi="PT Astra Serif" w:cs="Times New Roman"/>
          <w:szCs w:val="24"/>
        </w:rPr>
        <w:t xml:space="preserve">  </w:t>
      </w:r>
      <w:proofErr w:type="gramEnd"/>
      <w:r w:rsidR="00FB54AE" w:rsidRPr="00467298">
        <w:rPr>
          <w:rFonts w:ascii="PT Astra Serif" w:hAnsi="PT Astra Serif" w:cs="Times New Roman"/>
          <w:szCs w:val="24"/>
        </w:rPr>
        <w:t xml:space="preserve">                       </w:t>
      </w:r>
      <w:r w:rsidRPr="00467298">
        <w:rPr>
          <w:rFonts w:ascii="PT Astra Serif" w:hAnsi="PT Astra Serif" w:cs="Times New Roman"/>
          <w:szCs w:val="24"/>
        </w:rPr>
        <w:t>ул. Полюсной, ул. Маршала Жукова в Привокзальном районе города Тулы</w:t>
      </w:r>
      <w:r w:rsidR="00FB54AE" w:rsidRPr="00467298">
        <w:rPr>
          <w:rFonts w:ascii="PT Astra Serif" w:hAnsi="PT Astra Serif" w:cs="Times New Roman"/>
          <w:szCs w:val="24"/>
        </w:rPr>
        <w:t>;</w:t>
      </w:r>
    </w:p>
    <w:p w14:paraId="020FB705" w14:textId="2D10BEA3"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территории квартала, ограниченного улицей Радужная и ул. Цветочная в Центральном районе города Тулы</w:t>
      </w:r>
      <w:r w:rsidR="00FB54AE" w:rsidRPr="00467298">
        <w:rPr>
          <w:rFonts w:ascii="PT Astra Serif" w:hAnsi="PT Astra Serif" w:cs="Times New Roman"/>
          <w:szCs w:val="24"/>
        </w:rPr>
        <w:t>;</w:t>
      </w:r>
    </w:p>
    <w:p w14:paraId="2FECE826" w14:textId="766E3DFE" w:rsidR="0081126D"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проект межевания территории гаражно-строительного кооператива №30 Советского района г. Тулы, расположенного на земельном участке с кадастровым номером 71:30:040106:130 по адресу: обл. Тульская, г. Тула, р-н Советский, ул. Коминтерна, дом 18</w:t>
      </w:r>
      <w:r w:rsidR="00FB54AE" w:rsidRPr="00467298">
        <w:rPr>
          <w:rFonts w:ascii="PT Astra Serif" w:hAnsi="PT Astra Serif" w:cs="Times New Roman"/>
          <w:szCs w:val="24"/>
        </w:rPr>
        <w:t>;</w:t>
      </w:r>
    </w:p>
    <w:p w14:paraId="183A0037" w14:textId="77777777" w:rsidR="00865C02" w:rsidRPr="00467298" w:rsidRDefault="0081126D"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проект межевания территории в отношении территории: Тульская область, г. Тула, Центральный район, ш. </w:t>
      </w:r>
      <w:proofErr w:type="spellStart"/>
      <w:r w:rsidRPr="00467298">
        <w:rPr>
          <w:rFonts w:ascii="PT Astra Serif" w:hAnsi="PT Astra Serif" w:cs="Times New Roman"/>
          <w:szCs w:val="24"/>
        </w:rPr>
        <w:t>Новомосковское</w:t>
      </w:r>
      <w:proofErr w:type="spellEnd"/>
      <w:r w:rsidRPr="00467298">
        <w:rPr>
          <w:rFonts w:ascii="PT Astra Serif" w:hAnsi="PT Astra Serif" w:cs="Times New Roman"/>
          <w:szCs w:val="24"/>
        </w:rPr>
        <w:t>, дом 64-б</w:t>
      </w:r>
      <w:r w:rsidR="00FB54AE" w:rsidRPr="00467298">
        <w:rPr>
          <w:rFonts w:ascii="PT Astra Serif" w:hAnsi="PT Astra Serif" w:cs="Times New Roman"/>
          <w:szCs w:val="24"/>
        </w:rPr>
        <w:t>.</w:t>
      </w:r>
    </w:p>
    <w:p w14:paraId="7D3C590B" w14:textId="759CD20F" w:rsidR="00FB54AE" w:rsidRPr="00467298" w:rsidRDefault="00A137F1"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szCs w:val="24"/>
        </w:rPr>
        <w:t xml:space="preserve">По результатам </w:t>
      </w:r>
      <w:r w:rsidR="000A347B" w:rsidRPr="00467298">
        <w:rPr>
          <w:rFonts w:ascii="PT Astra Serif" w:hAnsi="PT Astra Serif"/>
          <w:szCs w:val="24"/>
        </w:rPr>
        <w:t xml:space="preserve">обсуждения </w:t>
      </w:r>
      <w:r w:rsidRPr="00467298">
        <w:rPr>
          <w:rFonts w:ascii="PT Astra Serif" w:eastAsia="Arial Unicode MS" w:hAnsi="PT Astra Serif"/>
          <w:szCs w:val="24"/>
        </w:rPr>
        <w:t xml:space="preserve">проекта </w:t>
      </w:r>
      <w:r w:rsidRPr="00467298">
        <w:rPr>
          <w:rFonts w:ascii="PT Astra Serif" w:hAnsi="PT Astra Serif" w:cs="Times New Roman"/>
          <w:szCs w:val="24"/>
        </w:rPr>
        <w:t>межевания части территории, ограниченной улицами Литейная и Демидовская в Зареченском районе города Тулы, с</w:t>
      </w:r>
      <w:r w:rsidRPr="00467298">
        <w:rPr>
          <w:rFonts w:ascii="PT Astra Serif" w:eastAsia="Arial Unicode MS" w:hAnsi="PT Astra Serif"/>
          <w:szCs w:val="24"/>
        </w:rPr>
        <w:t xml:space="preserve"> </w:t>
      </w:r>
      <w:r w:rsidR="00865C02" w:rsidRPr="00467298">
        <w:rPr>
          <w:rFonts w:ascii="PT Astra Serif" w:eastAsia="Arial Unicode MS" w:hAnsi="PT Astra Serif"/>
          <w:szCs w:val="24"/>
        </w:rPr>
        <w:t>целью необходимости обеспечения справедливого баланса между общественными интересами и правами частных лиц путем согласования этих прав и интересов, в том числе в сфере обеспечения благоприятных условий жизни, в</w:t>
      </w:r>
      <w:r w:rsidR="00865C02" w:rsidRPr="00467298">
        <w:rPr>
          <w:rFonts w:ascii="PT Astra Serif" w:hAnsi="PT Astra Serif"/>
          <w:szCs w:val="24"/>
        </w:rPr>
        <w:t xml:space="preserve"> соответствии с</w:t>
      </w:r>
      <w:r w:rsidR="00865C02" w:rsidRPr="00467298">
        <w:rPr>
          <w:rFonts w:ascii="PT Astra Serif" w:eastAsia="Arial Unicode MS" w:hAnsi="PT Astra Serif"/>
          <w:szCs w:val="24"/>
        </w:rPr>
        <w:t xml:space="preserve"> Земельным Кодексом Российской Федерации,</w:t>
      </w:r>
      <w:r w:rsidR="003F6494" w:rsidRPr="00467298">
        <w:rPr>
          <w:rFonts w:ascii="PT Astra Serif" w:hAnsi="PT Astra Serif"/>
          <w:szCs w:val="24"/>
        </w:rPr>
        <w:t xml:space="preserve"> сведениями</w:t>
      </w:r>
      <w:r w:rsidR="003F6494" w:rsidRPr="00467298">
        <w:rPr>
          <w:rFonts w:ascii="PT Astra Serif" w:eastAsia="Arial Unicode MS" w:hAnsi="PT Astra Serif"/>
          <w:szCs w:val="24"/>
        </w:rPr>
        <w:t xml:space="preserve"> ГУ ТО «Областное БТИ»,</w:t>
      </w:r>
      <w:r w:rsidR="00865C02" w:rsidRPr="00467298">
        <w:rPr>
          <w:rFonts w:ascii="PT Astra Serif" w:eastAsia="Arial Unicode MS" w:hAnsi="PT Astra Serif"/>
          <w:szCs w:val="24"/>
        </w:rPr>
        <w:t xml:space="preserve"> учитывая поступившее замечание министерства имущественных и земельных отношений Тульской области, комисси</w:t>
      </w:r>
      <w:r w:rsidR="003F6494" w:rsidRPr="00467298">
        <w:rPr>
          <w:rFonts w:ascii="PT Astra Serif" w:eastAsia="Arial Unicode MS" w:hAnsi="PT Astra Serif"/>
          <w:szCs w:val="24"/>
        </w:rPr>
        <w:t>я</w:t>
      </w:r>
      <w:r w:rsidR="00865C02" w:rsidRPr="00467298">
        <w:rPr>
          <w:rFonts w:ascii="PT Astra Serif" w:eastAsia="Arial Unicode MS" w:hAnsi="PT Astra Serif"/>
          <w:szCs w:val="24"/>
        </w:rPr>
        <w:t xml:space="preserve"> по подготовке и проведению публичных слушаний и общественных обсуждений рекомендо</w:t>
      </w:r>
      <w:r w:rsidR="003F6494" w:rsidRPr="00467298">
        <w:rPr>
          <w:rFonts w:ascii="PT Astra Serif" w:eastAsia="Arial Unicode MS" w:hAnsi="PT Astra Serif"/>
          <w:szCs w:val="24"/>
        </w:rPr>
        <w:t>вала</w:t>
      </w:r>
      <w:r w:rsidR="00865C02" w:rsidRPr="00467298">
        <w:rPr>
          <w:rFonts w:ascii="PT Astra Serif" w:eastAsia="Arial Unicode MS" w:hAnsi="PT Astra Serif"/>
          <w:szCs w:val="24"/>
        </w:rPr>
        <w:t xml:space="preserve"> </w:t>
      </w:r>
      <w:r w:rsidR="004C0C98" w:rsidRPr="00467298">
        <w:rPr>
          <w:rFonts w:ascii="PT Astra Serif" w:eastAsia="Arial Unicode MS" w:hAnsi="PT Astra Serif"/>
          <w:szCs w:val="24"/>
        </w:rPr>
        <w:t xml:space="preserve">администрации города Тулы </w:t>
      </w:r>
      <w:r w:rsidR="00865C02" w:rsidRPr="00467298">
        <w:rPr>
          <w:rFonts w:ascii="PT Astra Serif" w:eastAsia="Arial Unicode MS" w:hAnsi="PT Astra Serif"/>
          <w:szCs w:val="24"/>
        </w:rPr>
        <w:t>отклонить</w:t>
      </w:r>
      <w:r w:rsidR="003F6494" w:rsidRPr="00467298">
        <w:rPr>
          <w:rFonts w:ascii="PT Astra Serif" w:eastAsia="Arial Unicode MS" w:hAnsi="PT Astra Serif"/>
          <w:szCs w:val="24"/>
        </w:rPr>
        <w:t xml:space="preserve"> рассматриваемый проект межевания</w:t>
      </w:r>
      <w:r w:rsidRPr="00467298">
        <w:rPr>
          <w:rFonts w:ascii="PT Astra Serif" w:hAnsi="PT Astra Serif" w:cs="Times New Roman"/>
          <w:szCs w:val="24"/>
        </w:rPr>
        <w:t>.</w:t>
      </w:r>
    </w:p>
    <w:p w14:paraId="5D57A965" w14:textId="0743B9E0" w:rsidR="00A90750" w:rsidRPr="00467298" w:rsidRDefault="00A90750" w:rsidP="00467298">
      <w:pPr>
        <w:tabs>
          <w:tab w:val="left" w:pos="284"/>
        </w:tabs>
        <w:spacing w:after="0" w:line="240" w:lineRule="auto"/>
        <w:ind w:firstLine="709"/>
        <w:jc w:val="both"/>
        <w:rPr>
          <w:rFonts w:ascii="PT Astra Serif" w:hAnsi="PT Astra Serif" w:cs="Times New Roman"/>
          <w:szCs w:val="24"/>
          <w:highlight w:val="yellow"/>
        </w:rPr>
      </w:pPr>
      <w:r w:rsidRPr="00467298">
        <w:rPr>
          <w:rFonts w:ascii="PT Astra Serif" w:hAnsi="PT Astra Serif" w:cs="Times New Roman"/>
          <w:szCs w:val="24"/>
        </w:rPr>
        <w:t xml:space="preserve">Следует отметить, что в отчетном периоде администрацией города Тулы продолжилась </w:t>
      </w:r>
      <w:r w:rsidR="00935330" w:rsidRPr="00467298">
        <w:rPr>
          <w:rFonts w:ascii="PT Astra Serif" w:hAnsi="PT Astra Serif" w:cs="Times New Roman"/>
          <w:szCs w:val="24"/>
        </w:rPr>
        <w:t xml:space="preserve">активная </w:t>
      </w:r>
      <w:r w:rsidRPr="00467298">
        <w:rPr>
          <w:rFonts w:ascii="PT Astra Serif" w:hAnsi="PT Astra Serif" w:cs="Times New Roman"/>
          <w:szCs w:val="24"/>
        </w:rPr>
        <w:t>работа по формированию</w:t>
      </w:r>
      <w:r w:rsidRPr="00467298">
        <w:rPr>
          <w:rFonts w:ascii="PT Astra Serif" w:hAnsi="PT Astra Serif"/>
          <w:szCs w:val="24"/>
        </w:rPr>
        <w:t xml:space="preserve"> </w:t>
      </w:r>
      <w:r w:rsidRPr="00467298">
        <w:rPr>
          <w:rFonts w:ascii="PT Astra Serif" w:hAnsi="PT Astra Serif" w:cs="Times New Roman"/>
          <w:szCs w:val="24"/>
        </w:rPr>
        <w:t>схем расположения земельных участков на кадастровом плане территории под многоквартирными домами, расположенными на территории муниципального образования город Тула.</w:t>
      </w:r>
      <w:r w:rsidRPr="00467298">
        <w:rPr>
          <w:rFonts w:ascii="PT Astra Serif" w:hAnsi="PT Astra Serif"/>
          <w:szCs w:val="24"/>
        </w:rPr>
        <w:t xml:space="preserve"> </w:t>
      </w:r>
      <w:r w:rsidR="004E040B" w:rsidRPr="00467298">
        <w:rPr>
          <w:rFonts w:ascii="PT Astra Serif" w:hAnsi="PT Astra Serif"/>
          <w:color w:val="000000" w:themeColor="text1"/>
          <w:szCs w:val="24"/>
        </w:rPr>
        <w:t xml:space="preserve">В результате </w:t>
      </w:r>
      <w:r w:rsidR="00935330" w:rsidRPr="00467298">
        <w:rPr>
          <w:rFonts w:ascii="PT Astra Serif" w:hAnsi="PT Astra Serif"/>
          <w:color w:val="000000" w:themeColor="text1"/>
          <w:szCs w:val="24"/>
        </w:rPr>
        <w:t>проведенных мероприятий</w:t>
      </w:r>
      <w:r w:rsidR="0050227E" w:rsidRPr="00467298">
        <w:rPr>
          <w:rFonts w:ascii="PT Astra Serif" w:hAnsi="PT Astra Serif"/>
          <w:color w:val="000000" w:themeColor="text1"/>
          <w:szCs w:val="24"/>
        </w:rPr>
        <w:t>,</w:t>
      </w:r>
      <w:r w:rsidR="00935330" w:rsidRPr="00467298">
        <w:rPr>
          <w:rFonts w:ascii="PT Astra Serif" w:hAnsi="PT Astra Serif"/>
          <w:color w:val="000000" w:themeColor="text1"/>
          <w:szCs w:val="24"/>
        </w:rPr>
        <w:t xml:space="preserve"> </w:t>
      </w:r>
      <w:r w:rsidR="0050227E" w:rsidRPr="00467298">
        <w:rPr>
          <w:rFonts w:ascii="PT Astra Serif" w:hAnsi="PT Astra Serif"/>
          <w:color w:val="000000" w:themeColor="text1"/>
          <w:szCs w:val="24"/>
        </w:rPr>
        <w:t>учитывая рекомендации комиссии по подготовке и проведению публичных слушаний и общественных обсуждений, в 2025 году были</w:t>
      </w:r>
      <w:r w:rsidR="004E040B" w:rsidRPr="00467298">
        <w:rPr>
          <w:rFonts w:ascii="PT Astra Serif" w:hAnsi="PT Astra Serif"/>
          <w:color w:val="000000" w:themeColor="text1"/>
          <w:szCs w:val="24"/>
        </w:rPr>
        <w:t xml:space="preserve"> </w:t>
      </w:r>
      <w:r w:rsidR="00935330" w:rsidRPr="00467298">
        <w:rPr>
          <w:rFonts w:ascii="PT Astra Serif" w:hAnsi="PT Astra Serif"/>
          <w:color w:val="000000" w:themeColor="text1"/>
          <w:szCs w:val="24"/>
        </w:rPr>
        <w:t xml:space="preserve">определены </w:t>
      </w:r>
      <w:r w:rsidR="004E040B" w:rsidRPr="00467298">
        <w:rPr>
          <w:rFonts w:ascii="PT Astra Serif" w:hAnsi="PT Astra Serif"/>
          <w:color w:val="000000" w:themeColor="text1"/>
          <w:szCs w:val="24"/>
        </w:rPr>
        <w:t>границы 87 многоквартирных домов на территории Центрального, Зареченского, Привокзального и Пролетарского территориальных округов города Тулы.</w:t>
      </w:r>
      <w:r w:rsidR="004E040B" w:rsidRPr="00467298">
        <w:rPr>
          <w:rFonts w:ascii="PT Astra Serif" w:hAnsi="PT Astra Serif" w:cs="Times New Roman"/>
          <w:szCs w:val="24"/>
        </w:rPr>
        <w:t xml:space="preserve"> </w:t>
      </w:r>
      <w:r w:rsidRPr="00467298">
        <w:rPr>
          <w:rFonts w:ascii="PT Astra Serif" w:hAnsi="PT Astra Serif" w:cs="Times New Roman"/>
          <w:szCs w:val="24"/>
        </w:rPr>
        <w:t xml:space="preserve">Земельные участки под многоквартирными домами были сформированы с учетом геодезической сьемки территорий, сведений технической инвентаризации, наличия на рассматриваемой территории </w:t>
      </w:r>
      <w:r w:rsidRPr="00467298">
        <w:rPr>
          <w:rFonts w:ascii="PT Astra Serif" w:hAnsi="PT Astra Serif" w:cs="Times New Roman"/>
          <w:szCs w:val="24"/>
        </w:rPr>
        <w:lastRenderedPageBreak/>
        <w:t>проездов и элементов благоустройства, а также с учетом фактически используемых границ участков</w:t>
      </w:r>
      <w:r w:rsidR="004E040B" w:rsidRPr="00467298">
        <w:rPr>
          <w:rFonts w:ascii="PT Astra Serif" w:hAnsi="PT Astra Serif" w:cs="Times New Roman"/>
          <w:szCs w:val="24"/>
        </w:rPr>
        <w:t xml:space="preserve">. </w:t>
      </w:r>
    </w:p>
    <w:p w14:paraId="5383F457" w14:textId="271887B7" w:rsidR="00316C29" w:rsidRPr="00467298" w:rsidRDefault="00FD2291" w:rsidP="00467298">
      <w:pPr>
        <w:spacing w:after="0" w:line="240" w:lineRule="auto"/>
        <w:ind w:firstLine="709"/>
        <w:jc w:val="both"/>
        <w:rPr>
          <w:rFonts w:ascii="PT Astra Serif" w:eastAsia="Times New Roman" w:hAnsi="PT Astra Serif" w:cs="Times New Roman"/>
          <w:szCs w:val="24"/>
        </w:rPr>
      </w:pPr>
      <w:r w:rsidRPr="00467298">
        <w:rPr>
          <w:rFonts w:ascii="PT Astra Serif" w:hAnsi="PT Astra Serif" w:cs="Times New Roman"/>
          <w:szCs w:val="24"/>
        </w:rPr>
        <w:t>Также п</w:t>
      </w:r>
      <w:r w:rsidR="0050227E" w:rsidRPr="00467298">
        <w:rPr>
          <w:rFonts w:ascii="PT Astra Serif" w:hAnsi="PT Astra Serif" w:cs="Times New Roman"/>
          <w:szCs w:val="24"/>
        </w:rPr>
        <w:t xml:space="preserve">редметом рассмотрения на публичных слушаниях стали </w:t>
      </w:r>
      <w:r w:rsidR="00316C29" w:rsidRPr="00467298">
        <w:rPr>
          <w:rFonts w:ascii="PT Astra Serif" w:hAnsi="PT Astra Serif" w:cs="Times New Roman"/>
          <w:szCs w:val="24"/>
        </w:rPr>
        <w:t xml:space="preserve">57 </w:t>
      </w:r>
      <w:r w:rsidR="0050227E" w:rsidRPr="00467298">
        <w:rPr>
          <w:rFonts w:ascii="PT Astra Serif" w:hAnsi="PT Astra Serif" w:cs="Times New Roman"/>
          <w:szCs w:val="24"/>
        </w:rPr>
        <w:t>проект</w:t>
      </w:r>
      <w:r w:rsidR="00316C29" w:rsidRPr="00467298">
        <w:rPr>
          <w:rFonts w:ascii="PT Astra Serif" w:hAnsi="PT Astra Serif" w:cs="Times New Roman"/>
          <w:szCs w:val="24"/>
        </w:rPr>
        <w:t>ов</w:t>
      </w:r>
      <w:r w:rsidR="0050227E" w:rsidRPr="00467298">
        <w:rPr>
          <w:rFonts w:ascii="PT Astra Serif" w:hAnsi="PT Astra Serif" w:cs="Times New Roman"/>
          <w:szCs w:val="24"/>
        </w:rPr>
        <w:t xml:space="preserve"> постановлений о предоставлении разрешений на условно разрешенные виды использования земельных участков</w:t>
      </w:r>
      <w:r w:rsidR="00133D91" w:rsidRPr="00467298">
        <w:rPr>
          <w:rFonts w:ascii="PT Astra Serif" w:hAnsi="PT Astra Serif" w:cs="Times New Roman"/>
          <w:szCs w:val="24"/>
        </w:rPr>
        <w:t xml:space="preserve">. </w:t>
      </w:r>
      <w:r w:rsidR="00316C29" w:rsidRPr="00467298">
        <w:rPr>
          <w:rFonts w:ascii="PT Astra Serif" w:eastAsia="Times New Roman" w:hAnsi="PT Astra Serif" w:cs="Times New Roman"/>
          <w:szCs w:val="24"/>
        </w:rPr>
        <w:t>На основании заключений о результатах публичных слушаний с учетом мнения жителей муниципального образования город Тула комиссией по подготовке и проведению публичных слушаний и общественных обсуждений было рекомендовано установить следующие условно разрешенные виды использования земельных участков:</w:t>
      </w:r>
    </w:p>
    <w:p w14:paraId="339AD2FD" w14:textId="549FC45A" w:rsidR="00006350" w:rsidRPr="00467298" w:rsidRDefault="00006350" w:rsidP="00467298">
      <w:pPr>
        <w:tabs>
          <w:tab w:val="left" w:pos="284"/>
        </w:tabs>
        <w:spacing w:after="0" w:line="240" w:lineRule="auto"/>
        <w:ind w:firstLine="709"/>
        <w:jc w:val="both"/>
        <w:rPr>
          <w:rFonts w:ascii="PT Astra Serif" w:eastAsia="Times New Roman" w:hAnsi="PT Astra Serif" w:cs="Calibri"/>
          <w:szCs w:val="24"/>
        </w:rPr>
      </w:pPr>
      <w:r w:rsidRPr="00467298">
        <w:rPr>
          <w:rFonts w:ascii="PT Astra Serif" w:eastAsia="Times New Roman" w:hAnsi="PT Astra Serif" w:cs="Calibri"/>
          <w:szCs w:val="24"/>
        </w:rPr>
        <w:t xml:space="preserve">«магазины» </w:t>
      </w:r>
      <w:r w:rsidR="00423D49" w:rsidRPr="00467298">
        <w:rPr>
          <w:rFonts w:ascii="PT Astra Serif" w:eastAsia="Times New Roman" w:hAnsi="PT Astra Serif" w:cs="Calibri"/>
          <w:szCs w:val="24"/>
        </w:rPr>
        <w:t>(</w:t>
      </w:r>
      <w:r w:rsidRPr="00467298">
        <w:rPr>
          <w:rFonts w:ascii="PT Astra Serif" w:eastAsia="Times New Roman" w:hAnsi="PT Astra Serif" w:cs="Times New Roman"/>
          <w:szCs w:val="24"/>
        </w:rPr>
        <w:t>17</w:t>
      </w:r>
      <w:r w:rsidRPr="00467298">
        <w:rPr>
          <w:rFonts w:ascii="PT Astra Serif" w:eastAsia="Times New Roman" w:hAnsi="PT Astra Serif" w:cs="Calibri"/>
          <w:szCs w:val="24"/>
        </w:rPr>
        <w:t xml:space="preserve"> земельных участков</w:t>
      </w:r>
      <w:r w:rsidR="00423D49" w:rsidRPr="00467298">
        <w:rPr>
          <w:rFonts w:ascii="PT Astra Serif" w:eastAsia="Times New Roman" w:hAnsi="PT Astra Serif" w:cs="Calibri"/>
          <w:szCs w:val="24"/>
        </w:rPr>
        <w:t>)</w:t>
      </w:r>
      <w:r w:rsidRPr="00467298">
        <w:rPr>
          <w:rFonts w:ascii="PT Astra Serif" w:eastAsia="Times New Roman" w:hAnsi="PT Astra Serif" w:cs="Calibri"/>
          <w:szCs w:val="24"/>
        </w:rPr>
        <w:t>;</w:t>
      </w:r>
    </w:p>
    <w:p w14:paraId="4501D81D" w14:textId="7E9459E2"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«общественное питание»</w:t>
      </w:r>
      <w:r w:rsidR="00423D49" w:rsidRPr="00467298">
        <w:rPr>
          <w:rFonts w:ascii="PT Astra Serif" w:eastAsia="Times New Roman" w:hAnsi="PT Astra Serif" w:cs="Times New Roman"/>
          <w:szCs w:val="24"/>
        </w:rPr>
        <w:t xml:space="preserve"> (6</w:t>
      </w:r>
      <w:r w:rsidRPr="00467298">
        <w:rPr>
          <w:rFonts w:ascii="PT Astra Serif" w:eastAsia="Times New Roman" w:hAnsi="PT Astra Serif" w:cs="Times New Roman"/>
          <w:szCs w:val="24"/>
        </w:rPr>
        <w:t xml:space="preserve"> земельных участков</w:t>
      </w:r>
      <w:r w:rsidR="00423D49" w:rsidRPr="00467298">
        <w:rPr>
          <w:rFonts w:ascii="PT Astra Serif" w:eastAsia="Times New Roman" w:hAnsi="PT Astra Serif" w:cs="Times New Roman"/>
          <w:szCs w:val="24"/>
        </w:rPr>
        <w:t>)</w:t>
      </w:r>
      <w:r w:rsidRPr="00467298">
        <w:rPr>
          <w:rFonts w:ascii="PT Astra Serif" w:eastAsia="Times New Roman" w:hAnsi="PT Astra Serif" w:cs="Times New Roman"/>
          <w:szCs w:val="24"/>
        </w:rPr>
        <w:t>;</w:t>
      </w:r>
    </w:p>
    <w:p w14:paraId="4FE1BD25" w14:textId="1D553815"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«хранение автотранспорта»</w:t>
      </w:r>
      <w:r w:rsidRPr="00467298">
        <w:rPr>
          <w:rFonts w:ascii="PT Astra Serif" w:eastAsia="Calibri" w:hAnsi="PT Astra Serif" w:cs="Times New Roman"/>
          <w:szCs w:val="24"/>
          <w:lang w:eastAsia="en-US"/>
        </w:rPr>
        <w:t xml:space="preserve"> </w:t>
      </w:r>
      <w:r w:rsidR="00423D49" w:rsidRPr="00467298">
        <w:rPr>
          <w:rFonts w:ascii="PT Astra Serif" w:eastAsia="Times New Roman" w:hAnsi="PT Astra Serif" w:cs="Times New Roman"/>
          <w:szCs w:val="24"/>
        </w:rPr>
        <w:t>(</w:t>
      </w:r>
      <w:r w:rsidRPr="00467298">
        <w:rPr>
          <w:rFonts w:ascii="PT Astra Serif" w:eastAsia="Times New Roman" w:hAnsi="PT Astra Serif" w:cs="Times New Roman"/>
          <w:szCs w:val="24"/>
        </w:rPr>
        <w:t>5 земельных участков</w:t>
      </w:r>
      <w:r w:rsidR="00423D49" w:rsidRPr="00467298">
        <w:rPr>
          <w:rFonts w:ascii="PT Astra Serif" w:eastAsia="Times New Roman" w:hAnsi="PT Astra Serif" w:cs="Times New Roman"/>
          <w:szCs w:val="24"/>
        </w:rPr>
        <w:t>)</w:t>
      </w:r>
      <w:r w:rsidRPr="00467298">
        <w:rPr>
          <w:rFonts w:ascii="PT Astra Serif" w:eastAsia="Times New Roman" w:hAnsi="PT Astra Serif" w:cs="Times New Roman"/>
          <w:szCs w:val="24"/>
        </w:rPr>
        <w:t>;</w:t>
      </w:r>
    </w:p>
    <w:p w14:paraId="0906C9D7" w14:textId="21C7C76E"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«блокированная жилая застройка»</w:t>
      </w:r>
      <w:r w:rsidRPr="00467298">
        <w:rPr>
          <w:rFonts w:ascii="PT Astra Serif" w:eastAsia="Calibri" w:hAnsi="PT Astra Serif" w:cs="Times New Roman"/>
          <w:szCs w:val="24"/>
          <w:lang w:eastAsia="en-US"/>
        </w:rPr>
        <w:t xml:space="preserve"> </w:t>
      </w:r>
      <w:r w:rsidR="00423D49" w:rsidRPr="00467298">
        <w:rPr>
          <w:rFonts w:ascii="PT Astra Serif" w:eastAsia="Times New Roman" w:hAnsi="PT Astra Serif" w:cs="Times New Roman"/>
          <w:szCs w:val="24"/>
        </w:rPr>
        <w:t>(</w:t>
      </w:r>
      <w:r w:rsidRPr="00467298">
        <w:rPr>
          <w:rFonts w:ascii="PT Astra Serif" w:eastAsia="Times New Roman" w:hAnsi="PT Astra Serif" w:cs="Times New Roman"/>
          <w:szCs w:val="24"/>
        </w:rPr>
        <w:t>4 земельных участк</w:t>
      </w:r>
      <w:r w:rsidR="00423D49" w:rsidRPr="00467298">
        <w:rPr>
          <w:rFonts w:ascii="PT Astra Serif" w:eastAsia="Times New Roman" w:hAnsi="PT Astra Serif" w:cs="Times New Roman"/>
          <w:szCs w:val="24"/>
        </w:rPr>
        <w:t>а)</w:t>
      </w:r>
      <w:r w:rsidRPr="00467298">
        <w:rPr>
          <w:rFonts w:ascii="PT Astra Serif" w:eastAsia="Times New Roman" w:hAnsi="PT Astra Serif" w:cs="Times New Roman"/>
          <w:szCs w:val="24"/>
        </w:rPr>
        <w:t>;</w:t>
      </w:r>
    </w:p>
    <w:p w14:paraId="01E0D60F" w14:textId="43EF26C3" w:rsidR="00006350" w:rsidRPr="00467298" w:rsidRDefault="00423D4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«бытовое обслуживание» (</w:t>
      </w:r>
      <w:r w:rsidR="00006350" w:rsidRPr="00467298">
        <w:rPr>
          <w:rFonts w:ascii="PT Astra Serif" w:eastAsia="Times New Roman" w:hAnsi="PT Astra Serif" w:cs="Times New Roman"/>
          <w:szCs w:val="24"/>
        </w:rPr>
        <w:t>3</w:t>
      </w:r>
      <w:r w:rsidR="00006350" w:rsidRPr="00467298">
        <w:rPr>
          <w:rFonts w:ascii="PT Astra Serif" w:eastAsia="Calibri" w:hAnsi="PT Astra Serif" w:cs="Times New Roman"/>
          <w:szCs w:val="24"/>
          <w:lang w:eastAsia="en-US"/>
        </w:rPr>
        <w:t xml:space="preserve"> </w:t>
      </w:r>
      <w:r w:rsidRPr="00467298">
        <w:rPr>
          <w:rFonts w:ascii="PT Astra Serif" w:eastAsia="Calibri" w:hAnsi="PT Astra Serif" w:cs="Times New Roman"/>
          <w:szCs w:val="24"/>
          <w:lang w:eastAsia="en-US"/>
        </w:rPr>
        <w:t>земельных участка)</w:t>
      </w:r>
      <w:r w:rsidR="00006350" w:rsidRPr="00467298">
        <w:rPr>
          <w:rFonts w:ascii="PT Astra Serif" w:eastAsia="Calibri" w:hAnsi="PT Astra Serif" w:cs="Times New Roman"/>
          <w:szCs w:val="24"/>
          <w:lang w:eastAsia="en-US"/>
        </w:rPr>
        <w:t>;</w:t>
      </w:r>
    </w:p>
    <w:p w14:paraId="2980BA71" w14:textId="2334C35A" w:rsidR="00006350" w:rsidRPr="00467298" w:rsidRDefault="00423D4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«общежития» (3 </w:t>
      </w:r>
      <w:r w:rsidRPr="00467298">
        <w:rPr>
          <w:rFonts w:ascii="PT Astra Serif" w:eastAsia="Calibri" w:hAnsi="PT Astra Serif" w:cs="Times New Roman"/>
          <w:szCs w:val="24"/>
          <w:lang w:eastAsia="en-US"/>
        </w:rPr>
        <w:t>земельных участка)</w:t>
      </w:r>
      <w:r w:rsidR="00006350" w:rsidRPr="00467298">
        <w:rPr>
          <w:rFonts w:ascii="PT Astra Serif" w:eastAsia="Calibri" w:hAnsi="PT Astra Serif" w:cs="Times New Roman"/>
          <w:szCs w:val="24"/>
          <w:lang w:eastAsia="en-US"/>
        </w:rPr>
        <w:t>;</w:t>
      </w:r>
    </w:p>
    <w:p w14:paraId="0DB83C68" w14:textId="77A15E6D"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«стоянка транспортных средств» </w:t>
      </w:r>
      <w:r w:rsidR="00423D49" w:rsidRPr="00467298">
        <w:rPr>
          <w:rFonts w:ascii="PT Astra Serif" w:eastAsia="Times New Roman" w:hAnsi="PT Astra Serif" w:cs="Times New Roman"/>
          <w:szCs w:val="24"/>
        </w:rPr>
        <w:t xml:space="preserve">(3 </w:t>
      </w:r>
      <w:r w:rsidR="00423D49" w:rsidRPr="00467298">
        <w:rPr>
          <w:rFonts w:ascii="PT Astra Serif" w:eastAsia="Calibri" w:hAnsi="PT Astra Serif" w:cs="Times New Roman"/>
          <w:szCs w:val="24"/>
          <w:lang w:eastAsia="en-US"/>
        </w:rPr>
        <w:t>земельных участка);</w:t>
      </w:r>
    </w:p>
    <w:p w14:paraId="27948FE6" w14:textId="7ED76A5B" w:rsidR="00423D49" w:rsidRPr="00467298" w:rsidRDefault="00423D4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«ремонт автомобилей»</w:t>
      </w:r>
      <w:r w:rsidRPr="00467298">
        <w:rPr>
          <w:rFonts w:ascii="PT Astra Serif" w:eastAsia="Calibri" w:hAnsi="PT Astra Serif" w:cs="Times New Roman"/>
          <w:szCs w:val="24"/>
          <w:lang w:eastAsia="en-US"/>
        </w:rPr>
        <w:t xml:space="preserve"> </w:t>
      </w:r>
      <w:r w:rsidRPr="00467298">
        <w:rPr>
          <w:rFonts w:ascii="PT Astra Serif" w:eastAsia="Times New Roman" w:hAnsi="PT Astra Serif" w:cs="Times New Roman"/>
          <w:szCs w:val="24"/>
        </w:rPr>
        <w:t>(2 земельных участка);</w:t>
      </w:r>
    </w:p>
    <w:p w14:paraId="139085F1" w14:textId="50414E59" w:rsidR="00423D49" w:rsidRPr="00467298" w:rsidRDefault="00423D4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«автомобильные мойки» (2 земельных участка);</w:t>
      </w:r>
    </w:p>
    <w:p w14:paraId="4A464C93" w14:textId="5ED1C069" w:rsidR="00423D49" w:rsidRPr="00467298" w:rsidRDefault="00423D4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«деловое управление» (2 земельных участка);</w:t>
      </w:r>
    </w:p>
    <w:p w14:paraId="458F1A47" w14:textId="25D3BC54"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«осуществле</w:t>
      </w:r>
      <w:r w:rsidR="00423D49" w:rsidRPr="00467298">
        <w:rPr>
          <w:rFonts w:ascii="PT Astra Serif" w:eastAsia="Times New Roman" w:hAnsi="PT Astra Serif" w:cs="Times New Roman"/>
          <w:szCs w:val="24"/>
        </w:rPr>
        <w:t>ние религиозных обрядов» (1</w:t>
      </w:r>
      <w:r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r w:rsidRPr="00467298">
        <w:rPr>
          <w:rFonts w:ascii="PT Astra Serif" w:eastAsia="Times New Roman" w:hAnsi="PT Astra Serif" w:cs="Times New Roman"/>
          <w:szCs w:val="24"/>
        </w:rPr>
        <w:t>;</w:t>
      </w:r>
    </w:p>
    <w:p w14:paraId="029F7139" w14:textId="55340682"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«заправка транспортных средств» </w:t>
      </w:r>
      <w:r w:rsidR="00423D49" w:rsidRPr="00467298">
        <w:rPr>
          <w:rFonts w:ascii="PT Astra Serif" w:eastAsia="Times New Roman" w:hAnsi="PT Astra Serif" w:cs="Times New Roman"/>
          <w:szCs w:val="24"/>
        </w:rPr>
        <w:t>(1</w:t>
      </w:r>
      <w:r w:rsidR="00423D49"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p>
    <w:p w14:paraId="39C7403E" w14:textId="0CE93B60"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«бытовое обслуживание» </w:t>
      </w:r>
      <w:r w:rsidR="00423D49" w:rsidRPr="00467298">
        <w:rPr>
          <w:rFonts w:ascii="PT Astra Serif" w:eastAsia="Times New Roman" w:hAnsi="PT Astra Serif" w:cs="Times New Roman"/>
          <w:szCs w:val="24"/>
        </w:rPr>
        <w:t>(1</w:t>
      </w:r>
      <w:r w:rsidR="00423D49"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p>
    <w:p w14:paraId="28310D68" w14:textId="2A800053" w:rsidR="00006350" w:rsidRPr="00467298" w:rsidRDefault="00006350" w:rsidP="00467298">
      <w:pPr>
        <w:spacing w:after="0" w:line="240" w:lineRule="auto"/>
        <w:ind w:firstLine="709"/>
        <w:jc w:val="both"/>
        <w:rPr>
          <w:rFonts w:ascii="PT Astra Serif" w:eastAsia="Times New Roman" w:hAnsi="PT Astra Serif" w:cs="Calibri"/>
          <w:color w:val="000000"/>
          <w:szCs w:val="24"/>
        </w:rPr>
      </w:pPr>
      <w:r w:rsidRPr="00467298">
        <w:rPr>
          <w:rFonts w:ascii="PT Astra Serif" w:eastAsia="Times New Roman" w:hAnsi="PT Astra Serif" w:cs="Calibri"/>
          <w:color w:val="000000"/>
          <w:szCs w:val="24"/>
        </w:rPr>
        <w:t>«объекты культурно-досуговой деятельности»</w:t>
      </w:r>
      <w:r w:rsidRPr="00467298">
        <w:rPr>
          <w:rFonts w:ascii="PT Astra Serif" w:eastAsia="Times New Roman" w:hAnsi="PT Astra Serif" w:cs="Times New Roman"/>
          <w:szCs w:val="24"/>
        </w:rPr>
        <w:t xml:space="preserve"> </w:t>
      </w:r>
      <w:r w:rsidR="00423D49" w:rsidRPr="00467298">
        <w:rPr>
          <w:rFonts w:ascii="PT Astra Serif" w:eastAsia="Times New Roman" w:hAnsi="PT Astra Serif" w:cs="Times New Roman"/>
          <w:szCs w:val="24"/>
        </w:rPr>
        <w:t>(1</w:t>
      </w:r>
      <w:r w:rsidR="00423D49"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p>
    <w:p w14:paraId="74B8FABD" w14:textId="0B99425A"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«служебные гаражи» </w:t>
      </w:r>
      <w:r w:rsidR="00423D49" w:rsidRPr="00467298">
        <w:rPr>
          <w:rFonts w:ascii="PT Astra Serif" w:eastAsia="Times New Roman" w:hAnsi="PT Astra Serif" w:cs="Times New Roman"/>
          <w:szCs w:val="24"/>
        </w:rPr>
        <w:t>(1</w:t>
      </w:r>
      <w:r w:rsidR="00423D49"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p>
    <w:p w14:paraId="77782635" w14:textId="232F3EA7"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«предоставление коммунальных услуг» </w:t>
      </w:r>
      <w:r w:rsidR="00423D49" w:rsidRPr="00467298">
        <w:rPr>
          <w:rFonts w:ascii="PT Astra Serif" w:eastAsia="Times New Roman" w:hAnsi="PT Astra Serif" w:cs="Times New Roman"/>
          <w:szCs w:val="24"/>
        </w:rPr>
        <w:t>(1</w:t>
      </w:r>
      <w:r w:rsidR="00423D49"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p>
    <w:p w14:paraId="575EC1B4" w14:textId="2E8E7735" w:rsidR="00006350" w:rsidRPr="00467298" w:rsidRDefault="00006350"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«обеспечение деятельности в области гидрометеорологии и смежных с ней областях» </w:t>
      </w:r>
      <w:r w:rsidR="00423D49" w:rsidRPr="00467298">
        <w:rPr>
          <w:rFonts w:ascii="PT Astra Serif" w:eastAsia="Times New Roman" w:hAnsi="PT Astra Serif" w:cs="Times New Roman"/>
          <w:szCs w:val="24"/>
        </w:rPr>
        <w:t>(1</w:t>
      </w:r>
      <w:r w:rsidR="00423D49" w:rsidRPr="00467298">
        <w:rPr>
          <w:rFonts w:ascii="PT Astra Serif" w:eastAsia="Times New Roman" w:hAnsi="PT Astra Serif" w:cs="Times New Roman"/>
          <w:color w:val="FF0000"/>
          <w:szCs w:val="24"/>
        </w:rPr>
        <w:t xml:space="preserve"> </w:t>
      </w:r>
      <w:r w:rsidR="00423D49" w:rsidRPr="00467298">
        <w:rPr>
          <w:rFonts w:ascii="PT Astra Serif" w:eastAsia="Times New Roman" w:hAnsi="PT Astra Serif" w:cs="Times New Roman"/>
          <w:szCs w:val="24"/>
        </w:rPr>
        <w:t>земельный участок).</w:t>
      </w:r>
    </w:p>
    <w:p w14:paraId="2796368C" w14:textId="25E9F331" w:rsidR="00F210BF" w:rsidRPr="00467298" w:rsidRDefault="00423D49" w:rsidP="00467298">
      <w:pPr>
        <w:tabs>
          <w:tab w:val="left" w:pos="284"/>
        </w:tabs>
        <w:spacing w:after="0" w:line="240" w:lineRule="auto"/>
        <w:ind w:firstLine="709"/>
        <w:jc w:val="both"/>
        <w:rPr>
          <w:rFonts w:ascii="PT Astra Serif" w:hAnsi="PT Astra Serif" w:cs="Times New Roman"/>
          <w:color w:val="000000" w:themeColor="text1"/>
          <w:szCs w:val="24"/>
          <w:highlight w:val="yellow"/>
        </w:rPr>
      </w:pPr>
      <w:r w:rsidRPr="00467298">
        <w:rPr>
          <w:rFonts w:ascii="PT Astra Serif" w:eastAsia="Calibri" w:hAnsi="PT Astra Serif" w:cs="Times New Roman"/>
          <w:szCs w:val="24"/>
        </w:rPr>
        <w:t>П</w:t>
      </w:r>
      <w:r w:rsidRPr="00467298">
        <w:rPr>
          <w:rFonts w:ascii="PT Astra Serif" w:eastAsia="Times New Roman" w:hAnsi="PT Astra Serif" w:cs="Times New Roman"/>
          <w:szCs w:val="24"/>
        </w:rPr>
        <w:t xml:space="preserve">о результатам рассмотрения 9-ти </w:t>
      </w:r>
      <w:r w:rsidR="00316C29" w:rsidRPr="00467298">
        <w:rPr>
          <w:rFonts w:ascii="PT Astra Serif" w:eastAsia="Times New Roman" w:hAnsi="PT Astra Serif" w:cs="Times New Roman"/>
          <w:szCs w:val="24"/>
        </w:rPr>
        <w:t>проектов постановлений</w:t>
      </w:r>
      <w:r w:rsidRPr="00467298">
        <w:rPr>
          <w:rFonts w:ascii="PT Astra Serif" w:eastAsia="Times New Roman" w:hAnsi="PT Astra Serif" w:cs="Times New Roman"/>
          <w:szCs w:val="24"/>
        </w:rPr>
        <w:t xml:space="preserve">, </w:t>
      </w:r>
      <w:r w:rsidRPr="00467298">
        <w:rPr>
          <w:rFonts w:ascii="PT Astra Serif" w:eastAsia="Times New Roman" w:hAnsi="PT Astra Serif" w:cs="Times New Roman"/>
          <w:color w:val="000000"/>
          <w:szCs w:val="24"/>
        </w:rPr>
        <w:t xml:space="preserve">учитывая </w:t>
      </w:r>
      <w:r w:rsidR="00316C29" w:rsidRPr="00467298">
        <w:rPr>
          <w:rFonts w:ascii="PT Astra Serif" w:eastAsia="Times New Roman" w:hAnsi="PT Astra Serif" w:cs="Times New Roman"/>
          <w:szCs w:val="24"/>
        </w:rPr>
        <w:t xml:space="preserve">градостроительные нормы, </w:t>
      </w:r>
      <w:r w:rsidRPr="00467298">
        <w:rPr>
          <w:rFonts w:ascii="PT Astra Serif" w:eastAsia="Times New Roman" w:hAnsi="PT Astra Serif" w:cs="Times New Roman"/>
          <w:color w:val="000000"/>
          <w:szCs w:val="24"/>
        </w:rPr>
        <w:t>мнение жителей</w:t>
      </w:r>
      <w:r w:rsidR="00316C29" w:rsidRPr="00467298">
        <w:rPr>
          <w:rFonts w:ascii="PT Astra Serif" w:eastAsia="Times New Roman" w:hAnsi="PT Astra Serif" w:cs="Times New Roman"/>
          <w:color w:val="000000"/>
          <w:szCs w:val="24"/>
        </w:rPr>
        <w:t xml:space="preserve"> </w:t>
      </w:r>
      <w:r w:rsidRPr="00467298">
        <w:rPr>
          <w:rFonts w:ascii="PT Astra Serif" w:eastAsia="Times New Roman" w:hAnsi="PT Astra Serif" w:cs="Times New Roman"/>
          <w:color w:val="000000"/>
          <w:szCs w:val="24"/>
        </w:rPr>
        <w:t>муниципального образования город Тула</w:t>
      </w:r>
      <w:r w:rsidR="00A90C4D" w:rsidRPr="00467298">
        <w:rPr>
          <w:rFonts w:ascii="PT Astra Serif" w:eastAsia="Times New Roman" w:hAnsi="PT Astra Serif" w:cs="Times New Roman"/>
          <w:color w:val="000000"/>
          <w:szCs w:val="24"/>
        </w:rPr>
        <w:t>,</w:t>
      </w:r>
      <w:r w:rsidR="001C349F" w:rsidRPr="00467298">
        <w:rPr>
          <w:rFonts w:ascii="PT Astra Serif" w:eastAsia="Times New Roman" w:hAnsi="PT Astra Serif" w:cs="Times New Roman"/>
          <w:color w:val="000000"/>
          <w:szCs w:val="24"/>
        </w:rPr>
        <w:t xml:space="preserve"> </w:t>
      </w:r>
      <w:r w:rsidRPr="00467298">
        <w:rPr>
          <w:rFonts w:ascii="PT Astra Serif" w:eastAsia="Times New Roman" w:hAnsi="PT Astra Serif" w:cs="Times New Roman"/>
          <w:szCs w:val="24"/>
        </w:rPr>
        <w:t xml:space="preserve">постоянно действующая комиссия по подготовке и проведению публичных слушаний и общественных обсуждений рекомендовала </w:t>
      </w:r>
      <w:r w:rsidR="00316C29" w:rsidRPr="00467298">
        <w:rPr>
          <w:rFonts w:ascii="PT Astra Serif" w:eastAsia="Times New Roman" w:hAnsi="PT Astra Serif" w:cs="Times New Roman"/>
          <w:szCs w:val="24"/>
        </w:rPr>
        <w:t xml:space="preserve">администрации города Тулы </w:t>
      </w:r>
      <w:r w:rsidRPr="00467298">
        <w:rPr>
          <w:rFonts w:ascii="PT Astra Serif" w:eastAsia="Times New Roman" w:hAnsi="PT Astra Serif" w:cs="Times New Roman"/>
          <w:szCs w:val="24"/>
        </w:rPr>
        <w:t>отказать в предоставлении разрешений на условно разрешенные виды использования земельных участков.</w:t>
      </w:r>
    </w:p>
    <w:p w14:paraId="29E2AB6A" w14:textId="35E8EABE" w:rsidR="00316C29" w:rsidRPr="00467298" w:rsidRDefault="00FD2291" w:rsidP="00467298">
      <w:pPr>
        <w:spacing w:after="0" w:line="240" w:lineRule="auto"/>
        <w:ind w:firstLine="709"/>
        <w:jc w:val="both"/>
        <w:rPr>
          <w:rFonts w:ascii="PT Astra Serif" w:eastAsia="Times New Roman" w:hAnsi="PT Astra Serif" w:cs="Times New Roman"/>
          <w:szCs w:val="24"/>
        </w:rPr>
      </w:pPr>
      <w:r w:rsidRPr="00467298">
        <w:rPr>
          <w:rFonts w:ascii="PT Astra Serif" w:hAnsi="PT Astra Serif" w:cs="Times New Roman"/>
          <w:color w:val="000000" w:themeColor="text1"/>
          <w:szCs w:val="24"/>
        </w:rPr>
        <w:t>Кроме того, в</w:t>
      </w:r>
      <w:r w:rsidR="001C349F" w:rsidRPr="00467298">
        <w:rPr>
          <w:rFonts w:ascii="PT Astra Serif" w:hAnsi="PT Astra Serif" w:cs="Times New Roman"/>
          <w:color w:val="000000" w:themeColor="text1"/>
          <w:szCs w:val="24"/>
        </w:rPr>
        <w:t xml:space="preserve"> отчетном периоде </w:t>
      </w:r>
      <w:r w:rsidR="004F62A4" w:rsidRPr="00467298">
        <w:rPr>
          <w:rFonts w:ascii="PT Astra Serif" w:hAnsi="PT Astra Serif" w:cs="Times New Roman"/>
          <w:color w:val="000000" w:themeColor="text1"/>
          <w:szCs w:val="24"/>
        </w:rPr>
        <w:t xml:space="preserve">на публичных слушаниях </w:t>
      </w:r>
      <w:r w:rsidRPr="00467298">
        <w:rPr>
          <w:rFonts w:ascii="PT Astra Serif" w:hAnsi="PT Astra Serif" w:cs="Times New Roman"/>
          <w:color w:val="000000" w:themeColor="text1"/>
          <w:szCs w:val="24"/>
        </w:rPr>
        <w:t>были рассмотрены</w:t>
      </w:r>
      <w:r w:rsidR="004F62A4" w:rsidRPr="00467298">
        <w:rPr>
          <w:rFonts w:ascii="PT Astra Serif" w:eastAsia="Times New Roman" w:hAnsi="PT Astra Serif" w:cs="Times New Roman"/>
          <w:szCs w:val="24"/>
        </w:rPr>
        <w:t xml:space="preserve"> </w:t>
      </w:r>
      <w:r w:rsidR="00316C29" w:rsidRPr="00467298">
        <w:rPr>
          <w:rFonts w:ascii="PT Astra Serif" w:eastAsia="Times New Roman" w:hAnsi="PT Astra Serif" w:cs="Times New Roman"/>
          <w:szCs w:val="24"/>
        </w:rPr>
        <w:t xml:space="preserve">8 проектов </w:t>
      </w:r>
      <w:r w:rsidR="00E839C2" w:rsidRPr="00467298">
        <w:rPr>
          <w:rFonts w:ascii="PT Astra Serif" w:eastAsia="Times New Roman" w:hAnsi="PT Astra Serif" w:cs="Times New Roman"/>
          <w:szCs w:val="24"/>
        </w:rPr>
        <w:t>постановлений</w:t>
      </w:r>
      <w:r w:rsidR="00316C29" w:rsidRPr="00467298">
        <w:rPr>
          <w:rFonts w:ascii="PT Astra Serif" w:eastAsia="Times New Roman" w:hAnsi="PT Astra Serif" w:cs="Times New Roman"/>
          <w:szCs w:val="24"/>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B33362" w:rsidRPr="00467298">
        <w:rPr>
          <w:rFonts w:ascii="PT Astra Serif" w:eastAsia="Times New Roman" w:hAnsi="PT Astra Serif" w:cs="Times New Roman"/>
          <w:szCs w:val="24"/>
        </w:rPr>
        <w:t>.</w:t>
      </w:r>
      <w:r w:rsidR="004F62A4" w:rsidRPr="00467298">
        <w:rPr>
          <w:rFonts w:ascii="PT Astra Serif" w:hAnsi="PT Astra Serif" w:cs="Times New Roman"/>
          <w:szCs w:val="24"/>
        </w:rPr>
        <w:t xml:space="preserve"> </w:t>
      </w:r>
      <w:r w:rsidR="004F62A4" w:rsidRPr="00467298">
        <w:rPr>
          <w:rFonts w:ascii="PT Astra Serif" w:eastAsia="Times New Roman" w:hAnsi="PT Astra Serif" w:cs="Times New Roman"/>
          <w:szCs w:val="24"/>
        </w:rPr>
        <w:t>В результате обсуждения проектов постановлений комиссия по подготовке и проведению публичных слушаний и общественных обсуждений поддержала предоставление данных разрешений на следующих территориях</w:t>
      </w:r>
      <w:r w:rsidR="00316C29" w:rsidRPr="00467298">
        <w:rPr>
          <w:rFonts w:ascii="PT Astra Serif" w:eastAsia="Times New Roman" w:hAnsi="PT Astra Serif" w:cs="Times New Roman"/>
          <w:szCs w:val="24"/>
        </w:rPr>
        <w:t>:</w:t>
      </w:r>
    </w:p>
    <w:p w14:paraId="77D6BA73" w14:textId="77777777"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на земельном участке с кадастровым номером 71:30:020610:1528, расположенном по адресу: Российская Федерация, Тульская область, г. Тула, ул. Болдина, в части установления максимального процента застройки в границах земельного участка – 42 %, установления предельной высоты зданий, строений, сооружений - 23 м;</w:t>
      </w:r>
    </w:p>
    <w:p w14:paraId="03BBCFC8" w14:textId="2D9C7B14"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на земельном участке с кадастровым номером 71:30:020610:24, местоположение установлено относительно ориентира, расположенного в границах участка. Ориентир жилое здание. Почтовый адрес ориентира: обл. Тульская, г. Тула, р-н Привокзальный, ул. Болдина, дом 24, в части установления максимального процента застройки в границах земельного участка – 88 %, установления предельной высоты зданий, строений, сооружений - 23 м;</w:t>
      </w:r>
    </w:p>
    <w:p w14:paraId="571EE4D3" w14:textId="77777777"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на земельном участке с кадастровым номером 71:30:020610:21, расположенном по адресу: обл. Тульская, г. Тула, р-н Привокзальный, ул. Болдина, дом 28, в части установления максимального процента застройки в границах земельного участка – 90 %, установления предельной высоты зданий, строений, сооружений - 23 м;</w:t>
      </w:r>
    </w:p>
    <w:p w14:paraId="573D6332" w14:textId="20CAB9CF"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на земельном участке с кадастровым номером 71:30:050201:3230, расположенном по адресу: Тульская область, г. Тула, Центральный район, между пр. Ленина, ул. </w:t>
      </w:r>
      <w:proofErr w:type="gramStart"/>
      <w:r w:rsidRPr="00467298">
        <w:rPr>
          <w:rFonts w:ascii="PT Astra Serif" w:eastAsia="Times New Roman" w:hAnsi="PT Astra Serif" w:cs="Times New Roman"/>
          <w:szCs w:val="24"/>
        </w:rPr>
        <w:t xml:space="preserve">Пушкинской, </w:t>
      </w:r>
      <w:r w:rsidR="004F62A4" w:rsidRPr="00467298">
        <w:rPr>
          <w:rFonts w:ascii="PT Astra Serif" w:eastAsia="Times New Roman" w:hAnsi="PT Astra Serif" w:cs="Times New Roman"/>
          <w:szCs w:val="24"/>
        </w:rPr>
        <w:t xml:space="preserve"> </w:t>
      </w:r>
      <w:r w:rsidRPr="00467298">
        <w:rPr>
          <w:rFonts w:ascii="PT Astra Serif" w:eastAsia="Times New Roman" w:hAnsi="PT Astra Serif" w:cs="Times New Roman"/>
          <w:szCs w:val="24"/>
        </w:rPr>
        <w:t>ул.</w:t>
      </w:r>
      <w:proofErr w:type="gramEnd"/>
      <w:r w:rsidRPr="00467298">
        <w:rPr>
          <w:rFonts w:ascii="PT Astra Serif" w:eastAsia="Times New Roman" w:hAnsi="PT Astra Serif" w:cs="Times New Roman"/>
          <w:szCs w:val="24"/>
        </w:rPr>
        <w:t xml:space="preserve"> Ф. Энгельса </w:t>
      </w:r>
      <w:r w:rsidRPr="00467298">
        <w:rPr>
          <w:rFonts w:ascii="PT Astra Serif" w:eastAsia="Times New Roman" w:hAnsi="PT Astra Serif" w:cs="Times New Roman"/>
          <w:szCs w:val="24"/>
        </w:rPr>
        <w:lastRenderedPageBreak/>
        <w:t>и ул. Гоголевской, в части установления максимального процента застройки в границах земельного участка – 68,3 %;</w:t>
      </w:r>
    </w:p>
    <w:p w14:paraId="69134842" w14:textId="1313A361"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на земельном участке с кадастровым номером 71:30:020214:807, расположенном по адресу: Тульская область, г. Тула, проезд 8-й </w:t>
      </w:r>
      <w:proofErr w:type="spellStart"/>
      <w:r w:rsidRPr="00467298">
        <w:rPr>
          <w:rFonts w:ascii="PT Astra Serif" w:eastAsia="Times New Roman" w:hAnsi="PT Astra Serif" w:cs="Times New Roman"/>
          <w:szCs w:val="24"/>
        </w:rPr>
        <w:t>Мясново</w:t>
      </w:r>
      <w:proofErr w:type="spellEnd"/>
      <w:r w:rsidRPr="00467298">
        <w:rPr>
          <w:rFonts w:ascii="PT Astra Serif" w:eastAsia="Times New Roman" w:hAnsi="PT Astra Serif" w:cs="Times New Roman"/>
          <w:szCs w:val="24"/>
        </w:rPr>
        <w:t xml:space="preserve">, в части установления минимального отступа от границ земельного участка до индивидуального жилого дома со стороны улицы 8-й проезд </w:t>
      </w:r>
      <w:proofErr w:type="spellStart"/>
      <w:r w:rsidRPr="00467298">
        <w:rPr>
          <w:rFonts w:ascii="PT Astra Serif" w:eastAsia="Times New Roman" w:hAnsi="PT Astra Serif" w:cs="Times New Roman"/>
          <w:szCs w:val="24"/>
        </w:rPr>
        <w:t>Мясново</w:t>
      </w:r>
      <w:proofErr w:type="spellEnd"/>
      <w:r w:rsidR="004F62A4" w:rsidRPr="00467298">
        <w:rPr>
          <w:rFonts w:ascii="PT Astra Serif" w:eastAsia="Times New Roman" w:hAnsi="PT Astra Serif" w:cs="Times New Roman"/>
          <w:szCs w:val="24"/>
        </w:rPr>
        <w:t xml:space="preserve"> - 0 м;</w:t>
      </w:r>
    </w:p>
    <w:p w14:paraId="23C7F6AD" w14:textId="2C203A15"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на земельном участке 71:30:030111:11295, расположенном по адресу: Российская Федерация, Тульская область, городской округ город Тула, город Тула, улица Декабристов, земельный участок 60, в части установления минимального отступа до индивидуального жилого дома от восточной границы земельного участка с кадастровым номером 71:30:030111:11295 -</w:t>
      </w:r>
      <w:r w:rsidR="004F62A4" w:rsidRPr="00467298">
        <w:rPr>
          <w:rFonts w:ascii="PT Astra Serif" w:eastAsia="Times New Roman" w:hAnsi="PT Astra Serif" w:cs="Times New Roman"/>
          <w:szCs w:val="24"/>
        </w:rPr>
        <w:t xml:space="preserve">  </w:t>
      </w:r>
      <w:r w:rsidRPr="00467298">
        <w:rPr>
          <w:rFonts w:ascii="PT Astra Serif" w:eastAsia="Times New Roman" w:hAnsi="PT Astra Serif" w:cs="Times New Roman"/>
          <w:szCs w:val="24"/>
        </w:rPr>
        <w:t>0 м; до индивидуального жилого дома от западной границы земельного участка с кадастровым номером 71:30:030111:11295– 1,0 м</w:t>
      </w:r>
      <w:r w:rsidR="004F62A4" w:rsidRPr="00467298">
        <w:rPr>
          <w:rFonts w:ascii="PT Astra Serif" w:eastAsia="Times New Roman" w:hAnsi="PT Astra Serif" w:cs="Times New Roman"/>
          <w:szCs w:val="24"/>
        </w:rPr>
        <w:t>;</w:t>
      </w:r>
    </w:p>
    <w:p w14:paraId="494F1780" w14:textId="77777777"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на земельном участке </w:t>
      </w:r>
      <w:r w:rsidRPr="00467298">
        <w:rPr>
          <w:rFonts w:ascii="PT Astra Serif" w:eastAsia="Calibri" w:hAnsi="PT Astra Serif" w:cs="Times New Roman"/>
          <w:szCs w:val="24"/>
          <w:lang w:eastAsia="en-US"/>
        </w:rPr>
        <w:t xml:space="preserve">71:30:030111:11296, расположенном по адресу: Российская Федерация, Тульская область, городской округ город Тула, город Тула, улица Декабристов, земельный участок 62, </w:t>
      </w:r>
      <w:r w:rsidRPr="00467298">
        <w:rPr>
          <w:rFonts w:ascii="PT Astra Serif" w:eastAsia="Times New Roman" w:hAnsi="PT Astra Serif" w:cs="Times New Roman"/>
          <w:szCs w:val="24"/>
        </w:rPr>
        <w:t xml:space="preserve">в части установления минимального отступа </w:t>
      </w:r>
      <w:r w:rsidRPr="00467298">
        <w:rPr>
          <w:rFonts w:ascii="PT Astra Serif" w:eastAsia="Calibri" w:hAnsi="PT Astra Serif" w:cs="Times New Roman"/>
          <w:szCs w:val="24"/>
          <w:lang w:eastAsia="en-US"/>
        </w:rPr>
        <w:t>до индивидуального жилого дома от западной границы земельного участка с кадастровым номером 71:30:030111:11296 – 0 м; до индивидуального жилого дома от восточной границы земельного участка с кадастровым номером 71:30:030111:11296 – 1,0 м;</w:t>
      </w:r>
    </w:p>
    <w:p w14:paraId="7A455C5E" w14:textId="1C308D70" w:rsidR="00316C29" w:rsidRPr="00467298" w:rsidRDefault="00316C29"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на земельном участке с кадастровым номером 71:30:050201:4253, расположенном по адресу: Тульская область, г. Тула, р-н Центральный, </w:t>
      </w:r>
      <w:proofErr w:type="spellStart"/>
      <w:r w:rsidRPr="00467298">
        <w:rPr>
          <w:rFonts w:ascii="PT Astra Serif" w:eastAsia="Times New Roman" w:hAnsi="PT Astra Serif" w:cs="Times New Roman"/>
          <w:szCs w:val="24"/>
        </w:rPr>
        <w:t>пр-кт</w:t>
      </w:r>
      <w:proofErr w:type="spellEnd"/>
      <w:r w:rsidRPr="00467298">
        <w:rPr>
          <w:rFonts w:ascii="PT Astra Serif" w:eastAsia="Times New Roman" w:hAnsi="PT Astra Serif" w:cs="Times New Roman"/>
          <w:szCs w:val="24"/>
        </w:rPr>
        <w:t xml:space="preserve"> Ленина, 34-а, территориальная зона О-1 - многофункциональная общественно-деловая зона, в части установления предельной высоты зданий, строений, сооружений – 35,7 м</w:t>
      </w:r>
      <w:r w:rsidR="004F62A4" w:rsidRPr="00467298">
        <w:rPr>
          <w:rFonts w:ascii="PT Astra Serif" w:eastAsia="Times New Roman" w:hAnsi="PT Astra Serif" w:cs="Times New Roman"/>
          <w:szCs w:val="24"/>
        </w:rPr>
        <w:t>.</w:t>
      </w:r>
    </w:p>
    <w:p w14:paraId="795A78A1" w14:textId="21D7EEBD" w:rsidR="001C349F" w:rsidRPr="00467298" w:rsidRDefault="009D5356"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Одним из наиболее значимых направлений деятельности комисси</w:t>
      </w:r>
      <w:r w:rsidR="009C303A" w:rsidRPr="00467298">
        <w:rPr>
          <w:rFonts w:ascii="PT Astra Serif" w:hAnsi="PT Astra Serif" w:cs="Times New Roman"/>
          <w:szCs w:val="24"/>
        </w:rPr>
        <w:t>и</w:t>
      </w:r>
      <w:r w:rsidRPr="00467298">
        <w:rPr>
          <w:rFonts w:ascii="PT Astra Serif" w:hAnsi="PT Astra Serif" w:cs="Times New Roman"/>
          <w:szCs w:val="24"/>
        </w:rPr>
        <w:t xml:space="preserve"> по подготовке и проведению публичных слушаний и общественных обсуждений является организация </w:t>
      </w:r>
      <w:r w:rsidR="00061489" w:rsidRPr="00467298">
        <w:rPr>
          <w:rFonts w:ascii="PT Astra Serif" w:hAnsi="PT Astra Serif" w:cs="Times New Roman"/>
          <w:szCs w:val="24"/>
        </w:rPr>
        <w:t>и проведение</w:t>
      </w:r>
      <w:r w:rsidRPr="00467298">
        <w:rPr>
          <w:rFonts w:ascii="PT Astra Serif" w:hAnsi="PT Astra Serif" w:cs="Times New Roman"/>
          <w:szCs w:val="24"/>
        </w:rPr>
        <w:t xml:space="preserve">  публичных слушаний по обсуждению изменений и дополнений в Генеральный план муниципального образования городской округ город Тула, утверждённый решением Тульской городской Думы от 23 декабря 2016 г. № 33/838 (далее – Генеральный план) и Правила землепользования и застройки муниципального образования </w:t>
      </w:r>
      <w:r w:rsidR="003A795A" w:rsidRPr="00467298">
        <w:rPr>
          <w:rFonts w:ascii="PT Astra Serif" w:hAnsi="PT Astra Serif" w:cs="Times New Roman"/>
          <w:szCs w:val="24"/>
        </w:rPr>
        <w:t xml:space="preserve">городской округ </w:t>
      </w:r>
      <w:r w:rsidRPr="00467298">
        <w:rPr>
          <w:rFonts w:ascii="PT Astra Serif" w:hAnsi="PT Astra Serif" w:cs="Times New Roman"/>
          <w:szCs w:val="24"/>
        </w:rPr>
        <w:t>город Тула, утверждённые постановлением администрации муниципального образо</w:t>
      </w:r>
      <w:r w:rsidR="003A795A" w:rsidRPr="00467298">
        <w:rPr>
          <w:rFonts w:ascii="PT Astra Serif" w:hAnsi="PT Astra Serif" w:cs="Times New Roman"/>
          <w:szCs w:val="24"/>
        </w:rPr>
        <w:t xml:space="preserve">вания города Тулы от 24 февраля </w:t>
      </w:r>
      <w:r w:rsidRPr="00467298">
        <w:rPr>
          <w:rFonts w:ascii="PT Astra Serif" w:hAnsi="PT Astra Serif" w:cs="Times New Roman"/>
          <w:szCs w:val="24"/>
        </w:rPr>
        <w:t>2021 г. № 312 (далее – Правила землепользования и застройки).</w:t>
      </w:r>
    </w:p>
    <w:p w14:paraId="1758F7D5" w14:textId="159C891F" w:rsidR="006A3A96" w:rsidRPr="00467298" w:rsidRDefault="001C349F"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Р</w:t>
      </w:r>
      <w:r w:rsidR="006A3A96" w:rsidRPr="00467298">
        <w:rPr>
          <w:rFonts w:ascii="PT Astra Serif" w:hAnsi="PT Astra Serif" w:cs="Times New Roman"/>
          <w:szCs w:val="24"/>
        </w:rPr>
        <w:t xml:space="preserve">азвитие города – это сложный и многогранный процесс, требующий постоянного анализа, корректировки и адаптации к изменяющимся условиям. Генеральный план, разработанный с учетом мнения жителей и основанный на принципах устойчивого развития, является надежным инструментом для достижения этой цели. Он позволяет создавать комфортную и безопасную среду для жизни, работы и отдыха горожан. В свою очередь, Правила землепользования и застройки являются неотъемлемой частью Генерального плана. Они детализируют его положения, устанавливая конкретные требования к использованию земельных </w:t>
      </w:r>
      <w:r w:rsidR="00C057AC" w:rsidRPr="00467298">
        <w:rPr>
          <w:rFonts w:ascii="PT Astra Serif" w:hAnsi="PT Astra Serif" w:cs="Times New Roman"/>
          <w:szCs w:val="24"/>
        </w:rPr>
        <w:t xml:space="preserve">участков и строительству на них, </w:t>
      </w:r>
      <w:r w:rsidR="006A3A96" w:rsidRPr="00467298">
        <w:rPr>
          <w:rFonts w:ascii="PT Astra Serif" w:hAnsi="PT Astra Serif" w:cs="Times New Roman"/>
          <w:szCs w:val="24"/>
        </w:rPr>
        <w:t>регулиру</w:t>
      </w:r>
      <w:r w:rsidR="00C057AC" w:rsidRPr="00467298">
        <w:rPr>
          <w:rFonts w:ascii="PT Astra Serif" w:hAnsi="PT Astra Serif" w:cs="Times New Roman"/>
          <w:szCs w:val="24"/>
        </w:rPr>
        <w:t>я</w:t>
      </w:r>
      <w:r w:rsidR="006A3A96" w:rsidRPr="00467298">
        <w:rPr>
          <w:rFonts w:ascii="PT Astra Serif" w:hAnsi="PT Astra Serif" w:cs="Times New Roman"/>
          <w:szCs w:val="24"/>
        </w:rPr>
        <w:t xml:space="preserve"> высоту зданий, плотность застройки, отступы от границ участков, а также другие параметры, влияющие на облик города.</w:t>
      </w:r>
    </w:p>
    <w:p w14:paraId="296FFCDB" w14:textId="77777777" w:rsidR="003D3598" w:rsidRPr="00467298" w:rsidRDefault="009D5356"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Так, в марте 2025 года</w:t>
      </w:r>
      <w:r w:rsidR="0065359A" w:rsidRPr="00467298">
        <w:rPr>
          <w:rFonts w:ascii="PT Astra Serif" w:hAnsi="PT Astra Serif"/>
          <w:szCs w:val="24"/>
        </w:rPr>
        <w:t>,</w:t>
      </w:r>
      <w:r w:rsidRPr="00467298">
        <w:rPr>
          <w:rFonts w:ascii="PT Astra Serif" w:hAnsi="PT Astra Serif"/>
          <w:szCs w:val="24"/>
        </w:rPr>
        <w:t xml:space="preserve"> были организованы и проведены публичные слушания по обсуждению внесения изменений в Генеральный план и Правила землепользования и застройки</w:t>
      </w:r>
      <w:r w:rsidR="00C057AC" w:rsidRPr="00467298">
        <w:rPr>
          <w:rFonts w:ascii="PT Astra Serif" w:hAnsi="PT Astra Serif"/>
          <w:szCs w:val="24"/>
        </w:rPr>
        <w:t xml:space="preserve"> </w:t>
      </w:r>
      <w:r w:rsidR="009D53F0" w:rsidRPr="00467298">
        <w:rPr>
          <w:rFonts w:ascii="PT Astra Serif" w:hAnsi="PT Astra Serif"/>
          <w:szCs w:val="24"/>
        </w:rPr>
        <w:t xml:space="preserve">в городе Туле, </w:t>
      </w:r>
      <w:r w:rsidR="00C057AC" w:rsidRPr="00467298">
        <w:rPr>
          <w:rFonts w:ascii="PT Astra Serif" w:hAnsi="PT Astra Serif"/>
          <w:szCs w:val="24"/>
        </w:rPr>
        <w:t>в</w:t>
      </w:r>
      <w:r w:rsidR="009C303A" w:rsidRPr="00467298">
        <w:rPr>
          <w:rFonts w:ascii="PT Astra Serif" w:hAnsi="PT Astra Serif"/>
          <w:szCs w:val="24"/>
        </w:rPr>
        <w:t xml:space="preserve"> Архангельском, </w:t>
      </w:r>
      <w:proofErr w:type="spellStart"/>
      <w:r w:rsidR="009C303A" w:rsidRPr="00467298">
        <w:rPr>
          <w:rFonts w:ascii="PT Astra Serif" w:hAnsi="PT Astra Serif"/>
          <w:szCs w:val="24"/>
        </w:rPr>
        <w:t>Барсуковском</w:t>
      </w:r>
      <w:proofErr w:type="spellEnd"/>
      <w:r w:rsidR="009C303A" w:rsidRPr="00467298">
        <w:rPr>
          <w:rFonts w:ascii="PT Astra Serif" w:hAnsi="PT Astra Serif"/>
          <w:szCs w:val="24"/>
        </w:rPr>
        <w:t xml:space="preserve">, </w:t>
      </w:r>
      <w:r w:rsidR="009D53F0" w:rsidRPr="00467298">
        <w:rPr>
          <w:rFonts w:ascii="PT Astra Serif" w:hAnsi="PT Astra Serif"/>
          <w:szCs w:val="24"/>
        </w:rPr>
        <w:t xml:space="preserve">Ильинском, </w:t>
      </w:r>
      <w:proofErr w:type="spellStart"/>
      <w:r w:rsidR="009D53F0" w:rsidRPr="00467298">
        <w:rPr>
          <w:rFonts w:ascii="PT Astra Serif" w:hAnsi="PT Astra Serif"/>
          <w:szCs w:val="24"/>
        </w:rPr>
        <w:t>Иншинском</w:t>
      </w:r>
      <w:proofErr w:type="spellEnd"/>
      <w:r w:rsidR="009D53F0" w:rsidRPr="00467298">
        <w:rPr>
          <w:rFonts w:ascii="PT Astra Serif" w:hAnsi="PT Astra Serif"/>
          <w:szCs w:val="24"/>
        </w:rPr>
        <w:t xml:space="preserve">, </w:t>
      </w:r>
      <w:r w:rsidR="009C303A" w:rsidRPr="00467298">
        <w:rPr>
          <w:rFonts w:ascii="PT Astra Serif" w:hAnsi="PT Astra Serif"/>
          <w:szCs w:val="24"/>
        </w:rPr>
        <w:t xml:space="preserve">Октябрьском, </w:t>
      </w:r>
      <w:proofErr w:type="spellStart"/>
      <w:r w:rsidR="009C303A" w:rsidRPr="00467298">
        <w:rPr>
          <w:rFonts w:ascii="PT Astra Serif" w:hAnsi="PT Astra Serif"/>
          <w:szCs w:val="24"/>
        </w:rPr>
        <w:t>Рассветовском</w:t>
      </w:r>
      <w:proofErr w:type="spellEnd"/>
      <w:r w:rsidR="009C303A" w:rsidRPr="00467298">
        <w:rPr>
          <w:rFonts w:ascii="PT Astra Serif" w:hAnsi="PT Astra Serif"/>
          <w:szCs w:val="24"/>
        </w:rPr>
        <w:t>, Федоровском и Хрущевском сельских округах</w:t>
      </w:r>
      <w:r w:rsidR="009D53F0" w:rsidRPr="00467298">
        <w:rPr>
          <w:rFonts w:ascii="PT Astra Serif" w:hAnsi="PT Astra Serif"/>
          <w:szCs w:val="24"/>
        </w:rPr>
        <w:t>. Жители 11 населенных пунктов, входящих в состав территории муниципального образования город Тула, имели возможность внести свои замечания и предложения в отношении рассматриваемой документации.</w:t>
      </w:r>
    </w:p>
    <w:p w14:paraId="3F07B5C4" w14:textId="48441F32" w:rsidR="00D16808" w:rsidRPr="00467298" w:rsidRDefault="0065359A"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Представленные на обсуждение проекты были разработаны </w:t>
      </w:r>
      <w:r w:rsidR="007C4550" w:rsidRPr="00467298">
        <w:rPr>
          <w:rFonts w:ascii="PT Astra Serif" w:hAnsi="PT Astra Serif"/>
          <w:szCs w:val="24"/>
        </w:rPr>
        <w:t xml:space="preserve">с целью </w:t>
      </w:r>
      <w:r w:rsidR="005B6740" w:rsidRPr="00467298">
        <w:rPr>
          <w:rFonts w:ascii="PT Astra Serif" w:hAnsi="PT Astra Serif"/>
          <w:szCs w:val="24"/>
        </w:rPr>
        <w:t>корректировки зон с особыми условиями использования территорий, уточнения границ отдельных населенных пунктов муниципального образования город Тула, а также</w:t>
      </w:r>
      <w:r w:rsidR="007C4550" w:rsidRPr="00467298">
        <w:rPr>
          <w:rFonts w:ascii="PT Astra Serif" w:hAnsi="PT Astra Serif"/>
          <w:szCs w:val="24"/>
        </w:rPr>
        <w:t xml:space="preserve"> </w:t>
      </w:r>
      <w:r w:rsidRPr="00467298">
        <w:rPr>
          <w:rFonts w:ascii="PT Astra Serif" w:hAnsi="PT Astra Serif"/>
          <w:szCs w:val="24"/>
        </w:rPr>
        <w:t xml:space="preserve">с целью изменения функционального и </w:t>
      </w:r>
      <w:r w:rsidR="003303C3" w:rsidRPr="00467298">
        <w:rPr>
          <w:rFonts w:ascii="PT Astra Serif" w:hAnsi="PT Astra Serif"/>
          <w:szCs w:val="24"/>
        </w:rPr>
        <w:t>территориального</w:t>
      </w:r>
      <w:r w:rsidRPr="00467298">
        <w:rPr>
          <w:rFonts w:ascii="PT Astra Serif" w:hAnsi="PT Astra Serif"/>
          <w:szCs w:val="24"/>
        </w:rPr>
        <w:t xml:space="preserve"> зонирования с учетом поступивших предложений от заинтересованных физических и юридических лиц</w:t>
      </w:r>
      <w:r w:rsidR="00CB0DCA" w:rsidRPr="00467298">
        <w:rPr>
          <w:rFonts w:ascii="PT Astra Serif" w:hAnsi="PT Astra Serif"/>
          <w:szCs w:val="24"/>
        </w:rPr>
        <w:t>.</w:t>
      </w:r>
      <w:r w:rsidR="00D16808" w:rsidRPr="00467298">
        <w:rPr>
          <w:rFonts w:ascii="PT Astra Serif" w:hAnsi="PT Astra Serif"/>
          <w:szCs w:val="24"/>
        </w:rPr>
        <w:t xml:space="preserve"> </w:t>
      </w:r>
    </w:p>
    <w:p w14:paraId="460896AE" w14:textId="36ACFD6A" w:rsidR="009350F9" w:rsidRPr="00467298" w:rsidRDefault="00D16808"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Кроме того, </w:t>
      </w:r>
      <w:r w:rsidR="00275168" w:rsidRPr="00467298">
        <w:rPr>
          <w:rFonts w:ascii="PT Astra Serif" w:hAnsi="PT Astra Serif"/>
          <w:szCs w:val="24"/>
        </w:rPr>
        <w:t xml:space="preserve">в целях приведения градостроительной документации в соответствие с действующим законодательством, в наименованиях и по всему тексту </w:t>
      </w:r>
      <w:r w:rsidR="003A795A" w:rsidRPr="00467298">
        <w:rPr>
          <w:rFonts w:ascii="PT Astra Serif" w:hAnsi="PT Astra Serif"/>
          <w:szCs w:val="24"/>
        </w:rPr>
        <w:t>Генерального плана</w:t>
      </w:r>
      <w:r w:rsidR="00275168" w:rsidRPr="00467298">
        <w:rPr>
          <w:rFonts w:ascii="PT Astra Serif" w:hAnsi="PT Astra Serif"/>
          <w:szCs w:val="24"/>
        </w:rPr>
        <w:t>, а также</w:t>
      </w:r>
      <w:r w:rsidR="003A795A" w:rsidRPr="00467298">
        <w:rPr>
          <w:rFonts w:ascii="PT Astra Serif" w:hAnsi="PT Astra Serif"/>
          <w:szCs w:val="24"/>
        </w:rPr>
        <w:t xml:space="preserve"> </w:t>
      </w:r>
      <w:r w:rsidR="003A795A" w:rsidRPr="00467298">
        <w:rPr>
          <w:rFonts w:ascii="PT Astra Serif" w:hAnsi="PT Astra Serif"/>
          <w:szCs w:val="24"/>
        </w:rPr>
        <w:lastRenderedPageBreak/>
        <w:t>Правил землепользования и застройки</w:t>
      </w:r>
      <w:r w:rsidR="00275168" w:rsidRPr="00467298">
        <w:rPr>
          <w:rFonts w:ascii="PT Astra Serif" w:hAnsi="PT Astra Serif"/>
          <w:szCs w:val="24"/>
        </w:rPr>
        <w:t>, слова «муниципальное образование город Тула» были заменены на «муниципальное образование городской округ город Тула» в соответствующем падеже</w:t>
      </w:r>
      <w:r w:rsidR="001B5054" w:rsidRPr="00467298">
        <w:rPr>
          <w:rFonts w:ascii="PT Astra Serif" w:hAnsi="PT Astra Serif"/>
          <w:szCs w:val="24"/>
        </w:rPr>
        <w:t xml:space="preserve">. В градостроительных регламентах Правил землепользования и застройки </w:t>
      </w:r>
      <w:r w:rsidR="009350F9" w:rsidRPr="00467298">
        <w:rPr>
          <w:rFonts w:ascii="PT Astra Serif" w:hAnsi="PT Astra Serif"/>
          <w:szCs w:val="24"/>
        </w:rPr>
        <w:t xml:space="preserve">в таблице «Основные и условно разрешенные виды использования земельных участков и объектов капитального строительства» зоны О-1-2 «Смешанная общественно-жилая зона» вид разрешенного использования «для индивидуального жилищного строительства» </w:t>
      </w:r>
      <w:r w:rsidR="00522E41" w:rsidRPr="00467298">
        <w:rPr>
          <w:rFonts w:ascii="PT Astra Serif" w:hAnsi="PT Astra Serif"/>
          <w:szCs w:val="24"/>
        </w:rPr>
        <w:t xml:space="preserve">был отнесен к </w:t>
      </w:r>
      <w:r w:rsidR="009350F9" w:rsidRPr="00467298">
        <w:rPr>
          <w:rFonts w:ascii="PT Astra Serif" w:hAnsi="PT Astra Serif"/>
          <w:szCs w:val="24"/>
        </w:rPr>
        <w:t>условно разрешенным видам использования земельных участков или объектов капитального строительства</w:t>
      </w:r>
      <w:r w:rsidR="00522E41" w:rsidRPr="00467298">
        <w:rPr>
          <w:rFonts w:ascii="PT Astra Serif" w:hAnsi="PT Astra Serif"/>
          <w:szCs w:val="24"/>
        </w:rPr>
        <w:t>.</w:t>
      </w:r>
      <w:r w:rsidR="004B6642" w:rsidRPr="00467298">
        <w:rPr>
          <w:rFonts w:ascii="PT Astra Serif" w:hAnsi="PT Astra Serif"/>
          <w:szCs w:val="24"/>
        </w:rPr>
        <w:t xml:space="preserve"> </w:t>
      </w:r>
    </w:p>
    <w:p w14:paraId="7F7D4521" w14:textId="23ED7498" w:rsidR="009350F9" w:rsidRPr="00467298" w:rsidRDefault="00E0241A"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В апреле 2025 г. </w:t>
      </w:r>
      <w:r w:rsidR="000B5B9D" w:rsidRPr="00467298">
        <w:rPr>
          <w:rFonts w:ascii="PT Astra Serif" w:hAnsi="PT Astra Serif" w:cs="Times New Roman"/>
          <w:szCs w:val="24"/>
        </w:rPr>
        <w:t>комиссией по подготовке и проведению публичных слушаний и общественных обсуждений были рассмотрены и одобрены, с учетом потупивших предложений и замечаний участников публичных слушаний, изменения в Правила землепользования и застройки.</w:t>
      </w:r>
      <w:r w:rsidR="000B5B9D" w:rsidRPr="00467298">
        <w:rPr>
          <w:rFonts w:ascii="PT Astra Serif" w:eastAsia="Calibri" w:hAnsi="PT Astra Serif" w:cs="Times New Roman"/>
          <w:szCs w:val="24"/>
          <w:lang w:eastAsia="en-US"/>
        </w:rPr>
        <w:t xml:space="preserve"> В частности, проектом предлагалось:</w:t>
      </w:r>
    </w:p>
    <w:p w14:paraId="73C9E2DC" w14:textId="28E51A92" w:rsidR="001835A8" w:rsidRPr="00467298" w:rsidRDefault="001835A8"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раздел «основные виды разрешенного использования»</w:t>
      </w:r>
      <w:r w:rsidR="000B5B9D" w:rsidRPr="00467298">
        <w:rPr>
          <w:rFonts w:ascii="PT Astra Serif" w:hAnsi="PT Astra Serif"/>
          <w:szCs w:val="24"/>
        </w:rPr>
        <w:t xml:space="preserve"> зоны СХ-2 «Зона ведения садоводства и огородничества»</w:t>
      </w:r>
      <w:r w:rsidRPr="00467298">
        <w:rPr>
          <w:rFonts w:ascii="PT Astra Serif" w:hAnsi="PT Astra Serif"/>
          <w:szCs w:val="24"/>
        </w:rPr>
        <w:t xml:space="preserve"> дополнить строкой «улично-дорожная</w:t>
      </w:r>
      <w:r w:rsidR="006D023B" w:rsidRPr="00467298">
        <w:rPr>
          <w:rFonts w:ascii="PT Astra Serif" w:hAnsi="PT Astra Serif"/>
          <w:szCs w:val="24"/>
        </w:rPr>
        <w:t xml:space="preserve"> сеть &lt;*&gt;</w:t>
      </w:r>
      <w:r w:rsidRPr="00467298">
        <w:rPr>
          <w:rFonts w:ascii="PT Astra Serif" w:hAnsi="PT Astra Serif"/>
          <w:szCs w:val="24"/>
        </w:rPr>
        <w:t>»</w:t>
      </w:r>
      <w:r w:rsidR="006D023B" w:rsidRPr="00467298">
        <w:rPr>
          <w:rFonts w:ascii="PT Astra Serif" w:hAnsi="PT Astra Serif"/>
          <w:szCs w:val="24"/>
        </w:rPr>
        <w:t>;</w:t>
      </w:r>
    </w:p>
    <w:p w14:paraId="4E9754B2" w14:textId="0C4C297B" w:rsidR="006D023B" w:rsidRPr="00467298" w:rsidRDefault="001835A8"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г</w:t>
      </w:r>
      <w:r w:rsidR="000B5B9D" w:rsidRPr="00467298">
        <w:rPr>
          <w:rFonts w:ascii="PT Astra Serif" w:hAnsi="PT Astra Serif"/>
          <w:szCs w:val="24"/>
        </w:rPr>
        <w:t>радостроительные регламенты зоны СХ-2 «Зона ведени</w:t>
      </w:r>
      <w:r w:rsidRPr="00467298">
        <w:rPr>
          <w:rFonts w:ascii="PT Astra Serif" w:hAnsi="PT Astra Serif"/>
          <w:szCs w:val="24"/>
        </w:rPr>
        <w:t xml:space="preserve">я садоводства и огородничества» </w:t>
      </w:r>
      <w:r w:rsidR="000B5B9D" w:rsidRPr="00467298">
        <w:rPr>
          <w:rFonts w:ascii="PT Astra Serif" w:hAnsi="PT Astra Serif"/>
          <w:szCs w:val="24"/>
        </w:rPr>
        <w:t>дополнить абзацем следующего содержания: «Примечание: &lt;*&gt; размещение объектов улично-дорожной сети указанного вида разрешенного использования допустимо исключительн</w:t>
      </w:r>
      <w:r w:rsidR="006D023B" w:rsidRPr="00467298">
        <w:rPr>
          <w:rFonts w:ascii="PT Astra Serif" w:hAnsi="PT Astra Serif"/>
          <w:szCs w:val="24"/>
        </w:rPr>
        <w:t>о в границах населенных пунктов</w:t>
      </w:r>
      <w:r w:rsidR="003303C3" w:rsidRPr="00467298">
        <w:rPr>
          <w:rFonts w:ascii="PT Astra Serif" w:hAnsi="PT Astra Serif"/>
          <w:szCs w:val="24"/>
        </w:rPr>
        <w:t>»</w:t>
      </w:r>
      <w:r w:rsidR="006D023B" w:rsidRPr="00467298">
        <w:rPr>
          <w:rFonts w:ascii="PT Astra Serif" w:hAnsi="PT Astra Serif"/>
          <w:szCs w:val="24"/>
        </w:rPr>
        <w:t>;</w:t>
      </w:r>
    </w:p>
    <w:p w14:paraId="03D1FD80" w14:textId="17DA0774" w:rsidR="009350F9" w:rsidRPr="00467298" w:rsidRDefault="006D023B"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н</w:t>
      </w:r>
      <w:r w:rsidR="000B5B9D" w:rsidRPr="00467298">
        <w:rPr>
          <w:rFonts w:ascii="PT Astra Serif" w:hAnsi="PT Astra Serif"/>
          <w:szCs w:val="24"/>
        </w:rPr>
        <w:t xml:space="preserve">а территории земельного участка с кадастровым номером 71:30:040202:3072, многофункциональную общественно-деловую зону </w:t>
      </w:r>
      <w:r w:rsidRPr="00467298">
        <w:rPr>
          <w:rFonts w:ascii="PT Astra Serif" w:hAnsi="PT Astra Serif"/>
          <w:szCs w:val="24"/>
        </w:rPr>
        <w:t>-</w:t>
      </w:r>
      <w:r w:rsidR="000B5B9D" w:rsidRPr="00467298">
        <w:rPr>
          <w:rFonts w:ascii="PT Astra Serif" w:hAnsi="PT Astra Serif"/>
          <w:szCs w:val="24"/>
        </w:rPr>
        <w:t xml:space="preserve"> О-1 изменить на смешанную общественно-жилую зону О-1-2.</w:t>
      </w:r>
    </w:p>
    <w:p w14:paraId="0ADFBD0D" w14:textId="77777777" w:rsidR="00061489" w:rsidRPr="00467298" w:rsidRDefault="005B695F"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Очередные</w:t>
      </w:r>
      <w:r w:rsidR="00DE7F0D" w:rsidRPr="00467298">
        <w:rPr>
          <w:rFonts w:ascii="PT Astra Serif" w:hAnsi="PT Astra Serif"/>
          <w:szCs w:val="24"/>
        </w:rPr>
        <w:t xml:space="preserve"> изменения в Генеральный план и Правила землепользования и застройки был</w:t>
      </w:r>
      <w:r w:rsidR="0038565A" w:rsidRPr="00467298">
        <w:rPr>
          <w:rFonts w:ascii="PT Astra Serif" w:hAnsi="PT Astra Serif"/>
          <w:szCs w:val="24"/>
        </w:rPr>
        <w:t>и</w:t>
      </w:r>
      <w:r w:rsidR="00DE7F0D" w:rsidRPr="00467298">
        <w:rPr>
          <w:rFonts w:ascii="PT Astra Serif" w:hAnsi="PT Astra Serif"/>
          <w:szCs w:val="24"/>
        </w:rPr>
        <w:t xml:space="preserve"> рассмотрены в</w:t>
      </w:r>
      <w:r w:rsidR="006D023B" w:rsidRPr="00467298">
        <w:rPr>
          <w:rFonts w:ascii="PT Astra Serif" w:hAnsi="PT Astra Serif"/>
          <w:szCs w:val="24"/>
        </w:rPr>
        <w:t xml:space="preserve"> декабре 2025 года</w:t>
      </w:r>
      <w:r w:rsidR="0038565A" w:rsidRPr="00467298">
        <w:rPr>
          <w:rFonts w:ascii="PT Astra Serif" w:hAnsi="PT Astra Serif"/>
          <w:szCs w:val="24"/>
        </w:rPr>
        <w:t xml:space="preserve">. </w:t>
      </w:r>
      <w:r w:rsidR="00E333F9" w:rsidRPr="00467298">
        <w:rPr>
          <w:rFonts w:ascii="PT Astra Serif" w:hAnsi="PT Astra Serif"/>
          <w:szCs w:val="24"/>
        </w:rPr>
        <w:t>Публичные слуш</w:t>
      </w:r>
      <w:r w:rsidRPr="00467298">
        <w:rPr>
          <w:rFonts w:ascii="PT Astra Serif" w:hAnsi="PT Astra Serif"/>
          <w:szCs w:val="24"/>
        </w:rPr>
        <w:t xml:space="preserve">ания были назначены и проведены </w:t>
      </w:r>
      <w:r w:rsidR="00457309" w:rsidRPr="00467298">
        <w:rPr>
          <w:rFonts w:ascii="PT Astra Serif" w:hAnsi="PT Astra Serif"/>
          <w:szCs w:val="24"/>
        </w:rPr>
        <w:t xml:space="preserve">в </w:t>
      </w:r>
      <w:r w:rsidR="00E333F9" w:rsidRPr="00467298">
        <w:rPr>
          <w:rFonts w:ascii="PT Astra Serif" w:hAnsi="PT Astra Serif"/>
          <w:szCs w:val="24"/>
        </w:rPr>
        <w:t xml:space="preserve">51-м населенном пункте муниципального образования город Тула. Собрания участников публичных слушаний </w:t>
      </w:r>
      <w:r w:rsidRPr="00467298">
        <w:rPr>
          <w:rFonts w:ascii="PT Astra Serif" w:hAnsi="PT Astra Serif"/>
          <w:szCs w:val="24"/>
        </w:rPr>
        <w:t>состоялись</w:t>
      </w:r>
      <w:r w:rsidR="00E333F9" w:rsidRPr="00467298">
        <w:rPr>
          <w:rFonts w:ascii="PT Astra Serif" w:hAnsi="PT Astra Serif"/>
          <w:szCs w:val="24"/>
        </w:rPr>
        <w:t xml:space="preserve"> </w:t>
      </w:r>
      <w:r w:rsidR="00061123" w:rsidRPr="00467298">
        <w:rPr>
          <w:rFonts w:ascii="PT Astra Serif" w:hAnsi="PT Astra Serif"/>
          <w:szCs w:val="24"/>
        </w:rPr>
        <w:t xml:space="preserve">в городе Туле, в сельском поселке Ленинский, в поселках Ильинский, </w:t>
      </w:r>
      <w:proofErr w:type="spellStart"/>
      <w:r w:rsidR="00061123" w:rsidRPr="00467298">
        <w:rPr>
          <w:rFonts w:ascii="PT Astra Serif" w:hAnsi="PT Astra Serif"/>
          <w:szCs w:val="24"/>
        </w:rPr>
        <w:t>Иншинский</w:t>
      </w:r>
      <w:proofErr w:type="spellEnd"/>
      <w:r w:rsidR="00061123" w:rsidRPr="00467298">
        <w:rPr>
          <w:rFonts w:ascii="PT Astra Serif" w:hAnsi="PT Astra Serif"/>
          <w:szCs w:val="24"/>
        </w:rPr>
        <w:t xml:space="preserve">, Октябрьский и </w:t>
      </w:r>
      <w:proofErr w:type="spellStart"/>
      <w:r w:rsidR="00061123" w:rsidRPr="00467298">
        <w:rPr>
          <w:rFonts w:ascii="PT Astra Serif" w:hAnsi="PT Astra Serif"/>
          <w:szCs w:val="24"/>
        </w:rPr>
        <w:t>Торхово</w:t>
      </w:r>
      <w:proofErr w:type="spellEnd"/>
      <w:r w:rsidR="00061123" w:rsidRPr="00467298">
        <w:rPr>
          <w:rFonts w:ascii="PT Astra Serif" w:hAnsi="PT Astra Serif"/>
          <w:szCs w:val="24"/>
        </w:rPr>
        <w:t>.</w:t>
      </w:r>
      <w:r w:rsidR="0046386A" w:rsidRPr="00467298">
        <w:rPr>
          <w:rFonts w:ascii="PT Astra Serif" w:hAnsi="PT Astra Serif"/>
          <w:szCs w:val="24"/>
        </w:rPr>
        <w:t xml:space="preserve"> </w:t>
      </w:r>
    </w:p>
    <w:p w14:paraId="2311B635" w14:textId="2D79A998" w:rsidR="00615604" w:rsidRPr="00467298" w:rsidRDefault="00061489"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Как результат проведенных масштабных мероприятий в Генеральном плане и Правилах землепользования и застройки</w:t>
      </w:r>
      <w:r w:rsidR="00615604" w:rsidRPr="00467298">
        <w:rPr>
          <w:rFonts w:ascii="PT Astra Serif" w:hAnsi="PT Astra Serif"/>
          <w:szCs w:val="24"/>
        </w:rPr>
        <w:t>:</w:t>
      </w:r>
    </w:p>
    <w:p w14:paraId="4A9F3F8E" w14:textId="05AFEB99" w:rsidR="003715DE" w:rsidRPr="00467298" w:rsidRDefault="003715DE"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 xml:space="preserve">скорректированы категории земель, функциональное и </w:t>
      </w:r>
      <w:r w:rsidR="004B6642" w:rsidRPr="00467298">
        <w:rPr>
          <w:rFonts w:ascii="PT Astra Serif" w:hAnsi="PT Astra Serif"/>
          <w:color w:val="000000" w:themeColor="text1"/>
          <w:szCs w:val="24"/>
        </w:rPr>
        <w:t>территориальное</w:t>
      </w:r>
      <w:r w:rsidRPr="00467298">
        <w:rPr>
          <w:rFonts w:ascii="PT Astra Serif" w:hAnsi="PT Astra Serif"/>
          <w:color w:val="000000" w:themeColor="text1"/>
          <w:szCs w:val="24"/>
        </w:rPr>
        <w:t xml:space="preserve"> зонирование</w:t>
      </w:r>
      <w:r w:rsidR="004B6642" w:rsidRPr="00467298">
        <w:rPr>
          <w:rFonts w:ascii="PT Astra Serif" w:hAnsi="PT Astra Serif"/>
          <w:color w:val="000000" w:themeColor="text1"/>
          <w:szCs w:val="24"/>
        </w:rPr>
        <w:t xml:space="preserve">, </w:t>
      </w:r>
      <w:r w:rsidR="00615604" w:rsidRPr="00467298">
        <w:rPr>
          <w:rFonts w:ascii="PT Astra Serif" w:hAnsi="PT Astra Serif"/>
          <w:color w:val="000000" w:themeColor="text1"/>
          <w:szCs w:val="24"/>
        </w:rPr>
        <w:t xml:space="preserve">а также </w:t>
      </w:r>
      <w:r w:rsidR="004B6642" w:rsidRPr="00467298">
        <w:rPr>
          <w:rFonts w:ascii="PT Astra Serif" w:hAnsi="PT Astra Serif"/>
          <w:color w:val="000000" w:themeColor="text1"/>
          <w:szCs w:val="24"/>
        </w:rPr>
        <w:t>границы населенных пунктов</w:t>
      </w:r>
      <w:r w:rsidRPr="00467298">
        <w:rPr>
          <w:rFonts w:ascii="PT Astra Serif" w:hAnsi="PT Astra Serif"/>
          <w:color w:val="000000" w:themeColor="text1"/>
          <w:szCs w:val="24"/>
        </w:rPr>
        <w:t xml:space="preserve"> с учетом поступивших предложений от </w:t>
      </w:r>
      <w:r w:rsidR="003E3E37" w:rsidRPr="00467298">
        <w:rPr>
          <w:rFonts w:ascii="PT Astra Serif" w:hAnsi="PT Astra Serif"/>
          <w:color w:val="000000" w:themeColor="text1"/>
          <w:szCs w:val="24"/>
        </w:rPr>
        <w:t xml:space="preserve">органов власти и </w:t>
      </w:r>
      <w:r w:rsidRPr="00467298">
        <w:rPr>
          <w:rFonts w:ascii="PT Astra Serif" w:hAnsi="PT Astra Serif"/>
          <w:color w:val="000000" w:themeColor="text1"/>
          <w:szCs w:val="24"/>
        </w:rPr>
        <w:t>заинтересованных физических и юридических лиц</w:t>
      </w:r>
      <w:r w:rsidR="004B6642" w:rsidRPr="00467298">
        <w:rPr>
          <w:rFonts w:ascii="PT Astra Serif" w:hAnsi="PT Astra Serif"/>
          <w:color w:val="000000" w:themeColor="text1"/>
          <w:szCs w:val="24"/>
        </w:rPr>
        <w:t>;</w:t>
      </w:r>
    </w:p>
    <w:p w14:paraId="3E3C4F0F" w14:textId="6F492D13" w:rsidR="001C61E9" w:rsidRPr="00467298" w:rsidRDefault="00457309"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содержание карт Г</w:t>
      </w:r>
      <w:r w:rsidR="00DE7F0D" w:rsidRPr="00467298">
        <w:rPr>
          <w:rFonts w:ascii="PT Astra Serif" w:hAnsi="PT Astra Serif"/>
          <w:color w:val="000000" w:themeColor="text1"/>
          <w:szCs w:val="24"/>
        </w:rPr>
        <w:t>енерального плана приведено в соответствие с п.</w:t>
      </w:r>
      <w:r w:rsidR="001C61E9" w:rsidRPr="00467298">
        <w:rPr>
          <w:rFonts w:ascii="PT Astra Serif" w:hAnsi="PT Astra Serif"/>
          <w:color w:val="000000" w:themeColor="text1"/>
          <w:szCs w:val="24"/>
        </w:rPr>
        <w:t xml:space="preserve"> </w:t>
      </w:r>
      <w:r w:rsidR="00DE7F0D" w:rsidRPr="00467298">
        <w:rPr>
          <w:rFonts w:ascii="PT Astra Serif" w:hAnsi="PT Astra Serif"/>
          <w:color w:val="000000" w:themeColor="text1"/>
          <w:szCs w:val="24"/>
        </w:rPr>
        <w:t>5 статьи 23 Градостроительного Кодекса РФ (в частности</w:t>
      </w:r>
      <w:r w:rsidR="003303C3" w:rsidRPr="00467298">
        <w:rPr>
          <w:rFonts w:ascii="PT Astra Serif" w:hAnsi="PT Astra Serif"/>
          <w:color w:val="000000" w:themeColor="text1"/>
          <w:szCs w:val="24"/>
        </w:rPr>
        <w:t>,</w:t>
      </w:r>
      <w:r w:rsidR="00DE7F0D" w:rsidRPr="00467298">
        <w:rPr>
          <w:rFonts w:ascii="PT Astra Serif" w:hAnsi="PT Astra Serif"/>
          <w:color w:val="000000" w:themeColor="text1"/>
          <w:szCs w:val="24"/>
        </w:rPr>
        <w:t xml:space="preserve"> планируемые для размещения объекты местного значения </w:t>
      </w:r>
      <w:r w:rsidR="003303C3" w:rsidRPr="00467298">
        <w:rPr>
          <w:rFonts w:ascii="PT Astra Serif" w:hAnsi="PT Astra Serif"/>
          <w:color w:val="000000" w:themeColor="text1"/>
          <w:szCs w:val="24"/>
        </w:rPr>
        <w:t xml:space="preserve">теперь </w:t>
      </w:r>
      <w:r w:rsidR="00DE7F0D" w:rsidRPr="00467298">
        <w:rPr>
          <w:rFonts w:ascii="PT Astra Serif" w:hAnsi="PT Astra Serif"/>
          <w:color w:val="000000" w:themeColor="text1"/>
          <w:szCs w:val="24"/>
        </w:rPr>
        <w:t>подлежат отображени</w:t>
      </w:r>
      <w:r w:rsidR="001C61E9" w:rsidRPr="00467298">
        <w:rPr>
          <w:rFonts w:ascii="PT Astra Serif" w:hAnsi="PT Astra Serif"/>
          <w:color w:val="000000" w:themeColor="text1"/>
          <w:szCs w:val="24"/>
        </w:rPr>
        <w:t>ю на карте функциональных зон);</w:t>
      </w:r>
    </w:p>
    <w:p w14:paraId="1D972312" w14:textId="226A8EC0"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 xml:space="preserve">описание и отображение объектов федерального, регионального и местного значения, а также отображение и наименование функциональных зон приведено в соответствие с Приказом Министерства экономического развития РФ от </w:t>
      </w:r>
      <w:r w:rsidR="001C61E9" w:rsidRPr="00467298">
        <w:rPr>
          <w:rFonts w:ascii="PT Astra Serif" w:hAnsi="PT Astra Serif"/>
          <w:color w:val="000000" w:themeColor="text1"/>
          <w:szCs w:val="24"/>
        </w:rPr>
        <w:t xml:space="preserve">9 января </w:t>
      </w:r>
      <w:r w:rsidRPr="00467298">
        <w:rPr>
          <w:rFonts w:ascii="PT Astra Serif" w:hAnsi="PT Astra Serif"/>
          <w:color w:val="000000" w:themeColor="text1"/>
          <w:szCs w:val="24"/>
        </w:rPr>
        <w:t xml:space="preserve">2018 </w:t>
      </w:r>
      <w:r w:rsidR="001C61E9" w:rsidRPr="00467298">
        <w:rPr>
          <w:rFonts w:ascii="PT Astra Serif" w:hAnsi="PT Astra Serif"/>
          <w:color w:val="000000" w:themeColor="text1"/>
          <w:szCs w:val="24"/>
        </w:rPr>
        <w:t xml:space="preserve">г. </w:t>
      </w:r>
      <w:r w:rsidRPr="00467298">
        <w:rPr>
          <w:rFonts w:ascii="PT Astra Serif" w:hAnsi="PT Astra Serif"/>
          <w:color w:val="000000" w:themeColor="text1"/>
          <w:szCs w:val="24"/>
        </w:rPr>
        <w:t>№</w:t>
      </w:r>
      <w:r w:rsidR="003715DE" w:rsidRPr="00467298">
        <w:rPr>
          <w:rFonts w:ascii="PT Astra Serif" w:hAnsi="PT Astra Serif"/>
          <w:color w:val="000000" w:themeColor="text1"/>
          <w:szCs w:val="24"/>
        </w:rPr>
        <w:t xml:space="preserve"> </w:t>
      </w:r>
      <w:r w:rsidRPr="00467298">
        <w:rPr>
          <w:rFonts w:ascii="PT Astra Serif" w:hAnsi="PT Astra Serif"/>
          <w:color w:val="000000" w:themeColor="text1"/>
          <w:szCs w:val="24"/>
        </w:rPr>
        <w:t>10 («Зона садоводческих или огороднических некоммерческих объединений граждан» изменена на «Зона садоводства, огородничества», «Зона озелененных территорий общего пользования (лесопарки, парки, сады, скверы, бульвары, городские леса)» на «Зона озелененных территорий общего пользования (парки, сады, скверы, бульвары, городские леса)»);</w:t>
      </w:r>
    </w:p>
    <w:p w14:paraId="049E04FA"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актуализированы перечни планируемых объектов местного значения, перечни планируемых объектов регионального значения, произведена индексация планируемых объектов местного значения в том числе и на графической части;</w:t>
      </w:r>
    </w:p>
    <w:p w14:paraId="60F78590"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в новой редакции карта планируемого размещения объектов местного значения (далее - ОМЗ) состоит из четырех карт планируемого размещения ОМЗ, разделенных по областям (объекты коммунальной инфраструктуры, объекты транспортной инфраструктуры, объекты образования, физической культуры и массового спорта, объекты в области инженерной защиты территории от опасных природных процессов местного значения и в иных областях в связи с решени</w:t>
      </w:r>
      <w:r w:rsidR="001C61E9" w:rsidRPr="00467298">
        <w:rPr>
          <w:rFonts w:ascii="PT Astra Serif" w:hAnsi="PT Astra Serif"/>
          <w:color w:val="000000" w:themeColor="text1"/>
          <w:szCs w:val="24"/>
        </w:rPr>
        <w:t>ем вопросов местного значения);</w:t>
      </w:r>
    </w:p>
    <w:p w14:paraId="1E36D61F" w14:textId="77777777" w:rsidR="001C61E9" w:rsidRPr="00467298" w:rsidRDefault="001C61E9"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на картах Г</w:t>
      </w:r>
      <w:r w:rsidR="00DE7F0D" w:rsidRPr="00467298">
        <w:rPr>
          <w:rFonts w:ascii="PT Astra Serif" w:hAnsi="PT Astra Serif"/>
          <w:color w:val="000000" w:themeColor="text1"/>
          <w:szCs w:val="24"/>
        </w:rPr>
        <w:t>енерального плана исключено отображение границы внутригородского района, на картах П</w:t>
      </w:r>
      <w:r w:rsidRPr="00467298">
        <w:rPr>
          <w:rFonts w:ascii="PT Astra Serif" w:hAnsi="PT Astra Serif"/>
          <w:color w:val="000000" w:themeColor="text1"/>
          <w:szCs w:val="24"/>
        </w:rPr>
        <w:t>равил землепользования и застройки</w:t>
      </w:r>
      <w:r w:rsidR="00DE7F0D" w:rsidRPr="00467298">
        <w:rPr>
          <w:rFonts w:ascii="PT Astra Serif" w:hAnsi="PT Astra Serif"/>
          <w:color w:val="000000" w:themeColor="text1"/>
          <w:szCs w:val="24"/>
        </w:rPr>
        <w:t xml:space="preserve"> исключено отображение границы территориального округа;</w:t>
      </w:r>
    </w:p>
    <w:p w14:paraId="457B6220"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lastRenderedPageBreak/>
        <w:t xml:space="preserve">на картах материалов по обоснованию </w:t>
      </w:r>
      <w:r w:rsidR="001C61E9" w:rsidRPr="00467298">
        <w:rPr>
          <w:rFonts w:ascii="PT Astra Serif" w:hAnsi="PT Astra Serif"/>
          <w:color w:val="000000" w:themeColor="text1"/>
          <w:szCs w:val="24"/>
        </w:rPr>
        <w:t xml:space="preserve">Генерального плана </w:t>
      </w:r>
      <w:r w:rsidRPr="00467298">
        <w:rPr>
          <w:rFonts w:ascii="PT Astra Serif" w:hAnsi="PT Astra Serif"/>
          <w:color w:val="000000" w:themeColor="text1"/>
          <w:szCs w:val="24"/>
        </w:rPr>
        <w:t xml:space="preserve">и на картах </w:t>
      </w:r>
      <w:r w:rsidR="001C61E9" w:rsidRPr="00467298">
        <w:rPr>
          <w:rFonts w:ascii="PT Astra Serif" w:hAnsi="PT Astra Serif"/>
          <w:color w:val="000000" w:themeColor="text1"/>
          <w:szCs w:val="24"/>
        </w:rPr>
        <w:t>Правил землепользования и застройки</w:t>
      </w:r>
      <w:r w:rsidRPr="00467298">
        <w:rPr>
          <w:rFonts w:ascii="PT Astra Serif" w:hAnsi="PT Astra Serif"/>
          <w:color w:val="000000" w:themeColor="text1"/>
          <w:szCs w:val="24"/>
        </w:rPr>
        <w:t xml:space="preserve"> уточнена конфигурация санитарно-защитных зон предприятий, сооружений и иных объектов в соответствии с письмами Управления </w:t>
      </w:r>
      <w:proofErr w:type="spellStart"/>
      <w:r w:rsidRPr="00467298">
        <w:rPr>
          <w:rFonts w:ascii="PT Astra Serif" w:hAnsi="PT Astra Serif"/>
          <w:color w:val="000000" w:themeColor="text1"/>
          <w:szCs w:val="24"/>
        </w:rPr>
        <w:t>Роспот</w:t>
      </w:r>
      <w:r w:rsidR="001C61E9" w:rsidRPr="00467298">
        <w:rPr>
          <w:rFonts w:ascii="PT Astra Serif" w:hAnsi="PT Astra Serif"/>
          <w:color w:val="000000" w:themeColor="text1"/>
          <w:szCs w:val="24"/>
        </w:rPr>
        <w:t>ребнадзора</w:t>
      </w:r>
      <w:proofErr w:type="spellEnd"/>
      <w:r w:rsidR="001C61E9" w:rsidRPr="00467298">
        <w:rPr>
          <w:rFonts w:ascii="PT Astra Serif" w:hAnsi="PT Astra Serif"/>
          <w:color w:val="000000" w:themeColor="text1"/>
          <w:szCs w:val="24"/>
        </w:rPr>
        <w:t xml:space="preserve"> по Тульской области;</w:t>
      </w:r>
    </w:p>
    <w:p w14:paraId="4169FC7B"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 xml:space="preserve">на картах материалов по обоснованию </w:t>
      </w:r>
      <w:r w:rsidR="001C61E9" w:rsidRPr="00467298">
        <w:rPr>
          <w:rFonts w:ascii="PT Astra Serif" w:hAnsi="PT Astra Serif"/>
          <w:color w:val="000000" w:themeColor="text1"/>
          <w:szCs w:val="24"/>
        </w:rPr>
        <w:t xml:space="preserve">Генерального плана и на картах Правил землепользования и застройки </w:t>
      </w:r>
      <w:r w:rsidRPr="00467298">
        <w:rPr>
          <w:rFonts w:ascii="PT Astra Serif" w:hAnsi="PT Astra Serif"/>
          <w:color w:val="000000" w:themeColor="text1"/>
          <w:szCs w:val="24"/>
        </w:rPr>
        <w:t>внесена конфигурация зон охраны объектов культурного наследия, утвержденных Постановлением Правительства Тульской области от 24</w:t>
      </w:r>
      <w:r w:rsidR="001C61E9" w:rsidRPr="00467298">
        <w:rPr>
          <w:rFonts w:ascii="PT Astra Serif" w:hAnsi="PT Astra Serif"/>
          <w:color w:val="000000" w:themeColor="text1"/>
          <w:szCs w:val="24"/>
        </w:rPr>
        <w:t xml:space="preserve"> декабря </w:t>
      </w:r>
      <w:r w:rsidRPr="00467298">
        <w:rPr>
          <w:rFonts w:ascii="PT Astra Serif" w:hAnsi="PT Astra Serif"/>
          <w:color w:val="000000" w:themeColor="text1"/>
          <w:szCs w:val="24"/>
        </w:rPr>
        <w:t>2021</w:t>
      </w:r>
      <w:r w:rsidR="001C61E9" w:rsidRPr="00467298">
        <w:rPr>
          <w:rFonts w:ascii="PT Astra Serif" w:hAnsi="PT Astra Serif"/>
          <w:color w:val="000000" w:themeColor="text1"/>
          <w:szCs w:val="24"/>
        </w:rPr>
        <w:t xml:space="preserve"> г.</w:t>
      </w:r>
      <w:r w:rsidRPr="00467298">
        <w:rPr>
          <w:rFonts w:ascii="PT Astra Serif" w:hAnsi="PT Astra Serif"/>
          <w:color w:val="000000" w:themeColor="text1"/>
          <w:szCs w:val="24"/>
        </w:rPr>
        <w:t xml:space="preserve"> №</w:t>
      </w:r>
      <w:r w:rsidR="001C61E9" w:rsidRPr="00467298">
        <w:rPr>
          <w:rFonts w:ascii="PT Astra Serif" w:hAnsi="PT Astra Serif"/>
          <w:color w:val="000000" w:themeColor="text1"/>
          <w:szCs w:val="24"/>
        </w:rPr>
        <w:t xml:space="preserve"> </w:t>
      </w:r>
      <w:r w:rsidRPr="00467298">
        <w:rPr>
          <w:rFonts w:ascii="PT Astra Serif" w:hAnsi="PT Astra Serif"/>
          <w:color w:val="000000" w:themeColor="text1"/>
          <w:szCs w:val="24"/>
        </w:rPr>
        <w:t>864 «Об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границах территории данной зоны», Постановлением Правительства Тульской области от 22</w:t>
      </w:r>
      <w:r w:rsidR="001C61E9" w:rsidRPr="00467298">
        <w:rPr>
          <w:rFonts w:ascii="PT Astra Serif" w:hAnsi="PT Astra Serif"/>
          <w:color w:val="000000" w:themeColor="text1"/>
          <w:szCs w:val="24"/>
        </w:rPr>
        <w:t xml:space="preserve"> июля </w:t>
      </w:r>
      <w:r w:rsidRPr="00467298">
        <w:rPr>
          <w:rFonts w:ascii="PT Astra Serif" w:hAnsi="PT Astra Serif"/>
          <w:color w:val="000000" w:themeColor="text1"/>
          <w:szCs w:val="24"/>
        </w:rPr>
        <w:t xml:space="preserve">2022 </w:t>
      </w:r>
      <w:r w:rsidR="001C61E9" w:rsidRPr="00467298">
        <w:rPr>
          <w:rFonts w:ascii="PT Astra Serif" w:hAnsi="PT Astra Serif"/>
          <w:color w:val="000000" w:themeColor="text1"/>
          <w:szCs w:val="24"/>
        </w:rPr>
        <w:t xml:space="preserve">г. </w:t>
      </w:r>
      <w:r w:rsidRPr="00467298">
        <w:rPr>
          <w:rFonts w:ascii="PT Astra Serif" w:hAnsi="PT Astra Serif"/>
          <w:color w:val="000000" w:themeColor="text1"/>
          <w:szCs w:val="24"/>
        </w:rPr>
        <w:t>№</w:t>
      </w:r>
      <w:r w:rsidR="001C61E9" w:rsidRPr="00467298">
        <w:rPr>
          <w:rFonts w:ascii="PT Astra Serif" w:hAnsi="PT Astra Serif"/>
          <w:color w:val="000000" w:themeColor="text1"/>
          <w:szCs w:val="24"/>
        </w:rPr>
        <w:t xml:space="preserve"> </w:t>
      </w:r>
      <w:r w:rsidRPr="00467298">
        <w:rPr>
          <w:rFonts w:ascii="PT Astra Serif" w:hAnsi="PT Astra Serif"/>
          <w:color w:val="000000" w:themeColor="text1"/>
          <w:szCs w:val="24"/>
        </w:rPr>
        <w:t xml:space="preserve">469 «Об установлении зон охраны объекта культурного наследия регионального значения «Комплекс усадьбы Ливенцева Н.И. (Платонова К.И.)» (ансамбль), расположенного по адресу: Тульская область, г. Тула, Привокзальный район, ул. Генерала </w:t>
      </w:r>
      <w:proofErr w:type="spellStart"/>
      <w:r w:rsidRPr="00467298">
        <w:rPr>
          <w:rFonts w:ascii="PT Astra Serif" w:hAnsi="PT Astra Serif"/>
          <w:color w:val="000000" w:themeColor="text1"/>
          <w:szCs w:val="24"/>
        </w:rPr>
        <w:t>Маргелова</w:t>
      </w:r>
      <w:proofErr w:type="spellEnd"/>
      <w:r w:rsidRPr="00467298">
        <w:rPr>
          <w:rFonts w:ascii="PT Astra Serif" w:hAnsi="PT Astra Serif"/>
          <w:color w:val="000000" w:themeColor="text1"/>
          <w:szCs w:val="24"/>
        </w:rPr>
        <w:t>, д. 39, и утверждении требований к градостроительным регламентам в границах территорий данных зон», уточнена конфигурация зон охраны объекта культурного наследия федерального значения «Усадьба писателя Хомякова А.С. «</w:t>
      </w:r>
      <w:proofErr w:type="spellStart"/>
      <w:r w:rsidRPr="00467298">
        <w:rPr>
          <w:rFonts w:ascii="PT Astra Serif" w:hAnsi="PT Astra Serif"/>
          <w:color w:val="000000" w:themeColor="text1"/>
          <w:szCs w:val="24"/>
        </w:rPr>
        <w:t>Богучарово</w:t>
      </w:r>
      <w:proofErr w:type="spellEnd"/>
      <w:r w:rsidRPr="00467298">
        <w:rPr>
          <w:rFonts w:ascii="PT Astra Serif" w:hAnsi="PT Astra Serif"/>
          <w:color w:val="000000" w:themeColor="text1"/>
          <w:szCs w:val="24"/>
        </w:rPr>
        <w:t>» (в соответствии с постановлением Правительства Тульской области от 21</w:t>
      </w:r>
      <w:r w:rsidR="001C61E9" w:rsidRPr="00467298">
        <w:rPr>
          <w:rFonts w:ascii="PT Astra Serif" w:hAnsi="PT Astra Serif"/>
          <w:color w:val="000000" w:themeColor="text1"/>
          <w:szCs w:val="24"/>
        </w:rPr>
        <w:t xml:space="preserve"> июля </w:t>
      </w:r>
      <w:r w:rsidRPr="00467298">
        <w:rPr>
          <w:rFonts w:ascii="PT Astra Serif" w:hAnsi="PT Astra Serif"/>
          <w:color w:val="000000" w:themeColor="text1"/>
          <w:szCs w:val="24"/>
        </w:rPr>
        <w:t>2017</w:t>
      </w:r>
      <w:r w:rsidR="001C61E9" w:rsidRPr="00467298">
        <w:rPr>
          <w:rFonts w:ascii="PT Astra Serif" w:hAnsi="PT Astra Serif"/>
          <w:color w:val="000000" w:themeColor="text1"/>
          <w:szCs w:val="24"/>
        </w:rPr>
        <w:t xml:space="preserve"> г.</w:t>
      </w:r>
      <w:r w:rsidRPr="00467298">
        <w:rPr>
          <w:rFonts w:ascii="PT Astra Serif" w:hAnsi="PT Astra Serif"/>
          <w:color w:val="000000" w:themeColor="text1"/>
          <w:szCs w:val="24"/>
        </w:rPr>
        <w:t xml:space="preserve"> №</w:t>
      </w:r>
      <w:r w:rsidR="001C61E9" w:rsidRPr="00467298">
        <w:rPr>
          <w:rFonts w:ascii="PT Astra Serif" w:hAnsi="PT Astra Serif"/>
          <w:color w:val="000000" w:themeColor="text1"/>
          <w:szCs w:val="24"/>
        </w:rPr>
        <w:t xml:space="preserve"> </w:t>
      </w:r>
      <w:r w:rsidRPr="00467298">
        <w:rPr>
          <w:rFonts w:ascii="PT Astra Serif" w:hAnsi="PT Astra Serif"/>
          <w:color w:val="000000" w:themeColor="text1"/>
          <w:szCs w:val="24"/>
        </w:rPr>
        <w:t xml:space="preserve">309), уточнена конфигурация зон охраны и границ территорий объектов культурного наследия, расположенных в границах улиц Гоголевская, </w:t>
      </w:r>
      <w:proofErr w:type="spellStart"/>
      <w:r w:rsidRPr="00467298">
        <w:rPr>
          <w:rFonts w:ascii="PT Astra Serif" w:hAnsi="PT Astra Serif"/>
          <w:color w:val="000000" w:themeColor="text1"/>
          <w:szCs w:val="24"/>
        </w:rPr>
        <w:t>Бундурина</w:t>
      </w:r>
      <w:proofErr w:type="spellEnd"/>
      <w:r w:rsidRPr="00467298">
        <w:rPr>
          <w:rFonts w:ascii="PT Astra Serif" w:hAnsi="PT Astra Serif"/>
          <w:color w:val="000000" w:themeColor="text1"/>
          <w:szCs w:val="24"/>
        </w:rPr>
        <w:t>, Каминского и проспекта Ленина города Тулы (в соответствии с постановлением Правительства Тульской области от 16</w:t>
      </w:r>
      <w:r w:rsidR="001C61E9" w:rsidRPr="00467298">
        <w:rPr>
          <w:rFonts w:ascii="PT Astra Serif" w:hAnsi="PT Astra Serif"/>
          <w:color w:val="000000" w:themeColor="text1"/>
          <w:szCs w:val="24"/>
        </w:rPr>
        <w:t xml:space="preserve"> января </w:t>
      </w:r>
      <w:r w:rsidRPr="00467298">
        <w:rPr>
          <w:rFonts w:ascii="PT Astra Serif" w:hAnsi="PT Astra Serif"/>
          <w:color w:val="000000" w:themeColor="text1"/>
          <w:szCs w:val="24"/>
        </w:rPr>
        <w:t xml:space="preserve">2025 </w:t>
      </w:r>
      <w:r w:rsidR="001C61E9" w:rsidRPr="00467298">
        <w:rPr>
          <w:rFonts w:ascii="PT Astra Serif" w:hAnsi="PT Astra Serif"/>
          <w:color w:val="000000" w:themeColor="text1"/>
          <w:szCs w:val="24"/>
        </w:rPr>
        <w:t xml:space="preserve">г. </w:t>
      </w:r>
      <w:r w:rsidRPr="00467298">
        <w:rPr>
          <w:rFonts w:ascii="PT Astra Serif" w:hAnsi="PT Astra Serif"/>
          <w:color w:val="000000" w:themeColor="text1"/>
          <w:szCs w:val="24"/>
        </w:rPr>
        <w:t>№10), а также исключены зоны охраны, установленные решением исполнительного комитета Тульского областного Совета народных депутатов от 7 июня 1991 г. № 8-222 «Об утверждении проекта охранных зон г. Тулы»;</w:t>
      </w:r>
    </w:p>
    <w:p w14:paraId="1E0D56CD"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 xml:space="preserve">учтены замечания к текстовой и графической части материалов по обоснованию </w:t>
      </w:r>
      <w:r w:rsidR="001C61E9" w:rsidRPr="00467298">
        <w:rPr>
          <w:rFonts w:ascii="PT Astra Serif" w:hAnsi="PT Astra Serif"/>
          <w:color w:val="000000" w:themeColor="text1"/>
          <w:szCs w:val="24"/>
        </w:rPr>
        <w:t>Г</w:t>
      </w:r>
      <w:r w:rsidRPr="00467298">
        <w:rPr>
          <w:rFonts w:ascii="PT Astra Serif" w:hAnsi="PT Astra Serif"/>
          <w:color w:val="000000" w:themeColor="text1"/>
          <w:szCs w:val="24"/>
        </w:rPr>
        <w:t>енерального плана, поступившие от Правительства Тульской области:</w:t>
      </w:r>
    </w:p>
    <w:p w14:paraId="64986A5A"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 xml:space="preserve">Министерства сельского хозяйства, природных ресурсов и экологии Тульской области в части исключения информации о </w:t>
      </w:r>
      <w:proofErr w:type="spellStart"/>
      <w:r w:rsidRPr="00467298">
        <w:rPr>
          <w:rFonts w:ascii="PT Astra Serif" w:hAnsi="PT Astra Serif"/>
          <w:color w:val="000000" w:themeColor="text1"/>
          <w:szCs w:val="24"/>
        </w:rPr>
        <w:t>недропользователях</w:t>
      </w:r>
      <w:proofErr w:type="spellEnd"/>
      <w:r w:rsidRPr="00467298">
        <w:rPr>
          <w:rFonts w:ascii="PT Astra Serif" w:hAnsi="PT Astra Serif"/>
          <w:color w:val="000000" w:themeColor="text1"/>
          <w:szCs w:val="24"/>
        </w:rPr>
        <w:t xml:space="preserve"> в связи с аннулированием лицензий;</w:t>
      </w:r>
    </w:p>
    <w:p w14:paraId="51D97976"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Министерства энергетики Тульской области в части отображения существующих объектов коммунальной инфраструктуры;</w:t>
      </w:r>
    </w:p>
    <w:p w14:paraId="2CDE54F3" w14:textId="77777777" w:rsidR="001C61E9"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Министерства здравоохранения Тульской области в части актуализации перечней существующих объектов здравоохранения;</w:t>
      </w:r>
    </w:p>
    <w:p w14:paraId="0BEE9236" w14:textId="686DAF03" w:rsidR="00DE7F0D" w:rsidRPr="00467298" w:rsidRDefault="00DE7F0D" w:rsidP="00467298">
      <w:pPr>
        <w:tabs>
          <w:tab w:val="left" w:pos="284"/>
        </w:tabs>
        <w:spacing w:after="0" w:line="240" w:lineRule="auto"/>
        <w:ind w:firstLine="709"/>
        <w:jc w:val="both"/>
        <w:rPr>
          <w:rFonts w:ascii="PT Astra Serif" w:hAnsi="PT Astra Serif"/>
          <w:color w:val="000000" w:themeColor="text1"/>
          <w:szCs w:val="24"/>
        </w:rPr>
      </w:pPr>
      <w:r w:rsidRPr="00467298">
        <w:rPr>
          <w:rFonts w:ascii="PT Astra Serif" w:hAnsi="PT Astra Serif"/>
          <w:color w:val="000000" w:themeColor="text1"/>
          <w:szCs w:val="24"/>
        </w:rPr>
        <w:t>Министерства транспорта и дорожного хозяйства Тульской области в части уточнения траектории прохождения дорог регионального значения.</w:t>
      </w:r>
    </w:p>
    <w:p w14:paraId="4D260645" w14:textId="5E15B503" w:rsidR="00061123" w:rsidRPr="00467298" w:rsidRDefault="00AF122F" w:rsidP="00467298">
      <w:pPr>
        <w:spacing w:after="0" w:line="240" w:lineRule="auto"/>
        <w:ind w:firstLine="709"/>
        <w:jc w:val="both"/>
        <w:rPr>
          <w:rFonts w:ascii="PT Astra Serif" w:eastAsia="Times New Roman" w:hAnsi="PT Astra Serif" w:cs="Times New Roman"/>
          <w:szCs w:val="24"/>
        </w:rPr>
      </w:pPr>
      <w:r w:rsidRPr="00467298">
        <w:rPr>
          <w:rFonts w:ascii="PT Astra Serif" w:eastAsia="Calibri" w:hAnsi="PT Astra Serif" w:cs="Times New Roman"/>
          <w:bCs/>
          <w:szCs w:val="24"/>
        </w:rPr>
        <w:t>Следует подчеркнуть</w:t>
      </w:r>
      <w:r w:rsidR="00CC7051" w:rsidRPr="00467298">
        <w:rPr>
          <w:rFonts w:ascii="PT Astra Serif" w:eastAsia="Calibri" w:hAnsi="PT Astra Serif" w:cs="Times New Roman"/>
          <w:bCs/>
          <w:szCs w:val="24"/>
        </w:rPr>
        <w:t>, что в</w:t>
      </w:r>
      <w:r w:rsidR="004B6642" w:rsidRPr="00467298">
        <w:rPr>
          <w:rFonts w:ascii="PT Astra Serif" w:eastAsia="Calibri" w:hAnsi="PT Astra Serif" w:cs="Times New Roman"/>
          <w:bCs/>
          <w:szCs w:val="24"/>
        </w:rPr>
        <w:t>се проекты,</w:t>
      </w:r>
      <w:r w:rsidR="00CC7051" w:rsidRPr="00467298">
        <w:rPr>
          <w:rFonts w:ascii="PT Astra Serif" w:eastAsia="Calibri" w:hAnsi="PT Astra Serif" w:cs="Times New Roman"/>
          <w:bCs/>
          <w:szCs w:val="24"/>
        </w:rPr>
        <w:t xml:space="preserve"> прошедшие процедуру публичных слушаний, были</w:t>
      </w:r>
      <w:r w:rsidR="004B6642" w:rsidRPr="00467298">
        <w:rPr>
          <w:rFonts w:ascii="PT Astra Serif" w:eastAsia="Calibri" w:hAnsi="PT Astra Serif" w:cs="Times New Roman"/>
          <w:bCs/>
          <w:szCs w:val="24"/>
        </w:rPr>
        <w:t xml:space="preserve"> рассмотрены с соблюдением требований </w:t>
      </w:r>
      <w:r w:rsidR="00CC7051" w:rsidRPr="00467298">
        <w:rPr>
          <w:rFonts w:ascii="PT Astra Serif" w:eastAsia="Calibri" w:hAnsi="PT Astra Serif" w:cs="Times New Roman"/>
          <w:bCs/>
          <w:szCs w:val="24"/>
        </w:rPr>
        <w:t xml:space="preserve">действующего </w:t>
      </w:r>
      <w:r w:rsidR="004B6642" w:rsidRPr="00467298">
        <w:rPr>
          <w:rFonts w:ascii="PT Astra Serif" w:eastAsia="Calibri" w:hAnsi="PT Astra Serif" w:cs="Times New Roman"/>
          <w:bCs/>
          <w:szCs w:val="24"/>
        </w:rPr>
        <w:t>законодательства к организации и проведению публичных слушаний и общественных обсуждений с обязательным проведением идентификации участников публичных слушаний, фиксации в протоколах всех мнений, высказанных как в ходе собрания участников публичных слушаний, так и поступивших в период проведения публичных слушаний в письменной форме.</w:t>
      </w:r>
      <w:r w:rsidR="004D6D5A" w:rsidRPr="00467298">
        <w:rPr>
          <w:rFonts w:ascii="PT Astra Serif" w:eastAsia="Times New Roman" w:hAnsi="PT Astra Serif" w:cs="Times New Roman"/>
          <w:color w:val="000000" w:themeColor="text1"/>
          <w:szCs w:val="24"/>
        </w:rPr>
        <w:t xml:space="preserve"> С целью информирования жителей о предстоящих собраниях участников публичных слушаний, главными управлениями администрации города Тулы по соответствующим территориальным округам на информационных стендах, в местах массового скопления граждан и в иных местах, расположенных на рассматриваемых и смежных территориях, размещались объявления, содержащие информацию о проекте, дате, времени и месте проведения собрания участников публичных слушаний.</w:t>
      </w:r>
    </w:p>
    <w:p w14:paraId="688365ED" w14:textId="4F95B4FE" w:rsidR="004E2ED2" w:rsidRPr="00467298" w:rsidRDefault="007C53A0"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Кроме организации и проведения публичных слушаний и общественных обсуждений по градостроительным вопросам, в отчетный период членами комиссии большое внимание уделялось вопросам, касающимся владения, пользования и распоряжения муниципальным имуществом, </w:t>
      </w:r>
      <w:r w:rsidR="00011B83" w:rsidRPr="00467298">
        <w:rPr>
          <w:rFonts w:ascii="PT Astra Serif" w:eastAsia="Times New Roman" w:hAnsi="PT Astra Serif" w:cs="Times New Roman"/>
          <w:szCs w:val="24"/>
        </w:rPr>
        <w:t>поддержки малого и среднего предпринимательств</w:t>
      </w:r>
      <w:r w:rsidR="006866D4" w:rsidRPr="00467298">
        <w:rPr>
          <w:rFonts w:ascii="PT Astra Serif" w:eastAsia="Times New Roman" w:hAnsi="PT Astra Serif" w:cs="Times New Roman"/>
          <w:szCs w:val="24"/>
        </w:rPr>
        <w:t>а</w:t>
      </w:r>
      <w:r w:rsidR="00011B83" w:rsidRPr="00467298">
        <w:rPr>
          <w:rFonts w:ascii="PT Astra Serif" w:eastAsia="Times New Roman" w:hAnsi="PT Astra Serif" w:cs="Times New Roman"/>
          <w:szCs w:val="24"/>
        </w:rPr>
        <w:t xml:space="preserve">, регулирования градостроительной деятельности в муниципальном образовании город Тула, </w:t>
      </w:r>
      <w:r w:rsidR="001D2A12" w:rsidRPr="00467298">
        <w:rPr>
          <w:rFonts w:ascii="PT Astra Serif" w:eastAsia="Times New Roman" w:hAnsi="PT Astra Serif" w:cs="Times New Roman"/>
          <w:szCs w:val="24"/>
        </w:rPr>
        <w:t xml:space="preserve">рекламы, </w:t>
      </w:r>
      <w:r w:rsidR="00FD6D0A" w:rsidRPr="00467298">
        <w:rPr>
          <w:rFonts w:ascii="PT Astra Serif" w:eastAsia="Times New Roman" w:hAnsi="PT Astra Serif" w:cs="Times New Roman"/>
          <w:szCs w:val="24"/>
        </w:rPr>
        <w:t xml:space="preserve">вопросам социальной направленности, а также вопросам касающимся </w:t>
      </w:r>
      <w:r w:rsidR="00CB2CC9" w:rsidRPr="00467298">
        <w:rPr>
          <w:rFonts w:ascii="PT Astra Serif" w:eastAsia="Times New Roman" w:hAnsi="PT Astra Serif" w:cs="Times New Roman"/>
          <w:szCs w:val="24"/>
        </w:rPr>
        <w:t>изменений в бюджет муниципа</w:t>
      </w:r>
      <w:r w:rsidR="00FD6D0A" w:rsidRPr="00467298">
        <w:rPr>
          <w:rFonts w:ascii="PT Astra Serif" w:eastAsia="Times New Roman" w:hAnsi="PT Astra Serif" w:cs="Times New Roman"/>
          <w:szCs w:val="24"/>
        </w:rPr>
        <w:t xml:space="preserve">льного образования город Тула и </w:t>
      </w:r>
      <w:r w:rsidR="00CB2CC9" w:rsidRPr="00467298">
        <w:rPr>
          <w:rFonts w:ascii="PT Astra Serif" w:eastAsia="Times New Roman" w:hAnsi="PT Astra Serif" w:cs="Times New Roman"/>
          <w:szCs w:val="24"/>
        </w:rPr>
        <w:t>Устав муниципального образования городской округ город Тул</w:t>
      </w:r>
      <w:r w:rsidR="00051EAB" w:rsidRPr="00467298">
        <w:rPr>
          <w:rFonts w:ascii="PT Astra Serif" w:eastAsia="Times New Roman" w:hAnsi="PT Astra Serif" w:cs="Times New Roman"/>
          <w:szCs w:val="24"/>
        </w:rPr>
        <w:t>а</w:t>
      </w:r>
      <w:r w:rsidR="00FD6D0A" w:rsidRPr="00467298">
        <w:rPr>
          <w:rFonts w:ascii="PT Astra Serif" w:eastAsia="Times New Roman" w:hAnsi="PT Astra Serif" w:cs="Times New Roman"/>
          <w:szCs w:val="24"/>
        </w:rPr>
        <w:t>.</w:t>
      </w:r>
    </w:p>
    <w:p w14:paraId="6898BE82" w14:textId="7D7F7737" w:rsidR="00E76804" w:rsidRPr="00467298" w:rsidRDefault="00AF4FF2"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hAnsi="PT Astra Serif" w:cs="Times New Roman"/>
          <w:szCs w:val="24"/>
        </w:rPr>
        <w:lastRenderedPageBreak/>
        <w:t xml:space="preserve">Так, в </w:t>
      </w:r>
      <w:r w:rsidR="00E76804" w:rsidRPr="00467298">
        <w:rPr>
          <w:rFonts w:ascii="PT Astra Serif" w:hAnsi="PT Astra Serif" w:cs="Times New Roman"/>
          <w:szCs w:val="24"/>
        </w:rPr>
        <w:t>марте</w:t>
      </w:r>
      <w:r w:rsidRPr="00467298">
        <w:rPr>
          <w:rFonts w:ascii="PT Astra Serif" w:hAnsi="PT Astra Serif" w:cs="Times New Roman"/>
          <w:szCs w:val="24"/>
        </w:rPr>
        <w:t xml:space="preserve"> 202</w:t>
      </w:r>
      <w:r w:rsidR="00E76804" w:rsidRPr="00467298">
        <w:rPr>
          <w:rFonts w:ascii="PT Astra Serif" w:hAnsi="PT Astra Serif" w:cs="Times New Roman"/>
          <w:szCs w:val="24"/>
        </w:rPr>
        <w:t>5</w:t>
      </w:r>
      <w:r w:rsidRPr="00467298">
        <w:rPr>
          <w:rFonts w:ascii="PT Astra Serif" w:hAnsi="PT Astra Serif" w:cs="Times New Roman"/>
          <w:szCs w:val="24"/>
        </w:rPr>
        <w:t xml:space="preserve"> года</w:t>
      </w:r>
      <w:r w:rsidR="003F5313" w:rsidRPr="00467298">
        <w:rPr>
          <w:rFonts w:ascii="PT Astra Serif" w:hAnsi="PT Astra Serif" w:cs="Times New Roman"/>
          <w:szCs w:val="24"/>
        </w:rPr>
        <w:t xml:space="preserve"> </w:t>
      </w:r>
      <w:r w:rsidR="00267664" w:rsidRPr="00467298">
        <w:rPr>
          <w:rFonts w:ascii="PT Astra Serif" w:hAnsi="PT Astra Serif" w:cs="Times New Roman"/>
          <w:szCs w:val="24"/>
        </w:rPr>
        <w:t xml:space="preserve">члены комиссии единогласно поддержали </w:t>
      </w:r>
      <w:r w:rsidR="003F5313" w:rsidRPr="00467298">
        <w:rPr>
          <w:rFonts w:ascii="PT Astra Serif" w:hAnsi="PT Astra Serif" w:cs="Times New Roman"/>
          <w:szCs w:val="24"/>
        </w:rPr>
        <w:t>актуализацию</w:t>
      </w:r>
      <w:r w:rsidR="00E76804" w:rsidRPr="00467298">
        <w:rPr>
          <w:rFonts w:ascii="PT Astra Serif" w:hAnsi="PT Astra Serif" w:cs="Times New Roman"/>
          <w:szCs w:val="24"/>
        </w:rPr>
        <w:t xml:space="preserve"> </w:t>
      </w:r>
      <w:r w:rsidR="006C216E" w:rsidRPr="00467298">
        <w:rPr>
          <w:rFonts w:ascii="PT Astra Serif" w:hAnsi="PT Astra Serif" w:cs="Times New Roman"/>
          <w:szCs w:val="24"/>
        </w:rPr>
        <w:t>норм</w:t>
      </w:r>
      <w:r w:rsidR="00E76804" w:rsidRPr="00467298">
        <w:rPr>
          <w:rFonts w:ascii="PT Astra Serif" w:hAnsi="PT Astra Serif" w:cs="Times New Roman"/>
          <w:szCs w:val="24"/>
        </w:rPr>
        <w:t xml:space="preserve"> </w:t>
      </w:r>
      <w:r w:rsidRPr="00467298">
        <w:rPr>
          <w:rFonts w:ascii="PT Astra Serif" w:hAnsi="PT Astra Serif" w:cs="Times New Roman"/>
          <w:szCs w:val="24"/>
        </w:rPr>
        <w:t>Положени</w:t>
      </w:r>
      <w:r w:rsidR="006C216E" w:rsidRPr="00467298">
        <w:rPr>
          <w:rFonts w:ascii="PT Astra Serif" w:hAnsi="PT Astra Serif" w:cs="Times New Roman"/>
          <w:szCs w:val="24"/>
        </w:rPr>
        <w:t>я</w:t>
      </w:r>
      <w:r w:rsidRPr="00467298">
        <w:rPr>
          <w:rFonts w:ascii="PT Astra Serif" w:hAnsi="PT Astra Serif" w:cs="Times New Roman"/>
          <w:szCs w:val="24"/>
        </w:rPr>
        <w:t xml:space="preserve"> </w:t>
      </w:r>
      <w:r w:rsidR="00E76804" w:rsidRPr="00467298">
        <w:rPr>
          <w:rFonts w:ascii="PT Astra Serif" w:hAnsi="PT Astra Serif" w:cs="Times New Roman"/>
          <w:szCs w:val="24"/>
        </w:rPr>
        <w:t>«Об управлении по административно – техническому надзору администрации города Тулы», утвержденного решением Тульской городской Думы от 31 мая 2008 г. № 45/1079,</w:t>
      </w:r>
      <w:r w:rsidR="00E76804" w:rsidRPr="00467298">
        <w:rPr>
          <w:rFonts w:ascii="PT Astra Serif" w:eastAsia="Times New Roman" w:hAnsi="PT Astra Serif" w:cs="Times New Roman"/>
          <w:szCs w:val="24"/>
        </w:rPr>
        <w:t xml:space="preserve"> касающи</w:t>
      </w:r>
      <w:r w:rsidR="006C216E" w:rsidRPr="00467298">
        <w:rPr>
          <w:rFonts w:ascii="PT Astra Serif" w:eastAsia="Times New Roman" w:hAnsi="PT Astra Serif" w:cs="Times New Roman"/>
          <w:szCs w:val="24"/>
        </w:rPr>
        <w:t>х</w:t>
      </w:r>
      <w:r w:rsidR="00E76804" w:rsidRPr="00467298">
        <w:rPr>
          <w:rFonts w:ascii="PT Astra Serif" w:eastAsia="Times New Roman" w:hAnsi="PT Astra Serif" w:cs="Times New Roman"/>
          <w:szCs w:val="24"/>
        </w:rPr>
        <w:t xml:space="preserve">ся функций и полномочий деятельности управления по административно – техническому надзору администрации города Тулы в части полномочий по подготовке проектов разрешений на установку и эксплуатацию рекламных конструкций, </w:t>
      </w:r>
      <w:r w:rsidR="006C216E" w:rsidRPr="00467298">
        <w:rPr>
          <w:rFonts w:ascii="PT Astra Serif" w:eastAsia="Times New Roman" w:hAnsi="PT Astra Serif" w:cs="Times New Roman"/>
          <w:szCs w:val="24"/>
        </w:rPr>
        <w:t xml:space="preserve">а также </w:t>
      </w:r>
      <w:r w:rsidR="00E76804" w:rsidRPr="00467298">
        <w:rPr>
          <w:rFonts w:ascii="PT Astra Serif" w:eastAsia="Times New Roman" w:hAnsi="PT Astra Serif" w:cs="Times New Roman"/>
          <w:szCs w:val="24"/>
        </w:rPr>
        <w:t>аннулированию таких разрешений на территории муниципального образования город Тула</w:t>
      </w:r>
      <w:r w:rsidR="006C216E" w:rsidRPr="00467298">
        <w:rPr>
          <w:rFonts w:ascii="PT Astra Serif" w:eastAsia="Times New Roman" w:hAnsi="PT Astra Serif" w:cs="Times New Roman"/>
          <w:szCs w:val="24"/>
        </w:rPr>
        <w:t>.</w:t>
      </w:r>
    </w:p>
    <w:p w14:paraId="257D14CC" w14:textId="6161811C" w:rsidR="003706C9" w:rsidRPr="00467298" w:rsidRDefault="00011B83"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Н</w:t>
      </w:r>
      <w:r w:rsidR="00A05FB7" w:rsidRPr="00467298">
        <w:rPr>
          <w:rFonts w:ascii="PT Astra Serif" w:eastAsia="Times New Roman" w:hAnsi="PT Astra Serif" w:cs="Times New Roman"/>
          <w:szCs w:val="24"/>
        </w:rPr>
        <w:t>а заседании комиссии</w:t>
      </w:r>
      <w:r w:rsidRPr="00467298">
        <w:rPr>
          <w:rFonts w:ascii="PT Astra Serif" w:eastAsia="Times New Roman" w:hAnsi="PT Astra Serif" w:cs="Times New Roman"/>
          <w:szCs w:val="24"/>
        </w:rPr>
        <w:t xml:space="preserve"> в апреле 2025 года </w:t>
      </w:r>
      <w:r w:rsidR="003706C9" w:rsidRPr="00467298">
        <w:rPr>
          <w:rFonts w:ascii="PT Astra Serif" w:eastAsia="Times New Roman" w:hAnsi="PT Astra Serif" w:cs="Times New Roman"/>
          <w:szCs w:val="24"/>
        </w:rPr>
        <w:t>члены комиссии</w:t>
      </w:r>
      <w:r w:rsidR="00A05FB7" w:rsidRPr="00467298">
        <w:rPr>
          <w:rFonts w:ascii="PT Astra Serif" w:eastAsia="Times New Roman" w:hAnsi="PT Astra Serif" w:cs="Times New Roman"/>
          <w:szCs w:val="24"/>
        </w:rPr>
        <w:t xml:space="preserve"> </w:t>
      </w:r>
      <w:r w:rsidR="009B5F1C" w:rsidRPr="00467298">
        <w:rPr>
          <w:rFonts w:ascii="PT Astra Serif" w:eastAsia="Times New Roman" w:hAnsi="PT Astra Serif" w:cs="Times New Roman"/>
          <w:szCs w:val="24"/>
        </w:rPr>
        <w:t xml:space="preserve">рассмотрели вопросы, касающиеся </w:t>
      </w:r>
      <w:r w:rsidR="003706C9" w:rsidRPr="00467298">
        <w:rPr>
          <w:rFonts w:ascii="PT Astra Serif" w:eastAsia="Times New Roman" w:hAnsi="PT Astra Serif" w:cs="Times New Roman"/>
          <w:szCs w:val="24"/>
        </w:rPr>
        <w:t xml:space="preserve">деятельности </w:t>
      </w:r>
      <w:r w:rsidR="009B5F1C" w:rsidRPr="00467298">
        <w:rPr>
          <w:rFonts w:ascii="PT Astra Serif" w:eastAsia="Times New Roman" w:hAnsi="PT Astra Serif" w:cs="Times New Roman"/>
          <w:szCs w:val="24"/>
        </w:rPr>
        <w:t>управления градостроительства и архитектуры администрации города Тулы</w:t>
      </w:r>
      <w:r w:rsidR="003706C9" w:rsidRPr="00467298">
        <w:rPr>
          <w:rFonts w:ascii="PT Astra Serif" w:eastAsia="Times New Roman" w:hAnsi="PT Astra Serif" w:cs="Times New Roman"/>
          <w:szCs w:val="24"/>
        </w:rPr>
        <w:t>.</w:t>
      </w:r>
    </w:p>
    <w:p w14:paraId="1CCFA814" w14:textId="77777777" w:rsidR="00F17134" w:rsidRPr="00467298" w:rsidRDefault="003706C9"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Депутаты единогласно поддержали </w:t>
      </w:r>
      <w:r w:rsidR="00F17134" w:rsidRPr="00467298">
        <w:rPr>
          <w:rFonts w:ascii="PT Astra Serif" w:eastAsia="Times New Roman" w:hAnsi="PT Astra Serif" w:cs="Times New Roman"/>
          <w:szCs w:val="24"/>
        </w:rPr>
        <w:t>изменения в пункт 1 части 7 Положения «О полномочиях органов местного самоуправления муниципального образования город Тула в области земельных отношений», утвержденного решением Тульской городской Думы от 25 мая 2015 г. № 12/280».</w:t>
      </w:r>
    </w:p>
    <w:p w14:paraId="768197A0" w14:textId="085D07A4" w:rsidR="004735F9" w:rsidRPr="00467298" w:rsidRDefault="00F17134"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Согласно вышеуказанному нормативно-правовому акту управление градостроительства и архитектуры  администрации города Тулы осуществляет, в том числе, подготовку проектов муниципальных правовых актов администрации города Тулы по вопросам принятия решений о выдаче или об отказе в выдаче разрешений на использование земель или земельных участков, государственная собственность на которые не разграничена, расположенных на территории муниципального образования город Тула, используемых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14:paraId="7BB21687" w14:textId="0D6992AB" w:rsidR="006226D0" w:rsidRPr="00467298" w:rsidRDefault="006226D0"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Корректировка норм данного Положения возникла с учетом</w:t>
      </w:r>
      <w:r w:rsidR="00F17134" w:rsidRPr="00467298">
        <w:rPr>
          <w:rFonts w:ascii="PT Astra Serif" w:eastAsia="Times New Roman" w:hAnsi="PT Astra Serif" w:cs="Times New Roman"/>
          <w:szCs w:val="24"/>
        </w:rPr>
        <w:t xml:space="preserve"> изменени</w:t>
      </w:r>
      <w:r w:rsidRPr="00467298">
        <w:rPr>
          <w:rFonts w:ascii="PT Astra Serif" w:eastAsia="Times New Roman" w:hAnsi="PT Astra Serif" w:cs="Times New Roman"/>
          <w:szCs w:val="24"/>
        </w:rPr>
        <w:t>й</w:t>
      </w:r>
      <w:r w:rsidR="00F17134" w:rsidRPr="00467298">
        <w:rPr>
          <w:rFonts w:ascii="PT Astra Serif" w:eastAsia="Times New Roman" w:hAnsi="PT Astra Serif" w:cs="Times New Roman"/>
          <w:szCs w:val="24"/>
        </w:rPr>
        <w:t>, внесенны</w:t>
      </w:r>
      <w:r w:rsidRPr="00467298">
        <w:rPr>
          <w:rFonts w:ascii="PT Astra Serif" w:eastAsia="Times New Roman" w:hAnsi="PT Astra Serif" w:cs="Times New Roman"/>
          <w:szCs w:val="24"/>
        </w:rPr>
        <w:t>х</w:t>
      </w:r>
      <w:r w:rsidR="00F17134" w:rsidRPr="00467298">
        <w:rPr>
          <w:rFonts w:ascii="PT Astra Serif" w:eastAsia="Times New Roman" w:hAnsi="PT Astra Serif" w:cs="Times New Roman"/>
          <w:szCs w:val="24"/>
        </w:rPr>
        <w:t xml:space="preserve"> в Постановление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w:t>
      </w:r>
      <w:r w:rsidRPr="00467298">
        <w:rPr>
          <w:rFonts w:ascii="PT Astra Serif" w:eastAsia="Times New Roman" w:hAnsi="PT Astra Serif" w:cs="Times New Roman"/>
          <w:szCs w:val="24"/>
        </w:rPr>
        <w:t>тков и установления сервитутов», в соответствии с которыми</w:t>
      </w:r>
      <w:r w:rsidRPr="00467298">
        <w:rPr>
          <w:rFonts w:ascii="PT Astra Serif" w:hAnsi="PT Astra Serif"/>
          <w:szCs w:val="24"/>
        </w:rPr>
        <w:t xml:space="preserve"> </w:t>
      </w:r>
      <w:r w:rsidRPr="00467298">
        <w:rPr>
          <w:rFonts w:ascii="PT Astra Serif" w:eastAsia="Times New Roman" w:hAnsi="PT Astra Serif" w:cs="Times New Roman"/>
          <w:szCs w:val="24"/>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467298">
        <w:rPr>
          <w:rFonts w:ascii="PT Astra Serif" w:hAnsi="PT Astra Serif"/>
          <w:szCs w:val="24"/>
        </w:rPr>
        <w:t xml:space="preserve"> </w:t>
      </w:r>
      <w:r w:rsidRPr="00467298">
        <w:rPr>
          <w:rFonts w:ascii="PT Astra Serif" w:eastAsia="Times New Roman" w:hAnsi="PT Astra Serif" w:cs="Times New Roman"/>
          <w:szCs w:val="24"/>
        </w:rPr>
        <w:t xml:space="preserve">был дополнен такими объектами как: </w:t>
      </w:r>
    </w:p>
    <w:p w14:paraId="7A172D67" w14:textId="77777777" w:rsidR="006226D0" w:rsidRPr="00467298" w:rsidRDefault="006226D0"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p w14:paraId="6635CC11" w14:textId="77777777" w:rsidR="006226D0" w:rsidRPr="00467298" w:rsidRDefault="006226D0"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контейнерные площадки для накопления твердых коммунальных отходов.</w:t>
      </w:r>
    </w:p>
    <w:p w14:paraId="38E2878F" w14:textId="77777777" w:rsidR="006226D0" w:rsidRPr="00467298" w:rsidRDefault="006226D0"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Пункты приема вторичного сырья скорректированы на «пункты и места приема (сбора) вторичного сырья и вторичных ресурсов».</w:t>
      </w:r>
    </w:p>
    <w:p w14:paraId="736DDC38" w14:textId="65775B8E" w:rsidR="00F17134" w:rsidRPr="00467298" w:rsidRDefault="006226D0"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Пункты проката велосипедов, роликов, самокатов и другого спортивного инвентаря заменены на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w:t>
      </w:r>
    </w:p>
    <w:p w14:paraId="29A49BC6" w14:textId="7417F9B3" w:rsidR="0009362A" w:rsidRPr="00467298" w:rsidRDefault="00CF4446" w:rsidP="00467298">
      <w:pPr>
        <w:tabs>
          <w:tab w:val="left" w:pos="284"/>
        </w:tabs>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Также</w:t>
      </w:r>
      <w:r w:rsidR="00F17134" w:rsidRPr="00467298">
        <w:rPr>
          <w:rFonts w:ascii="PT Astra Serif" w:eastAsia="Times New Roman" w:hAnsi="PT Astra Serif" w:cs="Times New Roman"/>
          <w:szCs w:val="24"/>
        </w:rPr>
        <w:t xml:space="preserve">, члены комиссии поддержали </w:t>
      </w:r>
      <w:r w:rsidR="003706C9" w:rsidRPr="00467298">
        <w:rPr>
          <w:rFonts w:ascii="PT Astra Serif" w:eastAsia="Times New Roman" w:hAnsi="PT Astra Serif" w:cs="Times New Roman"/>
          <w:szCs w:val="24"/>
        </w:rPr>
        <w:t xml:space="preserve">проект решения </w:t>
      </w:r>
      <w:r w:rsidR="00A05FB7" w:rsidRPr="00467298">
        <w:rPr>
          <w:rFonts w:ascii="PT Astra Serif" w:eastAsia="Times New Roman" w:hAnsi="PT Astra Serif" w:cs="Times New Roman"/>
          <w:szCs w:val="24"/>
        </w:rPr>
        <w:t xml:space="preserve">«О внесении изменений в Положение «Об управлении градостроительства и архитектуры администрации города Тулы», утвержденное решением Тульской городской Думы от 28 мая </w:t>
      </w:r>
      <w:r w:rsidR="00282871" w:rsidRPr="00467298">
        <w:rPr>
          <w:rFonts w:ascii="PT Astra Serif" w:eastAsia="Times New Roman" w:hAnsi="PT Astra Serif" w:cs="Times New Roman"/>
          <w:szCs w:val="24"/>
        </w:rPr>
        <w:t>2014 г. № 76/1794»</w:t>
      </w:r>
      <w:r w:rsidR="003706C9" w:rsidRPr="00467298">
        <w:rPr>
          <w:rFonts w:ascii="PT Astra Serif" w:eastAsia="Times New Roman" w:hAnsi="PT Astra Serif" w:cs="Times New Roman"/>
          <w:szCs w:val="24"/>
        </w:rPr>
        <w:t xml:space="preserve">. </w:t>
      </w:r>
      <w:r w:rsidR="00B21D82" w:rsidRPr="00467298">
        <w:rPr>
          <w:rFonts w:ascii="PT Astra Serif" w:eastAsia="Times New Roman" w:hAnsi="PT Astra Serif" w:cs="Times New Roman"/>
          <w:szCs w:val="24"/>
        </w:rPr>
        <w:t>Представленный на обсуждение проект были разработан с целью реализации полномочий управления градостроительства и архитектуры администрации города Тулы для осуществления следующих функций:</w:t>
      </w:r>
    </w:p>
    <w:p w14:paraId="2AF8C782" w14:textId="77777777" w:rsidR="0009362A" w:rsidRPr="00467298" w:rsidRDefault="0009362A"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выдачи градостроительного плана земельного участка;</w:t>
      </w:r>
    </w:p>
    <w:p w14:paraId="250A9222" w14:textId="77777777" w:rsidR="0009362A" w:rsidRPr="00467298" w:rsidRDefault="0009362A"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PT Astra Serif"/>
          <w:szCs w:val="24"/>
        </w:rPr>
        <w:t>рассмотрения вопросов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14:paraId="2194D5E8" w14:textId="77777777" w:rsidR="0009362A" w:rsidRPr="00467298" w:rsidRDefault="0009362A"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ведение Единой электронной топографической основы муниципального образования город Тула.</w:t>
      </w:r>
    </w:p>
    <w:p w14:paraId="14CE129F" w14:textId="77777777" w:rsidR="00B01F1B" w:rsidRPr="00467298" w:rsidRDefault="004B15D3" w:rsidP="00467298">
      <w:pPr>
        <w:spacing w:after="0" w:line="240" w:lineRule="auto"/>
        <w:ind w:firstLine="709"/>
        <w:jc w:val="both"/>
        <w:rPr>
          <w:rFonts w:ascii="PT Astra Serif" w:hAnsi="PT Astra Serif" w:cs="Times New Roman"/>
          <w:szCs w:val="24"/>
        </w:rPr>
      </w:pPr>
      <w:r w:rsidRPr="00467298">
        <w:rPr>
          <w:rFonts w:ascii="PT Astra Serif" w:eastAsia="Times New Roman" w:hAnsi="PT Astra Serif" w:cs="Times New Roman"/>
          <w:szCs w:val="24"/>
        </w:rPr>
        <w:lastRenderedPageBreak/>
        <w:t>Одним из основных направлений деятельности комиссии является развитие предпринимательства.</w:t>
      </w:r>
      <w:r w:rsidR="006866D4" w:rsidRPr="00467298">
        <w:rPr>
          <w:rFonts w:ascii="PT Astra Serif" w:eastAsia="Times New Roman" w:hAnsi="PT Astra Serif" w:cs="Times New Roman"/>
          <w:szCs w:val="24"/>
        </w:rPr>
        <w:t xml:space="preserve"> </w:t>
      </w:r>
      <w:r w:rsidRPr="00467298">
        <w:rPr>
          <w:rFonts w:ascii="PT Astra Serif" w:eastAsia="Times New Roman" w:hAnsi="PT Astra Serif" w:cs="Times New Roman"/>
          <w:szCs w:val="24"/>
        </w:rPr>
        <w:t>С целью поддержки малого и среднего предпринимательств</w:t>
      </w:r>
      <w:r w:rsidR="006866D4" w:rsidRPr="00467298">
        <w:rPr>
          <w:rFonts w:ascii="PT Astra Serif" w:eastAsia="Times New Roman" w:hAnsi="PT Astra Serif" w:cs="Times New Roman"/>
          <w:szCs w:val="24"/>
        </w:rPr>
        <w:t>а</w:t>
      </w:r>
      <w:r w:rsidRPr="00467298">
        <w:rPr>
          <w:rFonts w:ascii="PT Astra Serif" w:eastAsia="Times New Roman" w:hAnsi="PT Astra Serif" w:cs="Times New Roman"/>
          <w:szCs w:val="24"/>
        </w:rPr>
        <w:t xml:space="preserve"> </w:t>
      </w:r>
      <w:r w:rsidR="00CF4446" w:rsidRPr="00467298">
        <w:rPr>
          <w:rFonts w:ascii="PT Astra Serif" w:eastAsia="Times New Roman" w:hAnsi="PT Astra Serif" w:cs="Times New Roman"/>
          <w:szCs w:val="24"/>
        </w:rPr>
        <w:t xml:space="preserve">в муниципальном образовании город Тула </w:t>
      </w:r>
      <w:r w:rsidRPr="00467298">
        <w:rPr>
          <w:rFonts w:ascii="PT Astra Serif" w:eastAsia="Times New Roman" w:hAnsi="PT Astra Serif" w:cs="Times New Roman"/>
          <w:szCs w:val="24"/>
        </w:rPr>
        <w:t xml:space="preserve">формируется </w:t>
      </w:r>
      <w:r w:rsidRPr="00467298">
        <w:rPr>
          <w:rFonts w:ascii="PT Astra Serif" w:hAnsi="PT Astra Serif" w:cs="Times New Roman"/>
          <w:szCs w:val="24"/>
        </w:rPr>
        <w:t xml:space="preserve">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утвержденного решением Тульской городской Думы от 25 ноября 2020 г. № 17/359» (далее – Перечень). </w:t>
      </w:r>
    </w:p>
    <w:p w14:paraId="230185A7" w14:textId="40AD2518" w:rsidR="004B15D3" w:rsidRPr="00467298" w:rsidRDefault="004B15D3" w:rsidP="00467298">
      <w:pPr>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В течении отчетного периода не раз возникала необходимость корректировки </w:t>
      </w:r>
      <w:r w:rsidR="00CF4446" w:rsidRPr="00467298">
        <w:rPr>
          <w:rFonts w:ascii="PT Astra Serif" w:hAnsi="PT Astra Serif" w:cs="Times New Roman"/>
          <w:szCs w:val="24"/>
        </w:rPr>
        <w:t>данного Перечня с целью включения новых</w:t>
      </w:r>
      <w:r w:rsidRPr="00467298">
        <w:rPr>
          <w:rFonts w:ascii="PT Astra Serif" w:hAnsi="PT Astra Serif" w:cs="Times New Roman"/>
          <w:szCs w:val="24"/>
        </w:rPr>
        <w:t xml:space="preserve"> и исключения реализованных или переданных в пользование объектов, а также для уточнения характеристик включенного в Перечень имущества</w:t>
      </w:r>
      <w:r w:rsidR="00CF4446" w:rsidRPr="00467298">
        <w:rPr>
          <w:rFonts w:ascii="PT Astra Serif" w:hAnsi="PT Astra Serif" w:cs="Times New Roman"/>
          <w:szCs w:val="24"/>
        </w:rPr>
        <w:t>.</w:t>
      </w:r>
    </w:p>
    <w:p w14:paraId="2626D117" w14:textId="5438A145" w:rsidR="006866D4" w:rsidRPr="00467298" w:rsidRDefault="006866D4" w:rsidP="00467298">
      <w:pPr>
        <w:spacing w:after="0" w:line="240" w:lineRule="auto"/>
        <w:ind w:firstLine="709"/>
        <w:jc w:val="both"/>
        <w:rPr>
          <w:rFonts w:ascii="PT Astra Serif" w:eastAsia="Times New Roman" w:hAnsi="PT Astra Serif" w:cs="Times New Roman"/>
          <w:szCs w:val="24"/>
        </w:rPr>
      </w:pPr>
      <w:r w:rsidRPr="00467298">
        <w:rPr>
          <w:rFonts w:ascii="PT Astra Serif" w:hAnsi="PT Astra Serif" w:cs="Times New Roman"/>
          <w:szCs w:val="24"/>
        </w:rPr>
        <w:t>После включения в Перечень имущество предлагается к реализации,</w:t>
      </w:r>
      <w:r w:rsidRPr="00467298">
        <w:rPr>
          <w:rFonts w:ascii="PT Astra Serif" w:hAnsi="PT Astra Serif"/>
          <w:szCs w:val="24"/>
        </w:rPr>
        <w:t xml:space="preserve"> </w:t>
      </w:r>
      <w:r w:rsidRPr="00467298">
        <w:rPr>
          <w:rFonts w:ascii="PT Astra Serif" w:hAnsi="PT Astra Serif" w:cs="Times New Roman"/>
          <w:szCs w:val="24"/>
        </w:rPr>
        <w:t>посредством проведения открытых аукционов на право заключения договоров аренды.</w:t>
      </w:r>
    </w:p>
    <w:p w14:paraId="41971759" w14:textId="26CCF2E2" w:rsidR="001C3A88" w:rsidRPr="00467298" w:rsidRDefault="001C3A88"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 xml:space="preserve">В апреле, мае и июне </w:t>
      </w:r>
      <w:r w:rsidR="001D2A12" w:rsidRPr="00467298">
        <w:rPr>
          <w:rFonts w:ascii="PT Astra Serif" w:hAnsi="PT Astra Serif" w:cs="Times New Roman"/>
          <w:szCs w:val="24"/>
        </w:rPr>
        <w:t>2025 года</w:t>
      </w:r>
      <w:r w:rsidRPr="00467298">
        <w:rPr>
          <w:rFonts w:ascii="PT Astra Serif" w:hAnsi="PT Astra Serif" w:cs="Times New Roman"/>
          <w:szCs w:val="24"/>
        </w:rPr>
        <w:t xml:space="preserve"> </w:t>
      </w:r>
      <w:r w:rsidR="001D2A12" w:rsidRPr="00467298">
        <w:rPr>
          <w:rFonts w:ascii="PT Astra Serif" w:hAnsi="PT Astra Serif" w:cs="Times New Roman"/>
          <w:szCs w:val="24"/>
        </w:rPr>
        <w:t xml:space="preserve">члены комиссии подробно рассмотрели и одобрили внесенные в Тульскую городскую Думу </w:t>
      </w:r>
      <w:r w:rsidRPr="00467298">
        <w:rPr>
          <w:rFonts w:ascii="PT Astra Serif" w:hAnsi="PT Astra Serif" w:cs="Times New Roman"/>
          <w:szCs w:val="24"/>
        </w:rPr>
        <w:t>главой администрации города Тулы проекты решений «О передаче в аренду посредством проведения аукционов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утвержденный решением Тульской городской Думы от 25 ноября 2020 г. № 17/359».</w:t>
      </w:r>
    </w:p>
    <w:p w14:paraId="4F7FC8F3" w14:textId="3517CBA9" w:rsidR="006E36D2" w:rsidRPr="00467298" w:rsidRDefault="001C3A88"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Данными проектами к реализации</w:t>
      </w:r>
      <w:r w:rsidR="006866D4" w:rsidRPr="00467298">
        <w:rPr>
          <w:rFonts w:ascii="PT Astra Serif" w:hAnsi="PT Astra Serif" w:cs="Times New Roman"/>
          <w:szCs w:val="24"/>
        </w:rPr>
        <w:t xml:space="preserve"> предлагались </w:t>
      </w:r>
      <w:r w:rsidRPr="00467298">
        <w:rPr>
          <w:rFonts w:ascii="PT Astra Serif" w:hAnsi="PT Astra Serif" w:cs="Times New Roman"/>
          <w:szCs w:val="24"/>
        </w:rPr>
        <w:t>нежилые муниципальные помещения</w:t>
      </w:r>
      <w:r w:rsidR="003E3E37" w:rsidRPr="00467298">
        <w:rPr>
          <w:rFonts w:ascii="PT Astra Serif" w:hAnsi="PT Astra Serif" w:cs="Times New Roman"/>
          <w:szCs w:val="24"/>
        </w:rPr>
        <w:t xml:space="preserve"> </w:t>
      </w:r>
      <w:r w:rsidRPr="00467298">
        <w:rPr>
          <w:rFonts w:ascii="PT Astra Serif" w:hAnsi="PT Astra Serif" w:cs="Times New Roman"/>
          <w:szCs w:val="24"/>
        </w:rPr>
        <w:t xml:space="preserve">в отношении которых была </w:t>
      </w:r>
      <w:r w:rsidR="00604151" w:rsidRPr="00467298">
        <w:rPr>
          <w:rFonts w:ascii="PT Astra Serif" w:hAnsi="PT Astra Serif" w:cs="Times New Roman"/>
          <w:szCs w:val="24"/>
        </w:rPr>
        <w:t xml:space="preserve">проведена </w:t>
      </w:r>
      <w:proofErr w:type="gramStart"/>
      <w:r w:rsidR="00604151" w:rsidRPr="00467298">
        <w:rPr>
          <w:rFonts w:ascii="PT Astra Serif" w:hAnsi="PT Astra Serif" w:cs="Times New Roman"/>
          <w:szCs w:val="24"/>
        </w:rPr>
        <w:t>работа</w:t>
      </w:r>
      <w:proofErr w:type="gramEnd"/>
      <w:r w:rsidR="007E265E" w:rsidRPr="00467298">
        <w:rPr>
          <w:rFonts w:ascii="PT Astra Serif" w:hAnsi="PT Astra Serif" w:cs="Times New Roman"/>
          <w:szCs w:val="24"/>
        </w:rPr>
        <w:t xml:space="preserve"> п</w:t>
      </w:r>
      <w:r w:rsidRPr="00467298">
        <w:rPr>
          <w:rFonts w:ascii="PT Astra Serif" w:hAnsi="PT Astra Serif" w:cs="Times New Roman"/>
          <w:szCs w:val="24"/>
        </w:rPr>
        <w:t>о оценке минимального размера арендной</w:t>
      </w:r>
      <w:r w:rsidR="00604151" w:rsidRPr="00467298">
        <w:rPr>
          <w:rFonts w:ascii="PT Astra Serif" w:hAnsi="PT Astra Serif" w:cs="Times New Roman"/>
          <w:szCs w:val="24"/>
        </w:rPr>
        <w:t xml:space="preserve"> платы</w:t>
      </w:r>
      <w:r w:rsidRPr="00467298">
        <w:rPr>
          <w:rFonts w:ascii="PT Astra Serif" w:hAnsi="PT Astra Serif" w:cs="Times New Roman"/>
          <w:szCs w:val="24"/>
        </w:rPr>
        <w:t>. Предоставление в аренду предлагалось осуществить на долгосрочной основе по результатам проведения конкурсов</w:t>
      </w:r>
      <w:r w:rsidR="00991352" w:rsidRPr="00467298">
        <w:rPr>
          <w:rFonts w:ascii="PT Astra Serif" w:hAnsi="PT Astra Serif" w:cs="Times New Roman"/>
          <w:szCs w:val="24"/>
        </w:rPr>
        <w:t xml:space="preserve"> или аукционов сроком на 5 лет, с возможным уменьшением </w:t>
      </w:r>
      <w:r w:rsidRPr="00467298">
        <w:rPr>
          <w:rFonts w:ascii="PT Astra Serif" w:hAnsi="PT Astra Serif" w:cs="Times New Roman"/>
          <w:szCs w:val="24"/>
        </w:rPr>
        <w:t>срок</w:t>
      </w:r>
      <w:r w:rsidR="00991352" w:rsidRPr="00467298">
        <w:rPr>
          <w:rFonts w:ascii="PT Astra Serif" w:hAnsi="PT Astra Serif" w:cs="Times New Roman"/>
          <w:szCs w:val="24"/>
        </w:rPr>
        <w:t>а</w:t>
      </w:r>
      <w:r w:rsidRPr="00467298">
        <w:rPr>
          <w:rFonts w:ascii="PT Astra Serif" w:hAnsi="PT Astra Serif" w:cs="Times New Roman"/>
          <w:szCs w:val="24"/>
        </w:rPr>
        <w:t xml:space="preserve"> договора аренды на основании поданного до заключения такого договора заявления лица, приобретающего права </w:t>
      </w:r>
      <w:r w:rsidR="00063AB2" w:rsidRPr="00467298">
        <w:rPr>
          <w:rFonts w:ascii="PT Astra Serif" w:hAnsi="PT Astra Serif" w:cs="Times New Roman"/>
          <w:szCs w:val="24"/>
        </w:rPr>
        <w:t>на пользование муниципальным имуществом</w:t>
      </w:r>
      <w:r w:rsidRPr="00467298">
        <w:rPr>
          <w:rFonts w:ascii="PT Astra Serif" w:hAnsi="PT Astra Serif" w:cs="Times New Roman"/>
          <w:szCs w:val="24"/>
        </w:rPr>
        <w:t xml:space="preserve">. В случае заключения договора, использовать муниципальное имущество </w:t>
      </w:r>
      <w:r w:rsidR="00991352" w:rsidRPr="00467298">
        <w:rPr>
          <w:rFonts w:ascii="PT Astra Serif" w:hAnsi="PT Astra Serif" w:cs="Times New Roman"/>
          <w:szCs w:val="24"/>
        </w:rPr>
        <w:t xml:space="preserve">предлагалось </w:t>
      </w:r>
      <w:r w:rsidRPr="00467298">
        <w:rPr>
          <w:rFonts w:ascii="PT Astra Serif" w:hAnsi="PT Astra Serif" w:cs="Times New Roman"/>
          <w:szCs w:val="24"/>
        </w:rPr>
        <w:t>под офис, торговлю или бытовое обслуживание.</w:t>
      </w:r>
    </w:p>
    <w:p w14:paraId="008E75D2" w14:textId="1CC40E0B" w:rsidR="00E6515F" w:rsidRPr="00467298" w:rsidRDefault="00E6515F" w:rsidP="00467298">
      <w:pPr>
        <w:tabs>
          <w:tab w:val="left" w:pos="284"/>
        </w:tabs>
        <w:spacing w:after="0" w:line="240" w:lineRule="auto"/>
        <w:ind w:firstLine="709"/>
        <w:jc w:val="both"/>
        <w:rPr>
          <w:rFonts w:ascii="PT Astra Serif" w:hAnsi="PT Astra Serif" w:cs="Times New Roman"/>
          <w:color w:val="000000" w:themeColor="text1"/>
          <w:szCs w:val="24"/>
        </w:rPr>
      </w:pPr>
      <w:r w:rsidRPr="00467298">
        <w:rPr>
          <w:rFonts w:ascii="PT Astra Serif" w:hAnsi="PT Astra Serif" w:cs="Times New Roman"/>
          <w:color w:val="000000" w:themeColor="text1"/>
          <w:szCs w:val="24"/>
        </w:rPr>
        <w:t xml:space="preserve">С целью уточнения перечня имущества муниципального образования город Тула, приватизация которого планировалась в 2025 году, членами комиссии </w:t>
      </w:r>
      <w:r w:rsidR="00E96507" w:rsidRPr="00467298">
        <w:rPr>
          <w:rFonts w:ascii="PT Astra Serif" w:hAnsi="PT Astra Serif" w:cs="Times New Roman"/>
          <w:color w:val="000000" w:themeColor="text1"/>
          <w:szCs w:val="24"/>
        </w:rPr>
        <w:t xml:space="preserve">также </w:t>
      </w:r>
      <w:r w:rsidRPr="00467298">
        <w:rPr>
          <w:rFonts w:ascii="PT Astra Serif" w:hAnsi="PT Astra Serif" w:cs="Times New Roman"/>
          <w:color w:val="000000" w:themeColor="text1"/>
          <w:szCs w:val="24"/>
        </w:rPr>
        <w:t xml:space="preserve">подробно </w:t>
      </w:r>
      <w:r w:rsidR="00E96507" w:rsidRPr="00467298">
        <w:rPr>
          <w:rFonts w:ascii="PT Astra Serif" w:hAnsi="PT Astra Serif" w:cs="Times New Roman"/>
          <w:color w:val="000000" w:themeColor="text1"/>
          <w:szCs w:val="24"/>
        </w:rPr>
        <w:t xml:space="preserve">были </w:t>
      </w:r>
      <w:r w:rsidRPr="00467298">
        <w:rPr>
          <w:rFonts w:ascii="PT Astra Serif" w:hAnsi="PT Astra Serif" w:cs="Times New Roman"/>
          <w:color w:val="000000" w:themeColor="text1"/>
          <w:szCs w:val="24"/>
        </w:rPr>
        <w:t xml:space="preserve">рассмотрены и одобрены 6 проектов решений о внесении изменений в Прогнозный план (программу) приватизации муниципального имущества муниципального образования город Тула на 2025 год, в том числе проекты, подготовленные на основании обращений субъектов малого и среднего предпринимательства о реализации преимущественного права арендатора на выкуп в соответствии с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14:paraId="46D167FE" w14:textId="63F30A0D" w:rsidR="00E76804" w:rsidRPr="00467298" w:rsidRDefault="003E3E37" w:rsidP="00467298">
      <w:pPr>
        <w:tabs>
          <w:tab w:val="left" w:pos="284"/>
        </w:tabs>
        <w:spacing w:after="0" w:line="240" w:lineRule="auto"/>
        <w:ind w:firstLine="709"/>
        <w:jc w:val="both"/>
        <w:rPr>
          <w:rFonts w:ascii="PT Astra Serif" w:hAnsi="PT Astra Serif"/>
          <w:szCs w:val="24"/>
        </w:rPr>
      </w:pPr>
      <w:r w:rsidRPr="00467298">
        <w:rPr>
          <w:rFonts w:ascii="PT Astra Serif" w:eastAsia="Calibri" w:hAnsi="PT Astra Serif"/>
          <w:szCs w:val="24"/>
          <w:lang w:eastAsia="en-US"/>
        </w:rPr>
        <w:t>В декабре</w:t>
      </w:r>
      <w:r w:rsidR="00E6515F" w:rsidRPr="00467298">
        <w:rPr>
          <w:rFonts w:ascii="PT Astra Serif" w:eastAsia="Calibri" w:hAnsi="PT Astra Serif"/>
          <w:szCs w:val="24"/>
          <w:lang w:eastAsia="en-US"/>
        </w:rPr>
        <w:t xml:space="preserve"> 2025 года на заседании комиссии </w:t>
      </w:r>
      <w:r w:rsidR="00E96507" w:rsidRPr="00467298">
        <w:rPr>
          <w:rFonts w:ascii="PT Astra Serif" w:eastAsia="Calibri" w:hAnsi="PT Astra Serif"/>
          <w:szCs w:val="24"/>
          <w:lang w:eastAsia="en-US"/>
        </w:rPr>
        <w:t xml:space="preserve">депутатами </w:t>
      </w:r>
      <w:r w:rsidR="00E6515F" w:rsidRPr="00467298">
        <w:rPr>
          <w:rFonts w:ascii="PT Astra Serif" w:eastAsia="Calibri" w:hAnsi="PT Astra Serif"/>
          <w:szCs w:val="24"/>
          <w:lang w:eastAsia="en-US"/>
        </w:rPr>
        <w:t xml:space="preserve">был рассмотрен и поддержан Прогнозный план приватизации муниципального имущества на 2026 год. </w:t>
      </w:r>
      <w:r w:rsidR="00A8044A" w:rsidRPr="00467298">
        <w:rPr>
          <w:rFonts w:ascii="PT Astra Serif" w:hAnsi="PT Astra Serif" w:cs="Times New Roman"/>
          <w:color w:val="000000" w:themeColor="text1"/>
          <w:szCs w:val="24"/>
        </w:rPr>
        <w:t>Члены комиссии отметили, что приватизация позволит поддержать негосударственный сектор экономики, вовлечь неиспользуемое имущество в хозяйственный оборот, исключить затр</w:t>
      </w:r>
      <w:r w:rsidR="00E96507" w:rsidRPr="00467298">
        <w:rPr>
          <w:rFonts w:ascii="PT Astra Serif" w:hAnsi="PT Astra Serif" w:cs="Times New Roman"/>
          <w:color w:val="000000" w:themeColor="text1"/>
          <w:szCs w:val="24"/>
        </w:rPr>
        <w:t>аты на его содержание и</w:t>
      </w:r>
      <w:r w:rsidR="00A8044A" w:rsidRPr="00467298">
        <w:rPr>
          <w:rFonts w:ascii="PT Astra Serif" w:hAnsi="PT Astra Serif" w:cs="Times New Roman"/>
          <w:color w:val="000000" w:themeColor="text1"/>
          <w:szCs w:val="24"/>
        </w:rPr>
        <w:t xml:space="preserve"> привлечь дополнительные неналоговые доходы в бюджет города.</w:t>
      </w:r>
      <w:r w:rsidR="00A8044A" w:rsidRPr="00467298">
        <w:rPr>
          <w:rFonts w:ascii="PT Astra Serif" w:hAnsi="PT Astra Serif"/>
          <w:szCs w:val="24"/>
        </w:rPr>
        <w:t xml:space="preserve"> </w:t>
      </w:r>
    </w:p>
    <w:p w14:paraId="0ED171F8" w14:textId="71B238D3" w:rsidR="00D71161" w:rsidRPr="00467298" w:rsidRDefault="00D71161"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Не остались без внимания в отчетном периоде вопросы, касающи</w:t>
      </w:r>
      <w:r w:rsidR="00D64B53" w:rsidRPr="00467298">
        <w:rPr>
          <w:rFonts w:ascii="PT Astra Serif" w:hAnsi="PT Astra Serif"/>
          <w:szCs w:val="24"/>
        </w:rPr>
        <w:t>е</w:t>
      </w:r>
      <w:r w:rsidRPr="00467298">
        <w:rPr>
          <w:rFonts w:ascii="PT Astra Serif" w:hAnsi="PT Astra Serif"/>
          <w:szCs w:val="24"/>
        </w:rPr>
        <w:t xml:space="preserve">ся бюджета муниципального образования город Тула. </w:t>
      </w:r>
      <w:r w:rsidR="00175290" w:rsidRPr="00467298">
        <w:rPr>
          <w:rFonts w:ascii="PT Astra Serif" w:hAnsi="PT Astra Serif"/>
          <w:szCs w:val="24"/>
        </w:rPr>
        <w:t>На заседаниях комиссии были подробно рассмотрены и одобрены отчеты об исполнении бюджета муниципального образования город Тула за 2024 год, за три, шесть и девять месяцев 2025 года.</w:t>
      </w:r>
      <w:r w:rsidR="00022EA1" w:rsidRPr="00467298">
        <w:rPr>
          <w:rFonts w:ascii="PT Astra Serif" w:hAnsi="PT Astra Serif"/>
          <w:szCs w:val="24"/>
        </w:rPr>
        <w:t xml:space="preserve"> </w:t>
      </w:r>
      <w:r w:rsidR="00861E95" w:rsidRPr="00467298">
        <w:rPr>
          <w:rFonts w:ascii="PT Astra Serif" w:hAnsi="PT Astra Serif"/>
          <w:szCs w:val="24"/>
        </w:rPr>
        <w:t>На очередном заседании комиссии в</w:t>
      </w:r>
      <w:r w:rsidR="00022EA1" w:rsidRPr="00467298">
        <w:rPr>
          <w:rFonts w:ascii="PT Astra Serif" w:hAnsi="PT Astra Serif"/>
          <w:szCs w:val="24"/>
        </w:rPr>
        <w:t xml:space="preserve"> декабре </w:t>
      </w:r>
      <w:r w:rsidR="00861E95" w:rsidRPr="00467298">
        <w:rPr>
          <w:rFonts w:ascii="PT Astra Serif" w:hAnsi="PT Astra Serif"/>
          <w:szCs w:val="24"/>
        </w:rPr>
        <w:t xml:space="preserve">2025 года депутаты обсудили главный финансовый документ муниципального образования город Тула – </w:t>
      </w:r>
      <w:r w:rsidR="00861E95" w:rsidRPr="00467298">
        <w:rPr>
          <w:rFonts w:ascii="PT Astra Serif" w:hAnsi="PT Astra Serif"/>
          <w:szCs w:val="24"/>
        </w:rPr>
        <w:lastRenderedPageBreak/>
        <w:t xml:space="preserve">бюджет </w:t>
      </w:r>
      <w:r w:rsidRPr="00467298">
        <w:rPr>
          <w:rFonts w:ascii="PT Astra Serif" w:hAnsi="PT Astra Serif"/>
          <w:szCs w:val="24"/>
        </w:rPr>
        <w:t xml:space="preserve">на 2026 год и на плановый период 2027 и 2028 годов. </w:t>
      </w:r>
      <w:r w:rsidR="00861E95" w:rsidRPr="00467298">
        <w:rPr>
          <w:rFonts w:ascii="PT Astra Serif" w:hAnsi="PT Astra Serif" w:cs="Times New Roman"/>
          <w:szCs w:val="24"/>
        </w:rPr>
        <w:t>Членами комиссии</w:t>
      </w:r>
      <w:r w:rsidRPr="00467298">
        <w:rPr>
          <w:rFonts w:ascii="PT Astra Serif" w:hAnsi="PT Astra Serif" w:cs="Times New Roman"/>
          <w:szCs w:val="24"/>
        </w:rPr>
        <w:t xml:space="preserve"> было положительно отмечен</w:t>
      </w:r>
      <w:r w:rsidR="00D74557" w:rsidRPr="00467298">
        <w:rPr>
          <w:rFonts w:ascii="PT Astra Serif" w:hAnsi="PT Astra Serif" w:cs="Times New Roman"/>
          <w:szCs w:val="24"/>
        </w:rPr>
        <w:t xml:space="preserve">о, </w:t>
      </w:r>
      <w:r w:rsidRPr="00467298">
        <w:rPr>
          <w:rFonts w:ascii="PT Astra Serif" w:hAnsi="PT Astra Serif" w:cs="Times New Roman"/>
          <w:szCs w:val="24"/>
        </w:rPr>
        <w:t>что</w:t>
      </w:r>
      <w:r w:rsidR="00D74557" w:rsidRPr="00467298">
        <w:rPr>
          <w:rFonts w:ascii="PT Astra Serif" w:hAnsi="PT Astra Serif" w:cs="Times New Roman"/>
          <w:szCs w:val="24"/>
        </w:rPr>
        <w:t>,</w:t>
      </w:r>
      <w:r w:rsidRPr="00467298">
        <w:rPr>
          <w:rFonts w:ascii="PT Astra Serif" w:hAnsi="PT Astra Serif" w:cs="Times New Roman"/>
          <w:szCs w:val="24"/>
        </w:rPr>
        <w:t xml:space="preserve"> </w:t>
      </w:r>
      <w:r w:rsidR="00D74557" w:rsidRPr="00467298">
        <w:rPr>
          <w:rFonts w:ascii="PT Astra Serif" w:hAnsi="PT Astra Serif" w:cs="Times New Roman"/>
          <w:szCs w:val="24"/>
        </w:rPr>
        <w:t xml:space="preserve">как и все предыдущие годы, бюджет города сохраняет свою социальную направленность, около 55 % от всех расходов будет направлено на отрасли социального блока. В приоритете – строительство школ и детских садов, ремонт дорог, благоустройство городских территорий, развитие сферы ЖКХ. </w:t>
      </w:r>
    </w:p>
    <w:p w14:paraId="42917312" w14:textId="0CF3F697" w:rsidR="008F2CDC" w:rsidRPr="00467298" w:rsidRDefault="00D71161"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Особое внимание, </w:t>
      </w:r>
      <w:r w:rsidR="00A849DC" w:rsidRPr="00467298">
        <w:rPr>
          <w:rFonts w:ascii="PT Astra Serif" w:hAnsi="PT Astra Serif"/>
          <w:szCs w:val="24"/>
        </w:rPr>
        <w:t>на протяжении всего отчетного период</w:t>
      </w:r>
      <w:r w:rsidR="005D3A0F" w:rsidRPr="00467298">
        <w:rPr>
          <w:rFonts w:ascii="PT Astra Serif" w:hAnsi="PT Astra Serif"/>
          <w:szCs w:val="24"/>
        </w:rPr>
        <w:t>а</w:t>
      </w:r>
      <w:r w:rsidR="007D21B2" w:rsidRPr="00467298">
        <w:rPr>
          <w:rFonts w:ascii="PT Astra Serif" w:hAnsi="PT Astra Serif"/>
          <w:szCs w:val="24"/>
        </w:rPr>
        <w:t>, членами комиссии уделялось вопросам, касающимся поддержки участников специальной военной операции, членов их семей и организаций, оказывающих помощь военнослужащим.</w:t>
      </w:r>
      <w:r w:rsidR="00A849DC" w:rsidRPr="00467298">
        <w:rPr>
          <w:rFonts w:ascii="PT Astra Serif" w:hAnsi="PT Astra Serif"/>
          <w:szCs w:val="24"/>
        </w:rPr>
        <w:t xml:space="preserve"> </w:t>
      </w:r>
    </w:p>
    <w:p w14:paraId="39CF2FDA" w14:textId="5066C6A1" w:rsidR="008F2CDC" w:rsidRPr="00467298" w:rsidRDefault="00A849DC"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Так, в 2025 году были внесены изменения в решени</w:t>
      </w:r>
      <w:r w:rsidR="00F430F4" w:rsidRPr="00467298">
        <w:rPr>
          <w:rFonts w:ascii="PT Astra Serif" w:hAnsi="PT Astra Serif"/>
          <w:szCs w:val="24"/>
        </w:rPr>
        <w:t>е</w:t>
      </w:r>
      <w:r w:rsidRPr="00467298">
        <w:rPr>
          <w:rFonts w:ascii="PT Astra Serif" w:hAnsi="PT Astra Serif"/>
          <w:szCs w:val="24"/>
        </w:rPr>
        <w:t xml:space="preserve"> </w:t>
      </w:r>
      <w:r w:rsidR="00F430F4" w:rsidRPr="00467298">
        <w:rPr>
          <w:rFonts w:ascii="PT Astra Serif" w:hAnsi="PT Astra Serif"/>
          <w:szCs w:val="24"/>
        </w:rPr>
        <w:t xml:space="preserve">Тульской городской Думы </w:t>
      </w:r>
      <w:r w:rsidRPr="00467298">
        <w:rPr>
          <w:rFonts w:ascii="PT Astra Serif" w:hAnsi="PT Astra Serif"/>
          <w:szCs w:val="24"/>
        </w:rPr>
        <w:t xml:space="preserve">«Об организации платных городских парковок в муниципальном образовании город Тула», согласно которым предоставлено право бесплатно размещать на платных городских парковках транспортные средства участников специальной военной операции, их несовершеннолетних детей, родителей, а также несовершеннолетних детей и родителей погибших (умерших) участников </w:t>
      </w:r>
      <w:r w:rsidR="008F2CDC" w:rsidRPr="00467298">
        <w:rPr>
          <w:rFonts w:ascii="PT Astra Serif" w:hAnsi="PT Astra Serif"/>
          <w:szCs w:val="24"/>
        </w:rPr>
        <w:t>специальной военной операции</w:t>
      </w:r>
      <w:r w:rsidRPr="00467298">
        <w:rPr>
          <w:rFonts w:ascii="PT Astra Serif" w:hAnsi="PT Astra Serif"/>
          <w:szCs w:val="24"/>
        </w:rPr>
        <w:t xml:space="preserve">. Право на 100% льготу по оплате парковочного абонемента также предоставлено супруге (супругу) участника </w:t>
      </w:r>
      <w:r w:rsidR="008F2CDC" w:rsidRPr="00467298">
        <w:rPr>
          <w:rFonts w:ascii="PT Astra Serif" w:hAnsi="PT Astra Serif"/>
          <w:szCs w:val="24"/>
        </w:rPr>
        <w:t>специальной военной операции</w:t>
      </w:r>
      <w:r w:rsidRPr="00467298">
        <w:rPr>
          <w:rFonts w:ascii="PT Astra Serif" w:hAnsi="PT Astra Serif"/>
          <w:szCs w:val="24"/>
        </w:rPr>
        <w:t xml:space="preserve">, а также супруге (супругу), не вступившим в повторный брак, погибшего (умершего) участника </w:t>
      </w:r>
      <w:r w:rsidR="008F2CDC" w:rsidRPr="00467298">
        <w:rPr>
          <w:rFonts w:ascii="PT Astra Serif" w:hAnsi="PT Astra Serif"/>
          <w:szCs w:val="24"/>
        </w:rPr>
        <w:t>специальной военной операции</w:t>
      </w:r>
      <w:r w:rsidRPr="00467298">
        <w:rPr>
          <w:rFonts w:ascii="PT Astra Serif" w:hAnsi="PT Astra Serif"/>
          <w:szCs w:val="24"/>
        </w:rPr>
        <w:t>, и их детям старше 18 лет, если они обучаются очно. Для этих детей льгота действует до окончания учебы, но не более чем до достижения ими 23 лет.</w:t>
      </w:r>
      <w:r w:rsidR="008F2CDC" w:rsidRPr="00467298">
        <w:rPr>
          <w:rFonts w:ascii="PT Astra Serif" w:hAnsi="PT Astra Serif"/>
          <w:szCs w:val="24"/>
        </w:rPr>
        <w:t xml:space="preserve"> </w:t>
      </w:r>
    </w:p>
    <w:p w14:paraId="2ED2B3AD" w14:textId="33F2317E" w:rsidR="00A849DC" w:rsidRPr="00467298" w:rsidRDefault="00F430F4"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Внесением</w:t>
      </w:r>
      <w:r w:rsidR="008F2CDC" w:rsidRPr="00467298">
        <w:rPr>
          <w:rFonts w:ascii="PT Astra Serif" w:hAnsi="PT Astra Serif"/>
          <w:szCs w:val="24"/>
        </w:rPr>
        <w:t xml:space="preserve"> изменения в пункт 1 р</w:t>
      </w:r>
      <w:r w:rsidRPr="00467298">
        <w:rPr>
          <w:rFonts w:ascii="PT Astra Serif" w:hAnsi="PT Astra Serif"/>
          <w:szCs w:val="24"/>
        </w:rPr>
        <w:t xml:space="preserve">ешения Тульской городской Думы от 30 ноября 2022 г. № </w:t>
      </w:r>
      <w:r w:rsidR="008F2CDC" w:rsidRPr="00467298">
        <w:rPr>
          <w:rFonts w:ascii="PT Astra Serif" w:hAnsi="PT Astra Serif"/>
          <w:szCs w:val="24"/>
        </w:rPr>
        <w:t>43/929 «О предоставлении дополнительной меры социальной поддержки отдельным категориям граждан»</w:t>
      </w:r>
      <w:r w:rsidRPr="00467298">
        <w:rPr>
          <w:rFonts w:ascii="PT Astra Serif" w:hAnsi="PT Astra Serif"/>
          <w:szCs w:val="24"/>
        </w:rPr>
        <w:t xml:space="preserve"> </w:t>
      </w:r>
      <w:r w:rsidR="00F35EEB" w:rsidRPr="00467298">
        <w:rPr>
          <w:rFonts w:ascii="PT Astra Serif" w:hAnsi="PT Astra Serif"/>
          <w:szCs w:val="24"/>
        </w:rPr>
        <w:t xml:space="preserve">для участников специальной военной операции и членов их семей на 2026 год </w:t>
      </w:r>
      <w:r w:rsidR="00A849DC" w:rsidRPr="00467298">
        <w:rPr>
          <w:rFonts w:ascii="PT Astra Serif" w:hAnsi="PT Astra Serif"/>
          <w:szCs w:val="24"/>
        </w:rPr>
        <w:t>продл</w:t>
      </w:r>
      <w:r w:rsidRPr="00467298">
        <w:rPr>
          <w:rFonts w:ascii="PT Astra Serif" w:hAnsi="PT Astra Serif"/>
          <w:szCs w:val="24"/>
        </w:rPr>
        <w:t>ена</w:t>
      </w:r>
      <w:r w:rsidR="00A849DC" w:rsidRPr="00467298">
        <w:rPr>
          <w:rFonts w:ascii="PT Astra Serif" w:hAnsi="PT Astra Serif"/>
          <w:szCs w:val="24"/>
        </w:rPr>
        <w:t xml:space="preserve"> дополнительн</w:t>
      </w:r>
      <w:r w:rsidRPr="00467298">
        <w:rPr>
          <w:rFonts w:ascii="PT Astra Serif" w:hAnsi="PT Astra Serif"/>
          <w:szCs w:val="24"/>
        </w:rPr>
        <w:t>ая</w:t>
      </w:r>
      <w:r w:rsidR="00A849DC" w:rsidRPr="00467298">
        <w:rPr>
          <w:rFonts w:ascii="PT Astra Serif" w:hAnsi="PT Astra Serif"/>
          <w:szCs w:val="24"/>
        </w:rPr>
        <w:t xml:space="preserve"> мер</w:t>
      </w:r>
      <w:r w:rsidRPr="00467298">
        <w:rPr>
          <w:rFonts w:ascii="PT Astra Serif" w:hAnsi="PT Astra Serif"/>
          <w:szCs w:val="24"/>
        </w:rPr>
        <w:t>а</w:t>
      </w:r>
      <w:r w:rsidR="00A849DC" w:rsidRPr="00467298">
        <w:rPr>
          <w:rFonts w:ascii="PT Astra Serif" w:hAnsi="PT Astra Serif"/>
          <w:szCs w:val="24"/>
        </w:rPr>
        <w:t xml:space="preserve"> социальной поддержки</w:t>
      </w:r>
      <w:r w:rsidRPr="00467298">
        <w:rPr>
          <w:rFonts w:ascii="PT Astra Serif" w:hAnsi="PT Astra Serif"/>
          <w:szCs w:val="24"/>
        </w:rPr>
        <w:t xml:space="preserve"> в виде</w:t>
      </w:r>
      <w:r w:rsidR="00A849DC" w:rsidRPr="00467298">
        <w:rPr>
          <w:rFonts w:ascii="PT Astra Serif" w:hAnsi="PT Astra Serif"/>
          <w:szCs w:val="24"/>
        </w:rPr>
        <w:t xml:space="preserve"> 50% платы за пользование жилым помещением (платы за наем). </w:t>
      </w:r>
    </w:p>
    <w:p w14:paraId="6443BE2D" w14:textId="5DEF18FF" w:rsidR="00A849DC" w:rsidRPr="00467298" w:rsidRDefault="00A849DC"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Еще </w:t>
      </w:r>
      <w:r w:rsidR="00F430F4" w:rsidRPr="00467298">
        <w:rPr>
          <w:rFonts w:ascii="PT Astra Serif" w:hAnsi="PT Astra Serif"/>
          <w:szCs w:val="24"/>
        </w:rPr>
        <w:t xml:space="preserve">одной мерой поддержки стало </w:t>
      </w:r>
      <w:r w:rsidR="00057C5B" w:rsidRPr="00467298">
        <w:rPr>
          <w:rFonts w:ascii="PT Astra Serif" w:hAnsi="PT Astra Serif"/>
          <w:szCs w:val="24"/>
        </w:rPr>
        <w:t xml:space="preserve">обеспечение бесплатным питанием детей участников специальной военной операции из числа обучающихся 6-11 классов муниципальных общеобразовательных учреждений, что утверждено </w:t>
      </w:r>
      <w:r w:rsidR="00F430F4" w:rsidRPr="00467298">
        <w:rPr>
          <w:rFonts w:ascii="PT Astra Serif" w:hAnsi="PT Astra Serif"/>
          <w:szCs w:val="24"/>
        </w:rPr>
        <w:t>внесени</w:t>
      </w:r>
      <w:r w:rsidR="00F35EEB" w:rsidRPr="00467298">
        <w:rPr>
          <w:rFonts w:ascii="PT Astra Serif" w:hAnsi="PT Astra Serif"/>
          <w:szCs w:val="24"/>
        </w:rPr>
        <w:t>е</w:t>
      </w:r>
      <w:r w:rsidR="00057C5B" w:rsidRPr="00467298">
        <w:rPr>
          <w:rFonts w:ascii="PT Astra Serif" w:hAnsi="PT Astra Serif"/>
          <w:szCs w:val="24"/>
        </w:rPr>
        <w:t>м</w:t>
      </w:r>
      <w:r w:rsidR="00F430F4" w:rsidRPr="00467298">
        <w:rPr>
          <w:rFonts w:ascii="PT Astra Serif" w:hAnsi="PT Astra Serif"/>
          <w:szCs w:val="24"/>
        </w:rPr>
        <w:t xml:space="preserve"> изменения в пункт 2.1 решения Тульской город</w:t>
      </w:r>
      <w:r w:rsidR="00F35EEB" w:rsidRPr="00467298">
        <w:rPr>
          <w:rFonts w:ascii="PT Astra Serif" w:hAnsi="PT Astra Serif"/>
          <w:szCs w:val="24"/>
        </w:rPr>
        <w:t xml:space="preserve">ской Думы от 23 сентября </w:t>
      </w:r>
      <w:r w:rsidR="00F430F4" w:rsidRPr="00467298">
        <w:rPr>
          <w:rFonts w:ascii="PT Astra Serif" w:hAnsi="PT Astra Serif"/>
          <w:szCs w:val="24"/>
        </w:rPr>
        <w:t>2020 г. № 14/288 «Об о</w:t>
      </w:r>
      <w:r w:rsidR="00F35EEB" w:rsidRPr="00467298">
        <w:rPr>
          <w:rFonts w:ascii="PT Astra Serif" w:hAnsi="PT Astra Serif"/>
          <w:szCs w:val="24"/>
        </w:rPr>
        <w:t xml:space="preserve">беспечении бесплатным питанием </w:t>
      </w:r>
      <w:r w:rsidR="00F430F4" w:rsidRPr="00467298">
        <w:rPr>
          <w:rFonts w:ascii="PT Astra Serif" w:hAnsi="PT Astra Serif"/>
          <w:szCs w:val="24"/>
        </w:rPr>
        <w:t>обучающихся муниципальных общеобразовательных учреждений муниципального образования город Тула</w:t>
      </w:r>
      <w:r w:rsidR="00057C5B" w:rsidRPr="00467298">
        <w:rPr>
          <w:rFonts w:ascii="PT Astra Serif" w:hAnsi="PT Astra Serif"/>
          <w:szCs w:val="24"/>
        </w:rPr>
        <w:t>».</w:t>
      </w:r>
    </w:p>
    <w:p w14:paraId="389ED6A3" w14:textId="562064FB" w:rsidR="00057C5B" w:rsidRPr="00467298" w:rsidRDefault="00057C5B"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Кроме того, </w:t>
      </w:r>
      <w:r w:rsidR="003B224D" w:rsidRPr="00467298">
        <w:rPr>
          <w:rFonts w:ascii="PT Astra Serif" w:hAnsi="PT Astra Serif"/>
          <w:szCs w:val="24"/>
        </w:rPr>
        <w:t xml:space="preserve">в отчетный период, был принят ряд решений о передаче в безвозмездное пользование нежилых муниципальных помещений общественным организациям, которые оказывают помощь участникам спецоперации: плетут маскировочные сети, изготавливают окопные свечи, </w:t>
      </w:r>
      <w:r w:rsidR="00BF09FA" w:rsidRPr="00467298">
        <w:rPr>
          <w:rFonts w:ascii="PT Astra Serif" w:hAnsi="PT Astra Serif"/>
          <w:szCs w:val="24"/>
        </w:rPr>
        <w:t xml:space="preserve">сублимированные супы, </w:t>
      </w:r>
      <w:r w:rsidR="003B224D" w:rsidRPr="00467298">
        <w:rPr>
          <w:rFonts w:ascii="PT Astra Serif" w:hAnsi="PT Astra Serif"/>
          <w:szCs w:val="24"/>
        </w:rPr>
        <w:t>осуществляют сбор, сортировку и доставку дополнительной помощи для наших военнослужащих.</w:t>
      </w:r>
    </w:p>
    <w:p w14:paraId="41797F59" w14:textId="19D441E1" w:rsidR="00EF47B3" w:rsidRPr="00467298" w:rsidRDefault="00A849DC"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Помимо нормотворческих инициатив</w:t>
      </w:r>
      <w:r w:rsidR="00A9438B" w:rsidRPr="00467298">
        <w:rPr>
          <w:rFonts w:ascii="PT Astra Serif" w:hAnsi="PT Astra Serif"/>
          <w:szCs w:val="24"/>
        </w:rPr>
        <w:t>,</w:t>
      </w:r>
      <w:r w:rsidR="00F35EEB" w:rsidRPr="00467298">
        <w:rPr>
          <w:rFonts w:ascii="PT Astra Serif" w:hAnsi="PT Astra Serif"/>
          <w:szCs w:val="24"/>
        </w:rPr>
        <w:t xml:space="preserve"> депутаты, входящие в состав комиссии, совместно с другими депутатами Тульской городской Думы </w:t>
      </w:r>
      <w:r w:rsidR="009300A5" w:rsidRPr="00467298">
        <w:rPr>
          <w:rFonts w:ascii="PT Astra Serif" w:hAnsi="PT Astra Serif"/>
          <w:szCs w:val="24"/>
        </w:rPr>
        <w:t>оказыва</w:t>
      </w:r>
      <w:r w:rsidR="00576B4A" w:rsidRPr="00467298">
        <w:rPr>
          <w:rFonts w:ascii="PT Astra Serif" w:hAnsi="PT Astra Serif"/>
          <w:szCs w:val="24"/>
        </w:rPr>
        <w:t>ют</w:t>
      </w:r>
      <w:r w:rsidR="009300A5" w:rsidRPr="00467298">
        <w:rPr>
          <w:rFonts w:ascii="PT Astra Serif" w:hAnsi="PT Astra Serif"/>
          <w:szCs w:val="24"/>
        </w:rPr>
        <w:t xml:space="preserve"> </w:t>
      </w:r>
      <w:r w:rsidR="00F35EEB" w:rsidRPr="00467298">
        <w:rPr>
          <w:rFonts w:ascii="PT Astra Serif" w:hAnsi="PT Astra Serif"/>
          <w:szCs w:val="24"/>
        </w:rPr>
        <w:t xml:space="preserve">системную помощь защитникам Родины, </w:t>
      </w:r>
      <w:r w:rsidR="009300A5" w:rsidRPr="00467298">
        <w:rPr>
          <w:rFonts w:ascii="PT Astra Serif" w:hAnsi="PT Astra Serif"/>
          <w:szCs w:val="24"/>
        </w:rPr>
        <w:t xml:space="preserve">их семьям, </w:t>
      </w:r>
      <w:r w:rsidR="00F35EEB" w:rsidRPr="00467298">
        <w:rPr>
          <w:rFonts w:ascii="PT Astra Serif" w:hAnsi="PT Astra Serif"/>
          <w:szCs w:val="24"/>
        </w:rPr>
        <w:t>жителям новых территорий и приграничья</w:t>
      </w:r>
      <w:r w:rsidR="00A9438B" w:rsidRPr="00467298">
        <w:rPr>
          <w:rFonts w:ascii="PT Astra Serif" w:hAnsi="PT Astra Serif"/>
          <w:szCs w:val="24"/>
        </w:rPr>
        <w:t xml:space="preserve">, а также </w:t>
      </w:r>
      <w:r w:rsidR="009300A5" w:rsidRPr="00467298">
        <w:rPr>
          <w:rFonts w:ascii="PT Astra Serif" w:hAnsi="PT Astra Serif"/>
          <w:szCs w:val="24"/>
        </w:rPr>
        <w:t>военнослужащи</w:t>
      </w:r>
      <w:r w:rsidR="00363A0A" w:rsidRPr="00467298">
        <w:rPr>
          <w:rFonts w:ascii="PT Astra Serif" w:hAnsi="PT Astra Serif"/>
          <w:szCs w:val="24"/>
        </w:rPr>
        <w:t>м, проходящим</w:t>
      </w:r>
      <w:r w:rsidR="006F3611" w:rsidRPr="00467298">
        <w:rPr>
          <w:rFonts w:ascii="PT Astra Serif" w:hAnsi="PT Astra Serif"/>
          <w:szCs w:val="24"/>
        </w:rPr>
        <w:t xml:space="preserve"> лечение в госпиталях</w:t>
      </w:r>
      <w:r w:rsidR="009300A5" w:rsidRPr="00467298">
        <w:rPr>
          <w:rFonts w:ascii="PT Astra Serif" w:hAnsi="PT Astra Serif"/>
          <w:szCs w:val="24"/>
        </w:rPr>
        <w:t xml:space="preserve">. </w:t>
      </w:r>
      <w:r w:rsidR="00576B4A" w:rsidRPr="00467298">
        <w:rPr>
          <w:rFonts w:ascii="PT Astra Serif" w:hAnsi="PT Astra Serif"/>
          <w:szCs w:val="24"/>
        </w:rPr>
        <w:t>Собирают и доставляют дополнительную помощь в зону проведения специальной военной операции</w:t>
      </w:r>
      <w:r w:rsidR="006E5397" w:rsidRPr="00467298">
        <w:rPr>
          <w:rFonts w:ascii="PT Astra Serif" w:hAnsi="PT Astra Serif"/>
          <w:szCs w:val="24"/>
        </w:rPr>
        <w:t xml:space="preserve">: автомобили и </w:t>
      </w:r>
      <w:proofErr w:type="spellStart"/>
      <w:r w:rsidR="006E5397" w:rsidRPr="00467298">
        <w:rPr>
          <w:rFonts w:ascii="PT Astra Serif" w:hAnsi="PT Astra Serif"/>
          <w:szCs w:val="24"/>
        </w:rPr>
        <w:t>мототехнику</w:t>
      </w:r>
      <w:proofErr w:type="spellEnd"/>
      <w:r w:rsidR="006E5397" w:rsidRPr="00467298">
        <w:rPr>
          <w:rFonts w:ascii="PT Astra Serif" w:hAnsi="PT Astra Serif"/>
          <w:szCs w:val="24"/>
        </w:rPr>
        <w:t xml:space="preserve">, </w:t>
      </w:r>
      <w:r w:rsidR="00934D01" w:rsidRPr="00467298">
        <w:rPr>
          <w:rFonts w:ascii="PT Astra Serif" w:hAnsi="PT Astra Serif"/>
          <w:szCs w:val="24"/>
        </w:rPr>
        <w:t xml:space="preserve">генераторы, </w:t>
      </w:r>
      <w:r w:rsidR="006E5397" w:rsidRPr="00467298">
        <w:rPr>
          <w:rFonts w:ascii="PT Astra Serif" w:hAnsi="PT Astra Serif"/>
          <w:szCs w:val="24"/>
        </w:rPr>
        <w:t xml:space="preserve">строительные материалы, </w:t>
      </w:r>
      <w:r w:rsidR="00934D01" w:rsidRPr="00467298">
        <w:rPr>
          <w:rFonts w:ascii="PT Astra Serif" w:hAnsi="PT Astra Serif"/>
          <w:szCs w:val="24"/>
        </w:rPr>
        <w:t xml:space="preserve">инструменты, </w:t>
      </w:r>
      <w:r w:rsidR="006E5397" w:rsidRPr="00467298">
        <w:rPr>
          <w:rFonts w:ascii="PT Astra Serif" w:hAnsi="PT Astra Serif"/>
          <w:szCs w:val="24"/>
        </w:rPr>
        <w:t>лекарства</w:t>
      </w:r>
      <w:r w:rsidR="00934D01" w:rsidRPr="00467298">
        <w:rPr>
          <w:rFonts w:ascii="PT Astra Serif" w:hAnsi="PT Astra Serif"/>
          <w:szCs w:val="24"/>
        </w:rPr>
        <w:t xml:space="preserve"> и многое другое</w:t>
      </w:r>
      <w:r w:rsidR="006E5397" w:rsidRPr="00467298">
        <w:rPr>
          <w:rFonts w:ascii="PT Astra Serif" w:hAnsi="PT Astra Serif"/>
          <w:szCs w:val="24"/>
        </w:rPr>
        <w:t>. Н</w:t>
      </w:r>
      <w:r w:rsidR="00576B4A" w:rsidRPr="00467298">
        <w:rPr>
          <w:rFonts w:ascii="PT Astra Serif" w:hAnsi="PT Astra Serif"/>
          <w:szCs w:val="24"/>
        </w:rPr>
        <w:t xml:space="preserve">авещают военнослужащих в госпиталях, </w:t>
      </w:r>
      <w:r w:rsidR="008A15F8" w:rsidRPr="00467298">
        <w:rPr>
          <w:rFonts w:ascii="PT Astra Serif" w:hAnsi="PT Astra Serif"/>
          <w:szCs w:val="24"/>
        </w:rPr>
        <w:t>поздравляют их с праздниками, передают им</w:t>
      </w:r>
      <w:r w:rsidR="006E5397" w:rsidRPr="00467298">
        <w:rPr>
          <w:rFonts w:ascii="PT Astra Serif" w:hAnsi="PT Astra Serif"/>
          <w:szCs w:val="24"/>
        </w:rPr>
        <w:t xml:space="preserve"> продукты питания и сладости, предметы первой необходимости и личной гигиены, постельные принадлежности, бытовую химию, а также письма и открытки от учащихся школ и детских садов.</w:t>
      </w:r>
      <w:r w:rsidR="00576B4A" w:rsidRPr="00467298">
        <w:rPr>
          <w:rFonts w:ascii="PT Astra Serif" w:hAnsi="PT Astra Serif"/>
          <w:szCs w:val="24"/>
        </w:rPr>
        <w:t xml:space="preserve"> Поддерживают</w:t>
      </w:r>
      <w:r w:rsidR="006E5397" w:rsidRPr="00467298">
        <w:rPr>
          <w:rFonts w:ascii="PT Astra Serif" w:hAnsi="PT Astra Serif"/>
          <w:szCs w:val="24"/>
        </w:rPr>
        <w:t xml:space="preserve"> волонтеров</w:t>
      </w:r>
      <w:r w:rsidR="00363A0A" w:rsidRPr="00467298">
        <w:rPr>
          <w:rFonts w:ascii="PT Astra Serif" w:hAnsi="PT Astra Serif"/>
          <w:szCs w:val="24"/>
        </w:rPr>
        <w:t>,</w:t>
      </w:r>
      <w:r w:rsidR="006E5397" w:rsidRPr="00467298">
        <w:rPr>
          <w:rFonts w:ascii="PT Astra Serif" w:hAnsi="PT Astra Serif"/>
          <w:szCs w:val="24"/>
        </w:rPr>
        <w:t xml:space="preserve"> </w:t>
      </w:r>
      <w:r w:rsidR="00576B4A" w:rsidRPr="00467298">
        <w:rPr>
          <w:rFonts w:ascii="PT Astra Serif" w:hAnsi="PT Astra Serif"/>
          <w:szCs w:val="24"/>
        </w:rPr>
        <w:t>закупая для них необходимые материалы и оборудование.</w:t>
      </w:r>
      <w:r w:rsidR="008A15F8" w:rsidRPr="00467298">
        <w:rPr>
          <w:rFonts w:ascii="PT Astra Serif" w:hAnsi="PT Astra Serif"/>
          <w:szCs w:val="24"/>
        </w:rPr>
        <w:t xml:space="preserve"> Депутаты уверены, что оказанная помощь и моральная поддержка являются значимыми </w:t>
      </w:r>
      <w:r w:rsidR="002056BC" w:rsidRPr="00467298">
        <w:rPr>
          <w:rFonts w:ascii="PT Astra Serif" w:hAnsi="PT Astra Serif"/>
          <w:szCs w:val="24"/>
        </w:rPr>
        <w:t>для защитников Отечества и</w:t>
      </w:r>
      <w:r w:rsidR="00274CB6" w:rsidRPr="00467298">
        <w:rPr>
          <w:rFonts w:ascii="PT Astra Serif" w:hAnsi="PT Astra Serif"/>
          <w:szCs w:val="24"/>
        </w:rPr>
        <w:t xml:space="preserve"> </w:t>
      </w:r>
      <w:r w:rsidR="002056BC" w:rsidRPr="00467298">
        <w:rPr>
          <w:rFonts w:ascii="PT Astra Serif" w:hAnsi="PT Astra Serif"/>
          <w:szCs w:val="24"/>
        </w:rPr>
        <w:t>позволяют</w:t>
      </w:r>
      <w:r w:rsidR="00274CB6" w:rsidRPr="00467298">
        <w:rPr>
          <w:rFonts w:ascii="PT Astra Serif" w:hAnsi="PT Astra Serif"/>
          <w:szCs w:val="24"/>
        </w:rPr>
        <w:t xml:space="preserve"> </w:t>
      </w:r>
      <w:r w:rsidR="002056BC" w:rsidRPr="00467298">
        <w:rPr>
          <w:rFonts w:ascii="PT Astra Serif" w:hAnsi="PT Astra Serif"/>
          <w:szCs w:val="24"/>
        </w:rPr>
        <w:t xml:space="preserve">им </w:t>
      </w:r>
      <w:r w:rsidR="00274CB6" w:rsidRPr="00467298">
        <w:rPr>
          <w:rFonts w:ascii="PT Astra Serif" w:hAnsi="PT Astra Serif"/>
          <w:szCs w:val="24"/>
        </w:rPr>
        <w:t>ощутить заботу и солидарность.</w:t>
      </w:r>
    </w:p>
    <w:p w14:paraId="2CD3A480" w14:textId="67D54A9B" w:rsidR="00D71161" w:rsidRPr="00467298" w:rsidRDefault="006B0ECB"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Не менее</w:t>
      </w:r>
      <w:r w:rsidR="00A72851" w:rsidRPr="00467298">
        <w:rPr>
          <w:rFonts w:ascii="PT Astra Serif" w:hAnsi="PT Astra Serif"/>
          <w:szCs w:val="24"/>
        </w:rPr>
        <w:t xml:space="preserve"> </w:t>
      </w:r>
      <w:r w:rsidR="00B47293" w:rsidRPr="00467298">
        <w:rPr>
          <w:rFonts w:ascii="PT Astra Serif" w:hAnsi="PT Astra Serif"/>
          <w:szCs w:val="24"/>
        </w:rPr>
        <w:t>значимым</w:t>
      </w:r>
      <w:r w:rsidR="00B048C0" w:rsidRPr="00467298">
        <w:rPr>
          <w:rFonts w:ascii="PT Astra Serif" w:hAnsi="PT Astra Serif"/>
          <w:szCs w:val="24"/>
        </w:rPr>
        <w:t xml:space="preserve"> вопросом</w:t>
      </w:r>
      <w:r w:rsidR="00A72851" w:rsidRPr="00467298">
        <w:rPr>
          <w:rFonts w:ascii="PT Astra Serif" w:hAnsi="PT Astra Serif"/>
          <w:szCs w:val="24"/>
        </w:rPr>
        <w:t>,</w:t>
      </w:r>
      <w:r w:rsidR="00B048C0" w:rsidRPr="00467298">
        <w:rPr>
          <w:rFonts w:ascii="PT Astra Serif" w:hAnsi="PT Astra Serif"/>
          <w:szCs w:val="24"/>
        </w:rPr>
        <w:t xml:space="preserve"> </w:t>
      </w:r>
      <w:r w:rsidR="00A72851" w:rsidRPr="00467298">
        <w:rPr>
          <w:rFonts w:ascii="PT Astra Serif" w:hAnsi="PT Astra Serif"/>
          <w:szCs w:val="24"/>
        </w:rPr>
        <w:t xml:space="preserve">рассмотренным депутатами </w:t>
      </w:r>
      <w:r w:rsidR="00B048C0" w:rsidRPr="00467298">
        <w:rPr>
          <w:rFonts w:ascii="PT Astra Serif" w:hAnsi="PT Astra Serif"/>
          <w:szCs w:val="24"/>
        </w:rPr>
        <w:t xml:space="preserve">в </w:t>
      </w:r>
      <w:r w:rsidR="00A72851" w:rsidRPr="00467298">
        <w:rPr>
          <w:rFonts w:ascii="PT Astra Serif" w:hAnsi="PT Astra Serif"/>
          <w:szCs w:val="24"/>
        </w:rPr>
        <w:t>отчетном периоде, был вопрос о присвоении звания «Почетный гражданин города-героя Тулы»</w:t>
      </w:r>
      <w:r w:rsidR="007F31B1" w:rsidRPr="00467298">
        <w:rPr>
          <w:rFonts w:ascii="PT Astra Serif" w:hAnsi="PT Astra Serif"/>
          <w:szCs w:val="24"/>
        </w:rPr>
        <w:t xml:space="preserve">, которое </w:t>
      </w:r>
      <w:r w:rsidR="00A72851" w:rsidRPr="00467298">
        <w:rPr>
          <w:rFonts w:ascii="PT Astra Serif" w:hAnsi="PT Astra Serif"/>
          <w:szCs w:val="24"/>
        </w:rPr>
        <w:t xml:space="preserve">является высшим знаком признательности жителей муниципального образования город Тула. </w:t>
      </w:r>
      <w:r w:rsidR="00A73104" w:rsidRPr="00467298">
        <w:rPr>
          <w:rFonts w:ascii="PT Astra Serif" w:hAnsi="PT Astra Serif"/>
          <w:szCs w:val="24"/>
        </w:rPr>
        <w:t>Согласно принятому на 6-м очередном заседании Тульской городской Думы решению, в</w:t>
      </w:r>
      <w:r w:rsidR="007F31B1" w:rsidRPr="00467298">
        <w:rPr>
          <w:rFonts w:ascii="PT Astra Serif" w:hAnsi="PT Astra Serif"/>
          <w:szCs w:val="24"/>
        </w:rPr>
        <w:t xml:space="preserve"> 2025 году, в</w:t>
      </w:r>
      <w:r w:rsidR="00A72851" w:rsidRPr="00467298">
        <w:rPr>
          <w:rFonts w:ascii="PT Astra Serif" w:hAnsi="PT Astra Serif"/>
          <w:szCs w:val="24"/>
        </w:rPr>
        <w:t xml:space="preserve"> соответствии с поручением </w:t>
      </w:r>
      <w:r w:rsidR="007F31B1" w:rsidRPr="00467298">
        <w:rPr>
          <w:rFonts w:ascii="PT Astra Serif" w:hAnsi="PT Astra Serif"/>
          <w:szCs w:val="24"/>
        </w:rPr>
        <w:t>Пр</w:t>
      </w:r>
      <w:r w:rsidR="00766C67" w:rsidRPr="00467298">
        <w:rPr>
          <w:rFonts w:ascii="PT Astra Serif" w:hAnsi="PT Astra Serif"/>
          <w:szCs w:val="24"/>
        </w:rPr>
        <w:t xml:space="preserve">езидента Российской Федерации, </w:t>
      </w:r>
      <w:r w:rsidR="00A72851" w:rsidRPr="00467298">
        <w:rPr>
          <w:rFonts w:ascii="PT Astra Serif" w:hAnsi="PT Astra Serif"/>
          <w:szCs w:val="24"/>
        </w:rPr>
        <w:t>в ознаменование 80-летия Побед</w:t>
      </w:r>
      <w:r w:rsidR="00766C67" w:rsidRPr="00467298">
        <w:rPr>
          <w:rFonts w:ascii="PT Astra Serif" w:hAnsi="PT Astra Serif"/>
          <w:szCs w:val="24"/>
        </w:rPr>
        <w:t xml:space="preserve">ы в Великой Отечественной войне 1941-1945 годов, </w:t>
      </w:r>
      <w:r w:rsidR="00A72851" w:rsidRPr="00467298">
        <w:rPr>
          <w:rFonts w:ascii="PT Astra Serif" w:hAnsi="PT Astra Serif"/>
          <w:szCs w:val="24"/>
        </w:rPr>
        <w:t xml:space="preserve">звание «Почетный гражданин города-героя Тулы» </w:t>
      </w:r>
      <w:r w:rsidR="007F31B1" w:rsidRPr="00467298">
        <w:rPr>
          <w:rFonts w:ascii="PT Astra Serif" w:hAnsi="PT Astra Serif"/>
          <w:szCs w:val="24"/>
        </w:rPr>
        <w:t xml:space="preserve">было </w:t>
      </w:r>
      <w:r w:rsidR="007F31B1" w:rsidRPr="00467298">
        <w:rPr>
          <w:rFonts w:ascii="PT Astra Serif" w:hAnsi="PT Astra Serif"/>
          <w:szCs w:val="24"/>
        </w:rPr>
        <w:lastRenderedPageBreak/>
        <w:t>присвоен</w:t>
      </w:r>
      <w:r w:rsidR="00766C67" w:rsidRPr="00467298">
        <w:rPr>
          <w:rFonts w:ascii="PT Astra Serif" w:hAnsi="PT Astra Serif"/>
          <w:szCs w:val="24"/>
        </w:rPr>
        <w:t xml:space="preserve">о </w:t>
      </w:r>
      <w:r w:rsidR="007F31B1" w:rsidRPr="00467298">
        <w:rPr>
          <w:rFonts w:ascii="PT Astra Serif" w:hAnsi="PT Astra Serif"/>
          <w:szCs w:val="24"/>
        </w:rPr>
        <w:t xml:space="preserve">26 </w:t>
      </w:r>
      <w:r w:rsidR="00A72851" w:rsidRPr="00467298">
        <w:rPr>
          <w:rFonts w:ascii="PT Astra Serif" w:hAnsi="PT Astra Serif"/>
          <w:szCs w:val="24"/>
        </w:rPr>
        <w:t xml:space="preserve">участникам </w:t>
      </w:r>
      <w:r w:rsidR="007F31B1" w:rsidRPr="00467298">
        <w:rPr>
          <w:rFonts w:ascii="PT Astra Serif" w:hAnsi="PT Astra Serif"/>
          <w:szCs w:val="24"/>
        </w:rPr>
        <w:t xml:space="preserve">и инвалидам </w:t>
      </w:r>
      <w:r w:rsidR="00A72851" w:rsidRPr="00467298">
        <w:rPr>
          <w:rFonts w:ascii="PT Astra Serif" w:hAnsi="PT Astra Serif"/>
          <w:szCs w:val="24"/>
        </w:rPr>
        <w:t>Великой Отечественной войны, проживающим в муниципальном образовании город Тула</w:t>
      </w:r>
      <w:r w:rsidR="00D71161" w:rsidRPr="00467298">
        <w:rPr>
          <w:rFonts w:ascii="PT Astra Serif" w:hAnsi="PT Astra Serif"/>
          <w:szCs w:val="24"/>
        </w:rPr>
        <w:t>.</w:t>
      </w:r>
      <w:r w:rsidR="00766C67" w:rsidRPr="00467298">
        <w:rPr>
          <w:rFonts w:ascii="PT Astra Serif" w:hAnsi="PT Astra Serif"/>
          <w:szCs w:val="24"/>
        </w:rPr>
        <w:t xml:space="preserve">  </w:t>
      </w:r>
    </w:p>
    <w:p w14:paraId="378D8362" w14:textId="4DC32107" w:rsidR="004B59BB" w:rsidRPr="00467298" w:rsidRDefault="001400F3"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Помимо этого</w:t>
      </w:r>
      <w:r w:rsidR="008F5D33" w:rsidRPr="00467298">
        <w:rPr>
          <w:rFonts w:ascii="PT Astra Serif" w:hAnsi="PT Astra Serif"/>
          <w:szCs w:val="24"/>
        </w:rPr>
        <w:t>, с</w:t>
      </w:r>
      <w:r w:rsidR="004B59BB" w:rsidRPr="00467298">
        <w:rPr>
          <w:rFonts w:ascii="PT Astra Serif" w:hAnsi="PT Astra Serif"/>
          <w:szCs w:val="24"/>
        </w:rPr>
        <w:t xml:space="preserve"> учетом принятого на </w:t>
      </w:r>
      <w:r w:rsidR="00C326B5" w:rsidRPr="00467298">
        <w:rPr>
          <w:rFonts w:ascii="PT Astra Serif" w:hAnsi="PT Astra Serif"/>
          <w:szCs w:val="24"/>
        </w:rPr>
        <w:t xml:space="preserve">том же </w:t>
      </w:r>
      <w:r w:rsidR="004B59BB" w:rsidRPr="00467298">
        <w:rPr>
          <w:rFonts w:ascii="PT Astra Serif" w:hAnsi="PT Astra Serif"/>
          <w:szCs w:val="24"/>
        </w:rPr>
        <w:t xml:space="preserve">заседании </w:t>
      </w:r>
      <w:r w:rsidR="00B64032" w:rsidRPr="00467298">
        <w:rPr>
          <w:rFonts w:ascii="PT Astra Serif" w:hAnsi="PT Astra Serif"/>
          <w:szCs w:val="24"/>
        </w:rPr>
        <w:t xml:space="preserve">Тульской городской Думы </w:t>
      </w:r>
      <w:r w:rsidR="004B59BB" w:rsidRPr="00467298">
        <w:rPr>
          <w:rFonts w:ascii="PT Astra Serif" w:hAnsi="PT Astra Serif"/>
          <w:szCs w:val="24"/>
        </w:rPr>
        <w:t>решения</w:t>
      </w:r>
      <w:r w:rsidR="00A73104" w:rsidRPr="00467298">
        <w:rPr>
          <w:rFonts w:ascii="PT Astra Serif" w:hAnsi="PT Astra Serif"/>
          <w:szCs w:val="24"/>
        </w:rPr>
        <w:t xml:space="preserve"> «О внесении</w:t>
      </w:r>
      <w:r w:rsidR="007E2C31" w:rsidRPr="00467298">
        <w:rPr>
          <w:rFonts w:ascii="PT Astra Serif" w:hAnsi="PT Astra Serif"/>
          <w:szCs w:val="24"/>
        </w:rPr>
        <w:t xml:space="preserve"> </w:t>
      </w:r>
      <w:r w:rsidR="00A72851" w:rsidRPr="00467298">
        <w:rPr>
          <w:rFonts w:ascii="PT Astra Serif" w:hAnsi="PT Astra Serif"/>
          <w:szCs w:val="24"/>
        </w:rPr>
        <w:t>из</w:t>
      </w:r>
      <w:r w:rsidR="00B47293" w:rsidRPr="00467298">
        <w:rPr>
          <w:rFonts w:ascii="PT Astra Serif" w:hAnsi="PT Astra Serif"/>
          <w:szCs w:val="24"/>
        </w:rPr>
        <w:t xml:space="preserve">менения в раздел 2-1 Положения </w:t>
      </w:r>
      <w:r w:rsidR="00A72851" w:rsidRPr="00467298">
        <w:rPr>
          <w:rFonts w:ascii="PT Astra Serif" w:hAnsi="PT Astra Serif"/>
          <w:szCs w:val="24"/>
        </w:rPr>
        <w:t>«О звании «Почетный гражданин города-героя Тулы», утвержденного решением Тульской городской Думы от 2</w:t>
      </w:r>
      <w:r w:rsidR="004B59BB" w:rsidRPr="00467298">
        <w:rPr>
          <w:rFonts w:ascii="PT Astra Serif" w:hAnsi="PT Astra Serif"/>
          <w:szCs w:val="24"/>
        </w:rPr>
        <w:t xml:space="preserve">1 ноября 2007 г. </w:t>
      </w:r>
      <w:r w:rsidR="009D515B" w:rsidRPr="00467298">
        <w:rPr>
          <w:rFonts w:ascii="PT Astra Serif" w:hAnsi="PT Astra Serif"/>
          <w:szCs w:val="24"/>
        </w:rPr>
        <w:t xml:space="preserve">   </w:t>
      </w:r>
      <w:r w:rsidR="004B59BB" w:rsidRPr="00467298">
        <w:rPr>
          <w:rFonts w:ascii="PT Astra Serif" w:hAnsi="PT Astra Serif"/>
          <w:szCs w:val="24"/>
        </w:rPr>
        <w:t xml:space="preserve">№ 37/840, </w:t>
      </w:r>
      <w:r w:rsidR="00B47293" w:rsidRPr="00467298">
        <w:rPr>
          <w:rFonts w:ascii="PT Astra Serif" w:hAnsi="PT Astra Serif"/>
          <w:szCs w:val="24"/>
        </w:rPr>
        <w:t>инвалиды и участники Великой Отечественной войны, удостоенные звания «Почетный гражданин города-героя Тулы», независимо от года присвоения, получили единовременную социальную выплату в размере 50000 рублей</w:t>
      </w:r>
      <w:r w:rsidR="006B0ECB" w:rsidRPr="00467298">
        <w:rPr>
          <w:rFonts w:ascii="PT Astra Serif" w:hAnsi="PT Astra Serif"/>
          <w:szCs w:val="24"/>
        </w:rPr>
        <w:t>.</w:t>
      </w:r>
    </w:p>
    <w:p w14:paraId="4843C1CD" w14:textId="6E1F9727" w:rsidR="004B59BB" w:rsidRPr="00467298" w:rsidRDefault="004B59BB"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Члены комиссии отметили, что </w:t>
      </w:r>
      <w:r w:rsidR="00A53A76" w:rsidRPr="00467298">
        <w:rPr>
          <w:rFonts w:ascii="PT Astra Serif" w:hAnsi="PT Astra Serif"/>
          <w:szCs w:val="24"/>
        </w:rPr>
        <w:t xml:space="preserve">принятие данных решений </w:t>
      </w:r>
      <w:r w:rsidRPr="00467298">
        <w:rPr>
          <w:rFonts w:ascii="PT Astra Serif" w:hAnsi="PT Astra Serif"/>
          <w:szCs w:val="24"/>
        </w:rPr>
        <w:t xml:space="preserve">в Год защитника Отечества и 80-летия Победы </w:t>
      </w:r>
      <w:r w:rsidR="00A53A76" w:rsidRPr="00467298">
        <w:rPr>
          <w:rFonts w:ascii="PT Astra Serif" w:hAnsi="PT Astra Serif"/>
          <w:szCs w:val="24"/>
        </w:rPr>
        <w:t>стало</w:t>
      </w:r>
      <w:r w:rsidR="00766C67" w:rsidRPr="00467298">
        <w:rPr>
          <w:rFonts w:ascii="PT Astra Serif" w:hAnsi="PT Astra Serif"/>
          <w:szCs w:val="24"/>
        </w:rPr>
        <w:t xml:space="preserve"> важны</w:t>
      </w:r>
      <w:r w:rsidR="00A53A76" w:rsidRPr="00467298">
        <w:rPr>
          <w:rFonts w:ascii="PT Astra Serif" w:hAnsi="PT Astra Serif"/>
          <w:szCs w:val="24"/>
        </w:rPr>
        <w:t>м</w:t>
      </w:r>
      <w:r w:rsidR="00766C67" w:rsidRPr="00467298">
        <w:rPr>
          <w:rFonts w:ascii="PT Astra Serif" w:hAnsi="PT Astra Serif"/>
          <w:szCs w:val="24"/>
        </w:rPr>
        <w:t xml:space="preserve"> и нужны</w:t>
      </w:r>
      <w:r w:rsidR="00A53A76" w:rsidRPr="00467298">
        <w:rPr>
          <w:rFonts w:ascii="PT Astra Serif" w:hAnsi="PT Astra Serif"/>
          <w:szCs w:val="24"/>
        </w:rPr>
        <w:t>м</w:t>
      </w:r>
      <w:r w:rsidR="00766C67" w:rsidRPr="00467298">
        <w:rPr>
          <w:rFonts w:ascii="PT Astra Serif" w:hAnsi="PT Astra Serif"/>
          <w:szCs w:val="24"/>
        </w:rPr>
        <w:t xml:space="preserve"> шаг</w:t>
      </w:r>
      <w:r w:rsidR="00A53A76" w:rsidRPr="00467298">
        <w:rPr>
          <w:rFonts w:ascii="PT Astra Serif" w:hAnsi="PT Astra Serif"/>
          <w:szCs w:val="24"/>
        </w:rPr>
        <w:t>ом</w:t>
      </w:r>
      <w:r w:rsidR="00766C67" w:rsidRPr="00467298">
        <w:rPr>
          <w:rFonts w:ascii="PT Astra Serif" w:hAnsi="PT Astra Serif"/>
          <w:szCs w:val="24"/>
        </w:rPr>
        <w:t xml:space="preserve"> </w:t>
      </w:r>
      <w:r w:rsidR="00A53A76" w:rsidRPr="00467298">
        <w:rPr>
          <w:rFonts w:ascii="PT Astra Serif" w:hAnsi="PT Astra Serif"/>
          <w:szCs w:val="24"/>
        </w:rPr>
        <w:t>в знак признания</w:t>
      </w:r>
      <w:r w:rsidR="00766C67" w:rsidRPr="00467298">
        <w:rPr>
          <w:rFonts w:ascii="PT Astra Serif" w:hAnsi="PT Astra Serif"/>
          <w:szCs w:val="24"/>
        </w:rPr>
        <w:t xml:space="preserve"> и благодарност</w:t>
      </w:r>
      <w:r w:rsidR="00A53A76" w:rsidRPr="00467298">
        <w:rPr>
          <w:rFonts w:ascii="PT Astra Serif" w:hAnsi="PT Astra Serif"/>
          <w:szCs w:val="24"/>
        </w:rPr>
        <w:t>и</w:t>
      </w:r>
      <w:r w:rsidR="00766C67" w:rsidRPr="00467298">
        <w:rPr>
          <w:rFonts w:ascii="PT Astra Serif" w:hAnsi="PT Astra Serif"/>
          <w:szCs w:val="24"/>
        </w:rPr>
        <w:t xml:space="preserve"> ветеранам за их подвиг, </w:t>
      </w:r>
      <w:r w:rsidR="00C326B5" w:rsidRPr="00467298">
        <w:rPr>
          <w:rFonts w:ascii="PT Astra Serif" w:hAnsi="PT Astra Serif"/>
          <w:szCs w:val="24"/>
        </w:rPr>
        <w:t>стойкость,</w:t>
      </w:r>
      <w:r w:rsidR="00051EAB" w:rsidRPr="00467298">
        <w:rPr>
          <w:rFonts w:ascii="PT Astra Serif" w:hAnsi="PT Astra Serif"/>
          <w:szCs w:val="24"/>
        </w:rPr>
        <w:t xml:space="preserve"> мужество и</w:t>
      </w:r>
      <w:r w:rsidR="00C326B5" w:rsidRPr="00467298">
        <w:rPr>
          <w:rFonts w:ascii="PT Astra Serif" w:hAnsi="PT Astra Serif"/>
          <w:szCs w:val="24"/>
        </w:rPr>
        <w:t xml:space="preserve"> самоотверженность, с которой они защищали </w:t>
      </w:r>
      <w:r w:rsidR="003954DA" w:rsidRPr="00467298">
        <w:rPr>
          <w:rFonts w:ascii="PT Astra Serif" w:hAnsi="PT Astra Serif"/>
          <w:szCs w:val="24"/>
        </w:rPr>
        <w:t>Родину и её будущее.</w:t>
      </w:r>
    </w:p>
    <w:p w14:paraId="2C103D59" w14:textId="4736E507" w:rsidR="003954DA" w:rsidRPr="00467298" w:rsidRDefault="008F5D33"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Кроме того</w:t>
      </w:r>
      <w:r w:rsidR="00267E76" w:rsidRPr="00467298">
        <w:rPr>
          <w:rFonts w:ascii="PT Astra Serif" w:hAnsi="PT Astra Serif"/>
          <w:szCs w:val="24"/>
        </w:rPr>
        <w:t xml:space="preserve">, в преддверии </w:t>
      </w:r>
      <w:r w:rsidR="006A5F98" w:rsidRPr="00467298">
        <w:rPr>
          <w:rFonts w:ascii="PT Astra Serif" w:hAnsi="PT Astra Serif"/>
          <w:szCs w:val="24"/>
        </w:rPr>
        <w:t xml:space="preserve">празднования 80-летия Победы, члены комиссии вместе другими депутатами Тульской городской Думы навестили узников концлагерей, тружеников тыла и ветеранов Великой Отечественной войны, поздравили их с наступающим праздником Победы и передали </w:t>
      </w:r>
      <w:r w:rsidR="00C326B5" w:rsidRPr="00467298">
        <w:rPr>
          <w:rFonts w:ascii="PT Astra Serif" w:hAnsi="PT Astra Serif"/>
          <w:szCs w:val="24"/>
        </w:rPr>
        <w:t>им посылки и поздравительные открытки</w:t>
      </w:r>
      <w:r w:rsidR="006A5F98" w:rsidRPr="00467298">
        <w:rPr>
          <w:rFonts w:ascii="PT Astra Serif" w:hAnsi="PT Astra Serif"/>
          <w:szCs w:val="24"/>
        </w:rPr>
        <w:t xml:space="preserve"> от Губернатора Тульской области Дмитрия </w:t>
      </w:r>
      <w:proofErr w:type="spellStart"/>
      <w:r w:rsidR="006A5F98" w:rsidRPr="00467298">
        <w:rPr>
          <w:rFonts w:ascii="PT Astra Serif" w:hAnsi="PT Astra Serif"/>
          <w:szCs w:val="24"/>
        </w:rPr>
        <w:t>Миляева</w:t>
      </w:r>
      <w:proofErr w:type="spellEnd"/>
      <w:r w:rsidR="006A5F98" w:rsidRPr="00467298">
        <w:rPr>
          <w:rFonts w:ascii="PT Astra Serif" w:hAnsi="PT Astra Serif"/>
          <w:szCs w:val="24"/>
        </w:rPr>
        <w:t>.</w:t>
      </w:r>
      <w:r w:rsidR="003954DA" w:rsidRPr="00467298">
        <w:rPr>
          <w:rFonts w:ascii="PT Astra Serif" w:hAnsi="PT Astra Serif"/>
          <w:szCs w:val="24"/>
        </w:rPr>
        <w:t xml:space="preserve"> Участвовали в мероприятиях по вручению ветеранам юбилейной медали «80 лет Победы в Великой Отечественной войне 1941 - 1945 гг.». На субботник</w:t>
      </w:r>
      <w:r w:rsidR="00023449" w:rsidRPr="00467298">
        <w:rPr>
          <w:rFonts w:ascii="PT Astra Serif" w:hAnsi="PT Astra Serif"/>
          <w:szCs w:val="24"/>
        </w:rPr>
        <w:t>е</w:t>
      </w:r>
      <w:r w:rsidR="003954DA" w:rsidRPr="00467298">
        <w:rPr>
          <w:rFonts w:ascii="PT Astra Serif" w:hAnsi="PT Astra Serif"/>
          <w:szCs w:val="24"/>
        </w:rPr>
        <w:t>, проводим</w:t>
      </w:r>
      <w:r w:rsidR="00023449" w:rsidRPr="00467298">
        <w:rPr>
          <w:rFonts w:ascii="PT Astra Serif" w:hAnsi="PT Astra Serif"/>
          <w:szCs w:val="24"/>
        </w:rPr>
        <w:t>ом</w:t>
      </w:r>
      <w:r w:rsidR="003954DA" w:rsidRPr="00467298">
        <w:rPr>
          <w:rFonts w:ascii="PT Astra Serif" w:hAnsi="PT Astra Serif"/>
          <w:szCs w:val="24"/>
        </w:rPr>
        <w:t xml:space="preserve"> в рамках месячника чистоты, привели в порядок братские могилы на территории воинских захоронений </w:t>
      </w:r>
      <w:proofErr w:type="spellStart"/>
      <w:r w:rsidR="003954DA" w:rsidRPr="00467298">
        <w:rPr>
          <w:rFonts w:ascii="PT Astra Serif" w:hAnsi="PT Astra Serif"/>
          <w:szCs w:val="24"/>
        </w:rPr>
        <w:t>Всехсвятского</w:t>
      </w:r>
      <w:proofErr w:type="spellEnd"/>
      <w:r w:rsidR="003954DA" w:rsidRPr="00467298">
        <w:rPr>
          <w:rFonts w:ascii="PT Astra Serif" w:hAnsi="PT Astra Serif"/>
          <w:szCs w:val="24"/>
        </w:rPr>
        <w:t xml:space="preserve"> кладбища</w:t>
      </w:r>
      <w:r w:rsidR="00023449" w:rsidRPr="00467298">
        <w:rPr>
          <w:rFonts w:ascii="PT Astra Serif" w:hAnsi="PT Astra Serif"/>
          <w:szCs w:val="24"/>
        </w:rPr>
        <w:t>.</w:t>
      </w:r>
      <w:r w:rsidR="003A617C" w:rsidRPr="00467298">
        <w:rPr>
          <w:rFonts w:ascii="PT Astra Serif" w:hAnsi="PT Astra Serif"/>
          <w:szCs w:val="24"/>
        </w:rPr>
        <w:t xml:space="preserve"> </w:t>
      </w:r>
    </w:p>
    <w:p w14:paraId="1CB30CE1" w14:textId="77777777" w:rsidR="00FD6D0A" w:rsidRPr="00467298" w:rsidRDefault="00FD6D0A" w:rsidP="00467298">
      <w:pPr>
        <w:shd w:val="clear" w:color="auto" w:fill="FFFFFF"/>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 xml:space="preserve">Необходимо также отметить, что в 2025 году все члены комиссии продолжили осуществлять кураторство предложений (заявок) жителей муниципального образования, поступивших в рамках Проекта «Наш город» в муниципальном образовании город Тула, оказывая им методическую, информационную и консультационную помощь, контролируя ход выполнения работ. В 2025 году были успешно реализованы мероприятия по благоустройству дворовых территорий: асфальтирование, обустройство парковочных карманов, установка ограждений, лавочек и урн, озеленение, обустройство детских игровых и спортивных площадок, ремонт общедомового имущества многоквартирных домов, уличное освещение и др. </w:t>
      </w:r>
    </w:p>
    <w:p w14:paraId="053350E5" w14:textId="0AAC0183" w:rsidR="00FD6D0A" w:rsidRPr="00467298" w:rsidRDefault="00FD6D0A" w:rsidP="00467298">
      <w:pPr>
        <w:shd w:val="clear" w:color="auto" w:fill="FFFFFF"/>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Проект «Наш город» доказал свою востребованность у жителей муниципального образования и в декабре 2025 года Тульской городской Думой был утвержден План мероприятий по реализации предложений (заявок) жителей муниципального образования город Тула, поступивших в рамках Проекта «Наш город» в муниципальном образовании город Тула, на 2026 год. Определены кураторы из числа областных и городских депутатов, которые совместно с жителями будут контролировать ход выполнения работ. В 2026 году стоимость реализации предложений (заявок) жителей на одного куратора составит 4 млн. рублей. Планируется выполнить 457 видов работ на 409 объектах на общую сумму около 192 млн. рублей.</w:t>
      </w:r>
    </w:p>
    <w:p w14:paraId="423E31AF" w14:textId="77777777" w:rsidR="00A53A76" w:rsidRPr="00467298" w:rsidRDefault="000C6AD7"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Также в отчетном периоде продолжилась работа, направленная </w:t>
      </w:r>
      <w:r w:rsidR="00DB6219" w:rsidRPr="00467298">
        <w:rPr>
          <w:rFonts w:ascii="PT Astra Serif" w:hAnsi="PT Astra Serif"/>
          <w:szCs w:val="24"/>
        </w:rPr>
        <w:t xml:space="preserve">на формирование культуры безопасного поведения, ответственности и </w:t>
      </w:r>
      <w:r w:rsidRPr="00467298">
        <w:rPr>
          <w:rFonts w:ascii="PT Astra Serif" w:hAnsi="PT Astra Serif"/>
          <w:szCs w:val="24"/>
        </w:rPr>
        <w:t>патриотическо</w:t>
      </w:r>
      <w:r w:rsidR="00DB6219" w:rsidRPr="00467298">
        <w:rPr>
          <w:rFonts w:ascii="PT Astra Serif" w:hAnsi="PT Astra Serif"/>
          <w:szCs w:val="24"/>
        </w:rPr>
        <w:t>го</w:t>
      </w:r>
      <w:r w:rsidRPr="00467298">
        <w:rPr>
          <w:rFonts w:ascii="PT Astra Serif" w:hAnsi="PT Astra Serif"/>
          <w:szCs w:val="24"/>
        </w:rPr>
        <w:t xml:space="preserve"> воспитани</w:t>
      </w:r>
      <w:r w:rsidR="00DB6219" w:rsidRPr="00467298">
        <w:rPr>
          <w:rFonts w:ascii="PT Astra Serif" w:hAnsi="PT Astra Serif"/>
          <w:szCs w:val="24"/>
        </w:rPr>
        <w:t>я</w:t>
      </w:r>
      <w:r w:rsidRPr="00467298">
        <w:rPr>
          <w:rFonts w:ascii="PT Astra Serif" w:hAnsi="PT Astra Serif"/>
          <w:szCs w:val="24"/>
        </w:rPr>
        <w:t xml:space="preserve"> подрастающего поколения.</w:t>
      </w:r>
      <w:bookmarkStart w:id="1" w:name="_Hlk66173835"/>
      <w:r w:rsidR="0071787E" w:rsidRPr="00467298">
        <w:rPr>
          <w:rFonts w:ascii="PT Astra Serif" w:hAnsi="PT Astra Serif"/>
          <w:szCs w:val="24"/>
        </w:rPr>
        <w:t xml:space="preserve"> </w:t>
      </w:r>
    </w:p>
    <w:p w14:paraId="466D3EF3" w14:textId="224F6CD1" w:rsidR="00413588" w:rsidRPr="00467298" w:rsidRDefault="008F5D33"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Члены к</w:t>
      </w:r>
      <w:r w:rsidR="000C6AD7" w:rsidRPr="00467298">
        <w:rPr>
          <w:rFonts w:ascii="PT Astra Serif" w:hAnsi="PT Astra Serif"/>
          <w:szCs w:val="24"/>
        </w:rPr>
        <w:t xml:space="preserve">омиссии, совместно с другими депутатами Тульской городской Думы </w:t>
      </w:r>
      <w:r w:rsidR="00A762E0" w:rsidRPr="00467298">
        <w:rPr>
          <w:rFonts w:ascii="PT Astra Serif" w:hAnsi="PT Astra Serif"/>
          <w:szCs w:val="24"/>
        </w:rPr>
        <w:t>в рамках образовательного проекта «</w:t>
      </w:r>
      <w:proofErr w:type="spellStart"/>
      <w:r w:rsidR="00A762E0" w:rsidRPr="00467298">
        <w:rPr>
          <w:rFonts w:ascii="PT Astra Serif" w:hAnsi="PT Astra Serif"/>
          <w:szCs w:val="24"/>
        </w:rPr>
        <w:t>Киноуроки</w:t>
      </w:r>
      <w:proofErr w:type="spellEnd"/>
      <w:r w:rsidR="00A762E0" w:rsidRPr="00467298">
        <w:rPr>
          <w:rFonts w:ascii="PT Astra Serif" w:hAnsi="PT Astra Serif"/>
          <w:szCs w:val="24"/>
        </w:rPr>
        <w:t xml:space="preserve"> в школах России» </w:t>
      </w:r>
      <w:r w:rsidR="000C6AD7" w:rsidRPr="00467298">
        <w:rPr>
          <w:rFonts w:ascii="PT Astra Serif" w:hAnsi="PT Astra Serif"/>
          <w:szCs w:val="24"/>
        </w:rPr>
        <w:t xml:space="preserve">принимали участие в </w:t>
      </w:r>
      <w:proofErr w:type="spellStart"/>
      <w:r w:rsidR="000C6AD7" w:rsidRPr="00467298">
        <w:rPr>
          <w:rFonts w:ascii="PT Astra Serif" w:hAnsi="PT Astra Serif"/>
          <w:szCs w:val="24"/>
        </w:rPr>
        <w:t>киноуроках</w:t>
      </w:r>
      <w:proofErr w:type="spellEnd"/>
      <w:r w:rsidR="000C6AD7" w:rsidRPr="00467298">
        <w:rPr>
          <w:rFonts w:ascii="PT Astra Serif" w:hAnsi="PT Astra Serif"/>
          <w:szCs w:val="24"/>
        </w:rPr>
        <w:t>, проходивших в центрах образования города</w:t>
      </w:r>
      <w:r w:rsidR="00EA1788" w:rsidRPr="00467298">
        <w:rPr>
          <w:rFonts w:ascii="PT Astra Serif" w:hAnsi="PT Astra Serif"/>
          <w:szCs w:val="24"/>
        </w:rPr>
        <w:t>.</w:t>
      </w:r>
      <w:r w:rsidR="000C6AD7" w:rsidRPr="00467298">
        <w:rPr>
          <w:rFonts w:ascii="PT Astra Serif" w:hAnsi="PT Astra Serif"/>
          <w:szCs w:val="24"/>
        </w:rPr>
        <w:t xml:space="preserve"> </w:t>
      </w:r>
      <w:r w:rsidR="00EA1788" w:rsidRPr="00467298">
        <w:rPr>
          <w:rFonts w:ascii="PT Astra Serif" w:hAnsi="PT Astra Serif"/>
          <w:szCs w:val="24"/>
        </w:rPr>
        <w:t>Образовательный проект</w:t>
      </w:r>
      <w:r w:rsidR="00B51734" w:rsidRPr="00467298">
        <w:rPr>
          <w:rFonts w:ascii="PT Astra Serif" w:hAnsi="PT Astra Serif"/>
          <w:szCs w:val="24"/>
        </w:rPr>
        <w:t xml:space="preserve"> включает </w:t>
      </w:r>
      <w:r w:rsidR="006F3611" w:rsidRPr="00467298">
        <w:rPr>
          <w:rFonts w:ascii="PT Astra Serif" w:hAnsi="PT Astra Serif"/>
          <w:szCs w:val="24"/>
        </w:rPr>
        <w:t xml:space="preserve">в себя </w:t>
      </w:r>
      <w:r w:rsidR="00B51734" w:rsidRPr="00467298">
        <w:rPr>
          <w:rFonts w:ascii="PT Astra Serif" w:hAnsi="PT Astra Serif"/>
          <w:szCs w:val="24"/>
        </w:rPr>
        <w:t>обсуждение фильмов и социальные практики и направлен на духовно-нравственное воспитание школьников через просмотр художественных фильмов, раскрывающих понятия дружбы, чести, ответственности и любви к Родине.</w:t>
      </w:r>
    </w:p>
    <w:p w14:paraId="7CEAEAAB" w14:textId="77777777" w:rsidR="00A53A76" w:rsidRPr="00467298" w:rsidRDefault="00A53A76" w:rsidP="00467298">
      <w:pPr>
        <w:tabs>
          <w:tab w:val="left" w:pos="284"/>
        </w:tabs>
        <w:spacing w:after="0" w:line="240" w:lineRule="auto"/>
        <w:ind w:firstLine="709"/>
        <w:jc w:val="both"/>
        <w:rPr>
          <w:rFonts w:ascii="PT Astra Serif" w:hAnsi="PT Astra Serif" w:cs="Times New Roman"/>
          <w:szCs w:val="24"/>
        </w:rPr>
      </w:pPr>
      <w:r w:rsidRPr="00467298">
        <w:rPr>
          <w:rFonts w:ascii="PT Astra Serif" w:hAnsi="PT Astra Serif" w:cs="Times New Roman"/>
          <w:szCs w:val="24"/>
        </w:rPr>
        <w:t>В рамках федерального партийного проекта ВПП «ЕДИНАЯ РОССИЯ» «Безопасные дороги» депутаты - члены фракции «ЕДИНАЯ РОССИЯ» в Тульской городской Думе 7-го созыва, проводили тематические уроки, направленные на профилактику детского дорожно-транспортного травматизма и обучение правилам дорожного движения. С целью формирования навыков безопасного поведения с раннего возраста занятия были ориентированы на младших школьников. Депутаты рассказывали детям о безопасном передвижении по улицам, помогали определить наиболее безопасные маршруты в школу и домой. Также на занятиях обсуждались возможные опасности на пути в учебное заведение и правила общения с незнакомцами.</w:t>
      </w:r>
    </w:p>
    <w:p w14:paraId="4B71DE9F" w14:textId="123FE2C3" w:rsidR="00A53A76" w:rsidRPr="00467298" w:rsidRDefault="00A53A76"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lastRenderedPageBreak/>
        <w:t>В рамках акции «Дарите книги с любовью»</w:t>
      </w:r>
      <w:r w:rsidRPr="00467298">
        <w:rPr>
          <w:rFonts w:ascii="PT Astra Serif" w:hAnsi="PT Astra Serif" w:cs="Times New Roman"/>
          <w:szCs w:val="24"/>
        </w:rPr>
        <w:t xml:space="preserve"> депутаты, входящие в состав комиссии, пополнили книжные фонды библиотек города классической русской литературой, а также книгами </w:t>
      </w:r>
      <w:r w:rsidRPr="00467298">
        <w:rPr>
          <w:rFonts w:ascii="PT Astra Serif" w:eastAsia="Times New Roman" w:hAnsi="PT Astra Serif" w:cs="Times New Roman"/>
          <w:szCs w:val="24"/>
        </w:rPr>
        <w:t>об истории Российского государства и Российской армии, книгами о Великой Отечественной войне.</w:t>
      </w:r>
      <w:r w:rsidRPr="00467298">
        <w:rPr>
          <w:rFonts w:ascii="PT Astra Serif" w:hAnsi="PT Astra Serif"/>
          <w:szCs w:val="24"/>
        </w:rPr>
        <w:t xml:space="preserve"> </w:t>
      </w:r>
      <w:r w:rsidR="00607F46">
        <w:rPr>
          <w:rFonts w:ascii="PT Astra Serif" w:hAnsi="PT Astra Serif"/>
          <w:szCs w:val="24"/>
        </w:rPr>
        <w:t>Помимо этого,</w:t>
      </w:r>
      <w:r w:rsidRPr="00467298">
        <w:rPr>
          <w:rFonts w:ascii="PT Astra Serif" w:hAnsi="PT Astra Serif"/>
          <w:szCs w:val="24"/>
        </w:rPr>
        <w:t xml:space="preserve"> книги были </w:t>
      </w:r>
      <w:r w:rsidRPr="00467298">
        <w:rPr>
          <w:rFonts w:ascii="PT Astra Serif" w:eastAsia="Times New Roman" w:hAnsi="PT Astra Serif" w:cs="Times New Roman"/>
          <w:szCs w:val="24"/>
        </w:rPr>
        <w:t>переданы участникам специальной военной операции, находящимся на лечении в госпитале, а также детям военнослужащих.</w:t>
      </w:r>
    </w:p>
    <w:p w14:paraId="2B9CBF38" w14:textId="52403FC5" w:rsidR="00A809BA" w:rsidRPr="00467298" w:rsidRDefault="001400F3"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Кроме того, в</w:t>
      </w:r>
      <w:r w:rsidR="00887DA9" w:rsidRPr="00467298">
        <w:rPr>
          <w:rFonts w:ascii="PT Astra Serif" w:hAnsi="PT Astra Serif"/>
          <w:szCs w:val="24"/>
        </w:rPr>
        <w:t xml:space="preserve"> </w:t>
      </w:r>
      <w:r w:rsidRPr="00467298">
        <w:rPr>
          <w:rFonts w:ascii="PT Astra Serif" w:hAnsi="PT Astra Serif"/>
          <w:szCs w:val="24"/>
        </w:rPr>
        <w:t xml:space="preserve">отчетном периоде </w:t>
      </w:r>
      <w:r w:rsidR="00A809BA" w:rsidRPr="00467298">
        <w:rPr>
          <w:rFonts w:ascii="PT Astra Serif" w:hAnsi="PT Astra Serif"/>
          <w:szCs w:val="24"/>
        </w:rPr>
        <w:t>депутаты</w:t>
      </w:r>
      <w:r w:rsidR="00B64032" w:rsidRPr="00467298">
        <w:rPr>
          <w:rFonts w:ascii="PT Astra Serif" w:hAnsi="PT Astra Serif"/>
          <w:szCs w:val="24"/>
        </w:rPr>
        <w:t xml:space="preserve"> </w:t>
      </w:r>
      <w:r w:rsidR="000C5AC5" w:rsidRPr="00467298">
        <w:rPr>
          <w:rFonts w:ascii="PT Astra Serif" w:hAnsi="PT Astra Serif"/>
          <w:szCs w:val="24"/>
        </w:rPr>
        <w:t>–</w:t>
      </w:r>
      <w:r w:rsidR="00B64032" w:rsidRPr="00467298">
        <w:rPr>
          <w:rFonts w:ascii="PT Astra Serif" w:hAnsi="PT Astra Serif"/>
          <w:szCs w:val="24"/>
        </w:rPr>
        <w:t xml:space="preserve"> </w:t>
      </w:r>
      <w:r w:rsidR="00A809BA" w:rsidRPr="00467298">
        <w:rPr>
          <w:rFonts w:ascii="PT Astra Serif" w:hAnsi="PT Astra Serif"/>
          <w:szCs w:val="24"/>
        </w:rPr>
        <w:t>члены</w:t>
      </w:r>
      <w:r w:rsidR="00B64032" w:rsidRPr="00467298">
        <w:rPr>
          <w:rFonts w:ascii="PT Astra Serif" w:hAnsi="PT Astra Serif"/>
          <w:szCs w:val="24"/>
        </w:rPr>
        <w:t xml:space="preserve"> фракции «ЕДИНАЯ РО</w:t>
      </w:r>
      <w:r w:rsidR="00EC3515" w:rsidRPr="00467298">
        <w:rPr>
          <w:rFonts w:ascii="PT Astra Serif" w:hAnsi="PT Astra Serif"/>
          <w:szCs w:val="24"/>
        </w:rPr>
        <w:t xml:space="preserve">ССИЯ» в Тульской городской Думе </w:t>
      </w:r>
      <w:r w:rsidR="00B64032" w:rsidRPr="00467298">
        <w:rPr>
          <w:rFonts w:ascii="PT Astra Serif" w:hAnsi="PT Astra Serif"/>
          <w:szCs w:val="24"/>
        </w:rPr>
        <w:t xml:space="preserve">7-го созыва, </w:t>
      </w:r>
      <w:r w:rsidR="00A809BA" w:rsidRPr="00467298">
        <w:rPr>
          <w:rFonts w:ascii="PT Astra Serif" w:hAnsi="PT Astra Serif"/>
          <w:szCs w:val="24"/>
        </w:rPr>
        <w:t xml:space="preserve">приняли </w:t>
      </w:r>
      <w:r w:rsidR="00A762E0" w:rsidRPr="00467298">
        <w:rPr>
          <w:rFonts w:ascii="PT Astra Serif" w:hAnsi="PT Astra Serif"/>
          <w:szCs w:val="24"/>
        </w:rPr>
        <w:t xml:space="preserve">участие в </w:t>
      </w:r>
      <w:r w:rsidR="00A809BA" w:rsidRPr="00467298">
        <w:rPr>
          <w:rFonts w:ascii="PT Astra Serif" w:hAnsi="PT Astra Serif"/>
          <w:szCs w:val="24"/>
        </w:rPr>
        <w:t xml:space="preserve">следующих </w:t>
      </w:r>
      <w:r w:rsidR="00A762E0" w:rsidRPr="00467298">
        <w:rPr>
          <w:rFonts w:ascii="PT Astra Serif" w:hAnsi="PT Astra Serif"/>
          <w:szCs w:val="24"/>
        </w:rPr>
        <w:t>ежегодн</w:t>
      </w:r>
      <w:r w:rsidR="000C5AC5" w:rsidRPr="00467298">
        <w:rPr>
          <w:rFonts w:ascii="PT Astra Serif" w:hAnsi="PT Astra Serif"/>
          <w:szCs w:val="24"/>
        </w:rPr>
        <w:t>ых</w:t>
      </w:r>
      <w:r w:rsidR="00A762E0" w:rsidRPr="00467298">
        <w:rPr>
          <w:rFonts w:ascii="PT Astra Serif" w:hAnsi="PT Astra Serif"/>
          <w:szCs w:val="24"/>
        </w:rPr>
        <w:t xml:space="preserve"> благотворитель</w:t>
      </w:r>
      <w:r w:rsidR="000C5AC5" w:rsidRPr="00467298">
        <w:rPr>
          <w:rFonts w:ascii="PT Astra Serif" w:hAnsi="PT Astra Serif"/>
          <w:szCs w:val="24"/>
        </w:rPr>
        <w:t>ных</w:t>
      </w:r>
      <w:r w:rsidR="00A762E0" w:rsidRPr="00467298">
        <w:rPr>
          <w:rFonts w:ascii="PT Astra Serif" w:hAnsi="PT Astra Serif"/>
          <w:szCs w:val="24"/>
        </w:rPr>
        <w:t xml:space="preserve"> акци</w:t>
      </w:r>
      <w:r w:rsidR="000C5AC5" w:rsidRPr="00467298">
        <w:rPr>
          <w:rFonts w:ascii="PT Astra Serif" w:hAnsi="PT Astra Serif"/>
          <w:szCs w:val="24"/>
        </w:rPr>
        <w:t>ях</w:t>
      </w:r>
      <w:r w:rsidR="00A809BA" w:rsidRPr="00467298">
        <w:rPr>
          <w:rFonts w:ascii="PT Astra Serif" w:hAnsi="PT Astra Serif"/>
          <w:szCs w:val="24"/>
        </w:rPr>
        <w:t>,</w:t>
      </w:r>
      <w:r w:rsidR="00A762E0" w:rsidRPr="00467298">
        <w:rPr>
          <w:rFonts w:ascii="PT Astra Serif" w:hAnsi="PT Astra Serif"/>
          <w:szCs w:val="24"/>
        </w:rPr>
        <w:t xml:space="preserve"> </w:t>
      </w:r>
      <w:r w:rsidR="00A809BA" w:rsidRPr="00467298">
        <w:rPr>
          <w:rFonts w:ascii="PT Astra Serif" w:hAnsi="PT Astra Serif"/>
          <w:szCs w:val="24"/>
        </w:rPr>
        <w:t>проводимых ВПП «ЕДИНАЯ РОССИЯ»:</w:t>
      </w:r>
    </w:p>
    <w:p w14:paraId="6048248E" w14:textId="65FC52EE" w:rsidR="006E56EF" w:rsidRPr="00467298" w:rsidRDefault="009E01F7"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 xml:space="preserve">«Коробка храбрости», </w:t>
      </w:r>
      <w:r w:rsidR="003531FF" w:rsidRPr="00467298">
        <w:rPr>
          <w:rFonts w:ascii="PT Astra Serif" w:hAnsi="PT Astra Serif"/>
          <w:szCs w:val="24"/>
        </w:rPr>
        <w:t>в</w:t>
      </w:r>
      <w:r w:rsidR="00A762E0" w:rsidRPr="00467298">
        <w:rPr>
          <w:rFonts w:ascii="PT Astra Serif" w:hAnsi="PT Astra Serif"/>
          <w:szCs w:val="24"/>
        </w:rPr>
        <w:t xml:space="preserve"> рамках </w:t>
      </w:r>
      <w:r w:rsidR="00F53081" w:rsidRPr="00467298">
        <w:rPr>
          <w:rFonts w:ascii="PT Astra Serif" w:hAnsi="PT Astra Serif"/>
          <w:szCs w:val="24"/>
        </w:rPr>
        <w:t>которой</w:t>
      </w:r>
      <w:r w:rsidR="00A762E0" w:rsidRPr="00467298">
        <w:rPr>
          <w:rFonts w:ascii="PT Astra Serif" w:hAnsi="PT Astra Serif"/>
          <w:szCs w:val="24"/>
        </w:rPr>
        <w:t xml:space="preserve"> были переданы подарки для юных пациентов меди</w:t>
      </w:r>
      <w:r w:rsidR="00F53081" w:rsidRPr="00467298">
        <w:rPr>
          <w:rFonts w:ascii="PT Astra Serif" w:hAnsi="PT Astra Serif"/>
          <w:szCs w:val="24"/>
        </w:rPr>
        <w:t>цинских учре</w:t>
      </w:r>
      <w:r w:rsidR="00D03A0D" w:rsidRPr="00467298">
        <w:rPr>
          <w:rFonts w:ascii="PT Astra Serif" w:hAnsi="PT Astra Serif"/>
          <w:szCs w:val="24"/>
        </w:rPr>
        <w:t>ждений города Тулы. А</w:t>
      </w:r>
      <w:r w:rsidR="00F53081" w:rsidRPr="00467298">
        <w:rPr>
          <w:rFonts w:ascii="PT Astra Serif" w:hAnsi="PT Astra Serif"/>
          <w:szCs w:val="24"/>
        </w:rPr>
        <w:t xml:space="preserve">кция </w:t>
      </w:r>
      <w:r w:rsidR="00EC3515" w:rsidRPr="00467298">
        <w:rPr>
          <w:rFonts w:ascii="PT Astra Serif" w:hAnsi="PT Astra Serif"/>
          <w:szCs w:val="24"/>
        </w:rPr>
        <w:t xml:space="preserve">проводится с 2011 года и </w:t>
      </w:r>
      <w:r w:rsidR="00A762E0" w:rsidRPr="00467298">
        <w:rPr>
          <w:rFonts w:ascii="PT Astra Serif" w:hAnsi="PT Astra Serif"/>
          <w:szCs w:val="24"/>
        </w:rPr>
        <w:t>направлена на поддержку детей, проходящих длительное лечение и сложные медицинские процедуры. Каждый ребенок после болезненных манипуляций может выбрать из специальной коробки небольшой подарок – своеобразную награду за смелость и</w:t>
      </w:r>
      <w:r w:rsidR="00F53081" w:rsidRPr="00467298">
        <w:rPr>
          <w:rFonts w:ascii="PT Astra Serif" w:hAnsi="PT Astra Serif"/>
          <w:szCs w:val="24"/>
        </w:rPr>
        <w:t xml:space="preserve"> терпение. </w:t>
      </w:r>
      <w:r w:rsidR="00915300" w:rsidRPr="00467298">
        <w:rPr>
          <w:rFonts w:ascii="PT Astra Serif" w:hAnsi="PT Astra Serif"/>
          <w:szCs w:val="24"/>
        </w:rPr>
        <w:t xml:space="preserve">Такие маленькие подарки помогают ребятам легче переносить процедуры, дарят им положительные эмоции и позитивный настрой. </w:t>
      </w:r>
      <w:r w:rsidR="00A762E0" w:rsidRPr="00467298">
        <w:rPr>
          <w:rFonts w:ascii="PT Astra Serif" w:hAnsi="PT Astra Serif"/>
          <w:szCs w:val="24"/>
        </w:rPr>
        <w:t xml:space="preserve">За время существования </w:t>
      </w:r>
      <w:r w:rsidR="00CB64CF" w:rsidRPr="00467298">
        <w:rPr>
          <w:rFonts w:ascii="PT Astra Serif" w:hAnsi="PT Astra Serif"/>
          <w:szCs w:val="24"/>
        </w:rPr>
        <w:t xml:space="preserve">проекта </w:t>
      </w:r>
      <w:r w:rsidR="00A762E0" w:rsidRPr="00467298">
        <w:rPr>
          <w:rFonts w:ascii="PT Astra Serif" w:hAnsi="PT Astra Serif"/>
          <w:szCs w:val="24"/>
        </w:rPr>
        <w:t>помощь получили тысячи детей в медицин</w:t>
      </w:r>
      <w:r w:rsidR="00A809BA" w:rsidRPr="00467298">
        <w:rPr>
          <w:rFonts w:ascii="PT Astra Serif" w:hAnsi="PT Astra Serif"/>
          <w:szCs w:val="24"/>
        </w:rPr>
        <w:t>ских учреждениях по всей стране;</w:t>
      </w:r>
      <w:r w:rsidR="00915300" w:rsidRPr="00467298">
        <w:rPr>
          <w:rFonts w:ascii="PT Astra Serif" w:hAnsi="PT Astra Serif"/>
          <w:szCs w:val="24"/>
        </w:rPr>
        <w:t xml:space="preserve"> </w:t>
      </w:r>
    </w:p>
    <w:p w14:paraId="66865BA5" w14:textId="535D63D1" w:rsidR="00AE1855" w:rsidRPr="00467298" w:rsidRDefault="00A809BA"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«Собери ребенка в школу»</w:t>
      </w:r>
      <w:r w:rsidR="009E01F7" w:rsidRPr="00467298">
        <w:rPr>
          <w:rFonts w:ascii="PT Astra Serif" w:hAnsi="PT Astra Serif"/>
          <w:szCs w:val="24"/>
        </w:rPr>
        <w:t xml:space="preserve">, </w:t>
      </w:r>
      <w:r w:rsidR="00D03A0D" w:rsidRPr="00467298">
        <w:rPr>
          <w:rFonts w:ascii="PT Astra Serif" w:hAnsi="PT Astra Serif"/>
          <w:szCs w:val="24"/>
        </w:rPr>
        <w:t>в рамках которой депутаты передали юным тулякам творческие наборы, сладкие подарки и рюкзаки с канцтоварами для нового учебного года. Акция</w:t>
      </w:r>
      <w:r w:rsidR="00EC3515" w:rsidRPr="00467298">
        <w:rPr>
          <w:rFonts w:ascii="PT Astra Serif" w:hAnsi="PT Astra Serif"/>
          <w:szCs w:val="24"/>
        </w:rPr>
        <w:t xml:space="preserve"> проводится с 2014 года</w:t>
      </w:r>
      <w:r w:rsidR="005848A4" w:rsidRPr="00467298">
        <w:rPr>
          <w:rFonts w:ascii="PT Astra Serif" w:hAnsi="PT Astra Serif"/>
          <w:szCs w:val="24"/>
        </w:rPr>
        <w:t xml:space="preserve"> и направлена на помощь в подготовке к 1 сентября семьям, находящимся в трудной жизненной ситуации, многодетным, малообеспеченным семьям, детям-инвалидам, а также детям участников специальной военной операции. </w:t>
      </w:r>
      <w:r w:rsidR="00EC3515" w:rsidRPr="00467298">
        <w:rPr>
          <w:rFonts w:ascii="PT Astra Serif" w:hAnsi="PT Astra Serif"/>
          <w:szCs w:val="24"/>
        </w:rPr>
        <w:t xml:space="preserve">Вместе с акцией «Собери ребёнка в школу» партия проверяет готовность образовательных учреждений к 1 сентября, депутатский корпус точечно оценивает качество проведенных строительных и ремонтных работ, состояние столовых, школьных территорий и спортплощадок. Проводятся встречи с родительскими комитетами и учителями, при необходимости </w:t>
      </w:r>
      <w:r w:rsidR="005848A4" w:rsidRPr="00467298">
        <w:rPr>
          <w:rFonts w:ascii="PT Astra Serif" w:hAnsi="PT Astra Serif"/>
          <w:szCs w:val="24"/>
        </w:rPr>
        <w:t xml:space="preserve">школам </w:t>
      </w:r>
      <w:r w:rsidR="00EC3515" w:rsidRPr="00467298">
        <w:rPr>
          <w:rFonts w:ascii="PT Astra Serif" w:hAnsi="PT Astra Serif"/>
          <w:szCs w:val="24"/>
        </w:rPr>
        <w:t>оказывается помощь в подготовке к новому учебному году;</w:t>
      </w:r>
    </w:p>
    <w:p w14:paraId="4BC3E6BE" w14:textId="268449DD" w:rsidR="00AE1855" w:rsidRPr="00467298" w:rsidRDefault="009E01F7" w:rsidP="00467298">
      <w:pPr>
        <w:tabs>
          <w:tab w:val="left" w:pos="284"/>
        </w:tabs>
        <w:spacing w:after="0" w:line="240" w:lineRule="auto"/>
        <w:ind w:firstLine="709"/>
        <w:jc w:val="both"/>
        <w:rPr>
          <w:rFonts w:ascii="PT Astra Serif" w:hAnsi="PT Astra Serif"/>
          <w:szCs w:val="24"/>
        </w:rPr>
      </w:pPr>
      <w:r w:rsidRPr="00467298">
        <w:rPr>
          <w:rFonts w:ascii="PT Astra Serif" w:hAnsi="PT Astra Serif"/>
          <w:szCs w:val="24"/>
        </w:rPr>
        <w:t>«Елка желаний»,</w:t>
      </w:r>
      <w:r w:rsidR="00A63E1E" w:rsidRPr="00467298">
        <w:rPr>
          <w:rFonts w:ascii="PT Astra Serif" w:hAnsi="PT Astra Serif"/>
          <w:szCs w:val="24"/>
        </w:rPr>
        <w:t xml:space="preserve"> в которой участвуют ребята в возрасте от 3 до 17 лет с ограниченными возможностями здоровья или с серьезными заболеваниями, сироты, дети из семей военнослужащих, малообеспеченных семей. На протяжении декабря депутаты Тульской городской Думы осуществили не одну мечту юных туляков. «Елка желаний» реализуется с 2018 года по всей России и каждый год объединяет тысячи людей, готовых творить добрые дела. Благодаря усилиям организаторов и исполнителей акции за семь лет было исполнено более 320 тысяч детских новогодних желаний. Ежегодно желания участников акции воплощают в жизнь тысячи неравнодушных граждан: представители властей всех уровней, коммерческих организаций, частные лица. Каждый год к новогодней акции присоединяется Президент России Владимир Путин.</w:t>
      </w:r>
    </w:p>
    <w:p w14:paraId="0EFE92AC" w14:textId="2F52B657" w:rsidR="009068C1" w:rsidRPr="00467298" w:rsidRDefault="00D03A0D"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В то</w:t>
      </w:r>
      <w:r w:rsidR="00FD4FE6">
        <w:rPr>
          <w:rFonts w:ascii="PT Astra Serif" w:eastAsia="Times New Roman" w:hAnsi="PT Astra Serif" w:cs="Times New Roman"/>
          <w:szCs w:val="24"/>
        </w:rPr>
        <w:t xml:space="preserve"> </w:t>
      </w:r>
      <w:r w:rsidRPr="00467298">
        <w:rPr>
          <w:rFonts w:ascii="PT Astra Serif" w:eastAsia="Times New Roman" w:hAnsi="PT Astra Serif" w:cs="Times New Roman"/>
          <w:szCs w:val="24"/>
        </w:rPr>
        <w:t>же время</w:t>
      </w:r>
      <w:r w:rsidR="00EC3515" w:rsidRPr="00467298">
        <w:rPr>
          <w:rFonts w:ascii="PT Astra Serif" w:eastAsia="Times New Roman" w:hAnsi="PT Astra Serif" w:cs="Times New Roman"/>
          <w:szCs w:val="24"/>
        </w:rPr>
        <w:t>, в</w:t>
      </w:r>
      <w:r w:rsidR="00887DA9" w:rsidRPr="00467298">
        <w:rPr>
          <w:rFonts w:ascii="PT Astra Serif" w:eastAsia="Times New Roman" w:hAnsi="PT Astra Serif" w:cs="Times New Roman"/>
          <w:szCs w:val="24"/>
        </w:rPr>
        <w:t xml:space="preserve"> рамках ежегодной акции «</w:t>
      </w:r>
      <w:r w:rsidR="006E56EF" w:rsidRPr="00467298">
        <w:rPr>
          <w:rFonts w:ascii="PT Astra Serif" w:eastAsia="Times New Roman" w:hAnsi="PT Astra Serif" w:cs="Times New Roman"/>
          <w:szCs w:val="24"/>
        </w:rPr>
        <w:t>#</w:t>
      </w:r>
      <w:r w:rsidR="00887DA9" w:rsidRPr="00467298">
        <w:rPr>
          <w:rFonts w:ascii="PT Astra Serif" w:eastAsia="Times New Roman" w:hAnsi="PT Astra Serif" w:cs="Times New Roman"/>
          <w:szCs w:val="24"/>
        </w:rPr>
        <w:t>Марафон добра» депутаты, вх</w:t>
      </w:r>
      <w:r w:rsidR="000C5AC5" w:rsidRPr="00467298">
        <w:rPr>
          <w:rFonts w:ascii="PT Astra Serif" w:eastAsia="Times New Roman" w:hAnsi="PT Astra Serif" w:cs="Times New Roman"/>
          <w:szCs w:val="24"/>
        </w:rPr>
        <w:t>одящие в состав к</w:t>
      </w:r>
      <w:r w:rsidR="003A617C" w:rsidRPr="00467298">
        <w:rPr>
          <w:rFonts w:ascii="PT Astra Serif" w:eastAsia="Times New Roman" w:hAnsi="PT Astra Serif" w:cs="Times New Roman"/>
          <w:szCs w:val="24"/>
        </w:rPr>
        <w:t xml:space="preserve">омиссии, </w:t>
      </w:r>
      <w:r w:rsidR="00887DA9" w:rsidRPr="00467298">
        <w:rPr>
          <w:rFonts w:ascii="PT Astra Serif" w:eastAsia="Times New Roman" w:hAnsi="PT Astra Serif" w:cs="Times New Roman"/>
          <w:szCs w:val="24"/>
        </w:rPr>
        <w:t xml:space="preserve">совместно с другими депутатами </w:t>
      </w:r>
      <w:r w:rsidR="00CB2CC9" w:rsidRPr="00467298">
        <w:rPr>
          <w:rFonts w:ascii="PT Astra Serif" w:eastAsia="Times New Roman" w:hAnsi="PT Astra Serif" w:cs="Times New Roman"/>
          <w:szCs w:val="24"/>
        </w:rPr>
        <w:t xml:space="preserve">Тульской городской </w:t>
      </w:r>
      <w:r w:rsidR="00887DA9" w:rsidRPr="00467298">
        <w:rPr>
          <w:rFonts w:ascii="PT Astra Serif" w:eastAsia="Times New Roman" w:hAnsi="PT Astra Serif" w:cs="Times New Roman"/>
          <w:szCs w:val="24"/>
        </w:rPr>
        <w:t xml:space="preserve">Думы поздравили с наступающим Новым годом юных пациентов в учреждениях здравоохранения и детей в социальных учреждениях. В рамках мероприятия были вручены подарки детям в Доме ребенка, Центре детской психоневрологии, стационарах больниц. Депутаты вручили новогодние подарки детям военнослужащих-участников спецоперации, из многодетных и малообеспеченных семей, детям с ограниченными возможностями здоровья. </w:t>
      </w:r>
    </w:p>
    <w:p w14:paraId="2AB7630D" w14:textId="11F19C32" w:rsidR="00FD6D0A" w:rsidRPr="00467298" w:rsidRDefault="00452066" w:rsidP="00467298">
      <w:pPr>
        <w:shd w:val="clear" w:color="auto" w:fill="FFFFFF"/>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bCs/>
          <w:szCs w:val="24"/>
        </w:rPr>
        <w:t>Также</w:t>
      </w:r>
      <w:r w:rsidR="00C37A97" w:rsidRPr="00467298">
        <w:rPr>
          <w:rFonts w:ascii="PT Astra Serif" w:eastAsia="Times New Roman" w:hAnsi="PT Astra Serif" w:cs="Times New Roman"/>
          <w:bCs/>
          <w:szCs w:val="24"/>
        </w:rPr>
        <w:t xml:space="preserve">, </w:t>
      </w:r>
      <w:r w:rsidR="006F1475" w:rsidRPr="00467298">
        <w:rPr>
          <w:rFonts w:ascii="PT Astra Serif" w:eastAsia="Times New Roman" w:hAnsi="PT Astra Serif" w:cs="Times New Roman"/>
          <w:bCs/>
          <w:szCs w:val="24"/>
        </w:rPr>
        <w:t>в</w:t>
      </w:r>
      <w:r w:rsidR="00990FA9" w:rsidRPr="00467298">
        <w:rPr>
          <w:rFonts w:ascii="PT Astra Serif" w:eastAsia="Times New Roman" w:hAnsi="PT Astra Serif" w:cs="Times New Roman"/>
          <w:bCs/>
          <w:szCs w:val="24"/>
        </w:rPr>
        <w:t xml:space="preserve"> декабре 2025 года </w:t>
      </w:r>
      <w:r w:rsidR="00FD6D0A" w:rsidRPr="00467298">
        <w:rPr>
          <w:rFonts w:ascii="PT Astra Serif" w:eastAsia="Times New Roman" w:hAnsi="PT Astra Serif" w:cs="Times New Roman"/>
          <w:bCs/>
          <w:szCs w:val="24"/>
        </w:rPr>
        <w:t>депутаты</w:t>
      </w:r>
      <w:r w:rsidR="00282EB5" w:rsidRPr="00467298">
        <w:rPr>
          <w:rFonts w:ascii="PT Astra Serif" w:eastAsia="Times New Roman" w:hAnsi="PT Astra Serif" w:cs="Times New Roman"/>
          <w:bCs/>
          <w:szCs w:val="24"/>
        </w:rPr>
        <w:t xml:space="preserve"> приняли учас</w:t>
      </w:r>
      <w:r w:rsidR="00822F1D" w:rsidRPr="00467298">
        <w:rPr>
          <w:rFonts w:ascii="PT Astra Serif" w:eastAsia="Times New Roman" w:hAnsi="PT Astra Serif" w:cs="Times New Roman"/>
          <w:bCs/>
          <w:szCs w:val="24"/>
        </w:rPr>
        <w:t xml:space="preserve">тие в мероприятиях, посвященных </w:t>
      </w:r>
      <w:r w:rsidRPr="00467298">
        <w:rPr>
          <w:rFonts w:ascii="PT Astra Serif" w:eastAsia="Times New Roman" w:hAnsi="PT Astra Serif" w:cs="Times New Roman"/>
          <w:bCs/>
          <w:szCs w:val="24"/>
        </w:rPr>
        <w:t xml:space="preserve">               </w:t>
      </w:r>
      <w:r w:rsidR="00822F1D" w:rsidRPr="00467298">
        <w:rPr>
          <w:rFonts w:ascii="PT Astra Serif" w:eastAsia="Times New Roman" w:hAnsi="PT Astra Serif" w:cs="Times New Roman"/>
          <w:bCs/>
          <w:szCs w:val="24"/>
        </w:rPr>
        <w:t>84-й годовщине обороны Тулы</w:t>
      </w:r>
      <w:r w:rsidR="003A617C" w:rsidRPr="00467298">
        <w:rPr>
          <w:rFonts w:ascii="PT Astra Serif" w:eastAsia="Times New Roman" w:hAnsi="PT Astra Serif" w:cs="Times New Roman"/>
          <w:bCs/>
          <w:szCs w:val="24"/>
        </w:rPr>
        <w:t xml:space="preserve">. </w:t>
      </w:r>
      <w:r w:rsidR="003A617C" w:rsidRPr="00467298">
        <w:rPr>
          <w:rFonts w:ascii="PT Astra Serif" w:eastAsia="Times New Roman" w:hAnsi="PT Astra Serif" w:cs="Times New Roman"/>
          <w:szCs w:val="24"/>
        </w:rPr>
        <w:t>Среди героических событий Великой Отечественной войны Тульская оборонительная операция занимает особое место. Жители самоотверженно защищали родной город на протяжении полутора месяцев. Тула стала для врага непреодолимым препятствием на подступах к Москве</w:t>
      </w:r>
      <w:r w:rsidR="00996EC3" w:rsidRPr="00467298">
        <w:rPr>
          <w:rFonts w:ascii="PT Astra Serif" w:eastAsia="Times New Roman" w:hAnsi="PT Astra Serif" w:cs="Times New Roman"/>
          <w:bCs/>
          <w:szCs w:val="24"/>
        </w:rPr>
        <w:t xml:space="preserve">. </w:t>
      </w:r>
      <w:r w:rsidR="005848A4" w:rsidRPr="00467298">
        <w:rPr>
          <w:rFonts w:ascii="PT Astra Serif" w:eastAsia="Times New Roman" w:hAnsi="PT Astra Serif" w:cs="Times New Roman"/>
          <w:szCs w:val="24"/>
        </w:rPr>
        <w:t xml:space="preserve">Мероприятия подчеркнули важность сохранения исторической памяти о героической обороне Тулы, которая стала решающим сражением на южных подступах к Москве. </w:t>
      </w:r>
      <w:r w:rsidR="006F1475" w:rsidRPr="00467298">
        <w:rPr>
          <w:rFonts w:ascii="PT Astra Serif" w:eastAsia="Times New Roman" w:hAnsi="PT Astra Serif" w:cs="Times New Roman"/>
          <w:szCs w:val="24"/>
        </w:rPr>
        <w:t xml:space="preserve">В рамках </w:t>
      </w:r>
      <w:r w:rsidRPr="00467298">
        <w:rPr>
          <w:rFonts w:ascii="PT Astra Serif" w:eastAsia="Times New Roman" w:hAnsi="PT Astra Serif" w:cs="Times New Roman"/>
          <w:szCs w:val="24"/>
        </w:rPr>
        <w:t xml:space="preserve">проводимых мероприятий депутаты </w:t>
      </w:r>
      <w:r w:rsidR="00996EC3" w:rsidRPr="00467298">
        <w:rPr>
          <w:rFonts w:ascii="PT Astra Serif" w:eastAsia="Times New Roman" w:hAnsi="PT Astra Serif" w:cs="Times New Roman"/>
          <w:szCs w:val="24"/>
        </w:rPr>
        <w:t xml:space="preserve">вручили </w:t>
      </w:r>
      <w:r w:rsidRPr="00467298">
        <w:rPr>
          <w:rFonts w:ascii="PT Astra Serif" w:eastAsia="Times New Roman" w:hAnsi="PT Astra Serif" w:cs="Times New Roman"/>
          <w:szCs w:val="24"/>
        </w:rPr>
        <w:t xml:space="preserve">памятные </w:t>
      </w:r>
      <w:r w:rsidR="00996EC3" w:rsidRPr="00467298">
        <w:rPr>
          <w:rFonts w:ascii="PT Astra Serif" w:eastAsia="Times New Roman" w:hAnsi="PT Astra Serif" w:cs="Times New Roman"/>
          <w:szCs w:val="24"/>
        </w:rPr>
        <w:t>подарки ветеранам</w:t>
      </w:r>
      <w:r w:rsidRPr="00467298">
        <w:rPr>
          <w:rFonts w:ascii="PT Astra Serif" w:eastAsia="Times New Roman" w:hAnsi="PT Astra Serif" w:cs="Times New Roman"/>
          <w:szCs w:val="24"/>
        </w:rPr>
        <w:t xml:space="preserve">, </w:t>
      </w:r>
      <w:r w:rsidR="003A617C" w:rsidRPr="00467298">
        <w:rPr>
          <w:rFonts w:ascii="PT Astra Serif" w:eastAsia="Times New Roman" w:hAnsi="PT Astra Serif" w:cs="Times New Roman"/>
          <w:szCs w:val="24"/>
        </w:rPr>
        <w:t>возложили цветы к воинским мемориалам и захоронениям</w:t>
      </w:r>
      <w:r w:rsidR="00996EC3" w:rsidRPr="00467298">
        <w:rPr>
          <w:rFonts w:ascii="PT Astra Serif" w:eastAsia="Times New Roman" w:hAnsi="PT Astra Serif" w:cs="Times New Roman"/>
          <w:szCs w:val="24"/>
        </w:rPr>
        <w:t xml:space="preserve">, участвовали в </w:t>
      </w:r>
      <w:r w:rsidRPr="00467298">
        <w:rPr>
          <w:rFonts w:ascii="PT Astra Serif" w:eastAsia="Times New Roman" w:hAnsi="PT Astra Serif" w:cs="Times New Roman"/>
          <w:szCs w:val="24"/>
        </w:rPr>
        <w:t xml:space="preserve">торжественных </w:t>
      </w:r>
      <w:r w:rsidR="00996EC3" w:rsidRPr="00467298">
        <w:rPr>
          <w:rFonts w:ascii="PT Astra Serif" w:eastAsia="Times New Roman" w:hAnsi="PT Astra Serif" w:cs="Times New Roman"/>
          <w:szCs w:val="24"/>
        </w:rPr>
        <w:t>митингах</w:t>
      </w:r>
      <w:r w:rsidRPr="00467298">
        <w:rPr>
          <w:rFonts w:ascii="PT Astra Serif" w:eastAsia="Times New Roman" w:hAnsi="PT Astra Serif" w:cs="Times New Roman"/>
          <w:szCs w:val="24"/>
        </w:rPr>
        <w:t>.</w:t>
      </w:r>
    </w:p>
    <w:p w14:paraId="5F290D34" w14:textId="4F95D5F7" w:rsidR="00FF603B" w:rsidRPr="00467298" w:rsidRDefault="00465CB7"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На протяжении</w:t>
      </w:r>
      <w:r w:rsidR="00FF603B" w:rsidRPr="00467298">
        <w:rPr>
          <w:rFonts w:ascii="PT Astra Serif" w:eastAsia="Times New Roman" w:hAnsi="PT Astra Serif" w:cs="Times New Roman"/>
          <w:szCs w:val="24"/>
        </w:rPr>
        <w:t xml:space="preserve"> </w:t>
      </w:r>
      <w:r w:rsidR="00282EB5" w:rsidRPr="00467298">
        <w:rPr>
          <w:rFonts w:ascii="PT Astra Serif" w:eastAsia="Times New Roman" w:hAnsi="PT Astra Serif" w:cs="Times New Roman"/>
          <w:szCs w:val="24"/>
        </w:rPr>
        <w:t xml:space="preserve">всего отчетного периода члены комиссии по поручению Главы муниципального образования город Тула принимали участие в различных официальных мероприятиях, субботниках, праздниках дворов. Совместно с общественностью осуществляли </w:t>
      </w:r>
      <w:r w:rsidR="00282EB5" w:rsidRPr="00467298">
        <w:rPr>
          <w:rFonts w:ascii="PT Astra Serif" w:eastAsia="Times New Roman" w:hAnsi="PT Astra Serif" w:cs="Times New Roman"/>
          <w:szCs w:val="24"/>
        </w:rPr>
        <w:lastRenderedPageBreak/>
        <w:t>контроль за ремонтными работами жилых домов, дорог, проводили мониторинг состояния дворов, благоустроенных по программе «Формирование современной городской среды», «Народный бюджет». Активно работали в своих избирательных округах, проводили личные приемы</w:t>
      </w:r>
      <w:r w:rsidR="00FF603B" w:rsidRPr="00467298">
        <w:rPr>
          <w:rFonts w:ascii="PT Astra Serif" w:eastAsia="Times New Roman" w:hAnsi="PT Astra Serif" w:cs="Times New Roman"/>
          <w:szCs w:val="24"/>
        </w:rPr>
        <w:t>.</w:t>
      </w:r>
    </w:p>
    <w:p w14:paraId="3B199D81" w14:textId="0489D2C6" w:rsidR="00FF603B" w:rsidRPr="00467298" w:rsidRDefault="005E162D" w:rsidP="00467298">
      <w:pPr>
        <w:spacing w:after="0" w:line="240" w:lineRule="auto"/>
        <w:ind w:firstLine="709"/>
        <w:jc w:val="both"/>
        <w:rPr>
          <w:rFonts w:ascii="PT Astra Serif" w:eastAsia="Times New Roman" w:hAnsi="PT Astra Serif" w:cs="Times New Roman"/>
          <w:szCs w:val="24"/>
        </w:rPr>
      </w:pPr>
      <w:r w:rsidRPr="00467298">
        <w:rPr>
          <w:rFonts w:ascii="PT Astra Serif" w:eastAsia="Times New Roman" w:hAnsi="PT Astra Serif" w:cs="Times New Roman"/>
          <w:szCs w:val="24"/>
        </w:rPr>
        <w:t>В заключении следует отметить, что ч</w:t>
      </w:r>
      <w:r w:rsidR="00FF603B" w:rsidRPr="00467298">
        <w:rPr>
          <w:rFonts w:ascii="PT Astra Serif" w:eastAsia="Times New Roman" w:hAnsi="PT Astra Serif" w:cs="Times New Roman"/>
          <w:szCs w:val="24"/>
        </w:rPr>
        <w:t>лены комиссии регулярно информировали о своей деятельности на официальном сайте муниципального образования город Тула в информационно-телек</w:t>
      </w:r>
      <w:r w:rsidR="00CA1D54" w:rsidRPr="00467298">
        <w:rPr>
          <w:rFonts w:ascii="PT Astra Serif" w:eastAsia="Times New Roman" w:hAnsi="PT Astra Serif" w:cs="Times New Roman"/>
          <w:szCs w:val="24"/>
        </w:rPr>
        <w:t>оммуникационной сети «Интернет», в средствах массовой информации и социальных сетях</w:t>
      </w:r>
      <w:r w:rsidR="00FF603B" w:rsidRPr="00467298">
        <w:rPr>
          <w:rFonts w:ascii="PT Astra Serif" w:eastAsia="Times New Roman" w:hAnsi="PT Astra Serif" w:cs="Times New Roman"/>
          <w:szCs w:val="24"/>
        </w:rPr>
        <w:t>.</w:t>
      </w:r>
    </w:p>
    <w:p w14:paraId="60BC2113" w14:textId="77777777" w:rsidR="00FF603B" w:rsidRPr="00467298" w:rsidRDefault="00FF603B" w:rsidP="008F2CD0">
      <w:pPr>
        <w:spacing w:after="0" w:line="240" w:lineRule="auto"/>
        <w:ind w:firstLine="709"/>
        <w:jc w:val="both"/>
        <w:rPr>
          <w:rFonts w:ascii="PT Astra Serif" w:eastAsia="Times New Roman" w:hAnsi="PT Astra Serif" w:cs="Times New Roman"/>
          <w:szCs w:val="24"/>
        </w:rPr>
      </w:pPr>
    </w:p>
    <w:bookmarkEnd w:id="1"/>
    <w:p w14:paraId="2C4DAD1F" w14:textId="77777777" w:rsidR="00FF603B" w:rsidRPr="00467298" w:rsidRDefault="00FF603B" w:rsidP="008F2CD0">
      <w:pPr>
        <w:spacing w:after="0" w:line="240" w:lineRule="auto"/>
        <w:ind w:firstLine="709"/>
        <w:jc w:val="both"/>
        <w:rPr>
          <w:rFonts w:ascii="PT Astra Serif" w:hAnsi="PT Astra Serif" w:cs="Times New Roman"/>
          <w:b/>
          <w:color w:val="000000" w:themeColor="text1"/>
          <w:szCs w:val="24"/>
        </w:rPr>
      </w:pPr>
    </w:p>
    <w:p w14:paraId="3AF74239" w14:textId="77777777" w:rsidR="00FF603B" w:rsidRPr="00467298" w:rsidRDefault="00FF603B" w:rsidP="008F2CD0">
      <w:pPr>
        <w:spacing w:after="0" w:line="240" w:lineRule="auto"/>
        <w:ind w:firstLine="709"/>
        <w:jc w:val="both"/>
        <w:rPr>
          <w:rFonts w:ascii="PT Astra Serif" w:hAnsi="PT Astra Serif" w:cs="Times New Roman"/>
          <w:b/>
          <w:color w:val="000000" w:themeColor="text1"/>
          <w:szCs w:val="24"/>
        </w:rPr>
      </w:pPr>
    </w:p>
    <w:p w14:paraId="7718A1FB" w14:textId="77777777" w:rsidR="00312AB4" w:rsidRPr="00467298" w:rsidRDefault="00312AB4" w:rsidP="00312AB4">
      <w:pPr>
        <w:spacing w:after="0" w:line="240" w:lineRule="auto"/>
        <w:ind w:firstLine="709"/>
        <w:jc w:val="both"/>
        <w:rPr>
          <w:rFonts w:ascii="PT Astra Serif" w:hAnsi="PT Astra Serif" w:cs="Times New Roman"/>
          <w:b/>
          <w:color w:val="000000" w:themeColor="text1"/>
          <w:szCs w:val="24"/>
        </w:rPr>
      </w:pPr>
    </w:p>
    <w:p w14:paraId="070B15BF" w14:textId="77777777" w:rsidR="00312AB4" w:rsidRPr="00467298" w:rsidRDefault="00312AB4" w:rsidP="00312AB4">
      <w:pPr>
        <w:spacing w:after="0" w:line="240" w:lineRule="auto"/>
        <w:ind w:firstLine="709"/>
        <w:jc w:val="both"/>
        <w:rPr>
          <w:rFonts w:ascii="PT Astra Serif" w:hAnsi="PT Astra Serif" w:cs="Times New Roman"/>
          <w:b/>
          <w:color w:val="000000" w:themeColor="text1"/>
          <w:szCs w:val="24"/>
        </w:rPr>
      </w:pPr>
    </w:p>
    <w:p w14:paraId="57A735D0" w14:textId="77777777" w:rsidR="003954DA" w:rsidRPr="00467298" w:rsidRDefault="003954DA">
      <w:pPr>
        <w:spacing w:after="0" w:line="240" w:lineRule="auto"/>
        <w:ind w:firstLine="709"/>
        <w:jc w:val="both"/>
        <w:rPr>
          <w:rFonts w:ascii="PT Astra Serif" w:hAnsi="PT Astra Serif" w:cs="Times New Roman"/>
          <w:b/>
          <w:color w:val="000000" w:themeColor="text1"/>
          <w:szCs w:val="24"/>
        </w:rPr>
      </w:pPr>
    </w:p>
    <w:p w14:paraId="44C85CE1" w14:textId="77777777" w:rsidR="003954DA" w:rsidRPr="00467298" w:rsidRDefault="003954DA">
      <w:pPr>
        <w:spacing w:after="0" w:line="240" w:lineRule="auto"/>
        <w:ind w:firstLine="709"/>
        <w:jc w:val="both"/>
        <w:rPr>
          <w:rFonts w:ascii="PT Astra Serif" w:hAnsi="PT Astra Serif" w:cs="Times New Roman"/>
          <w:b/>
          <w:color w:val="000000" w:themeColor="text1"/>
          <w:szCs w:val="24"/>
        </w:rPr>
      </w:pPr>
    </w:p>
    <w:sectPr w:rsidR="003954DA" w:rsidRPr="00467298" w:rsidSect="00BF4EF4">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3015B" w14:textId="77777777" w:rsidR="00047353" w:rsidRDefault="00047353" w:rsidP="00443ECA">
      <w:pPr>
        <w:spacing w:after="0" w:line="240" w:lineRule="auto"/>
      </w:pPr>
      <w:r>
        <w:separator/>
      </w:r>
    </w:p>
  </w:endnote>
  <w:endnote w:type="continuationSeparator" w:id="0">
    <w:p w14:paraId="6AC6E630" w14:textId="77777777" w:rsidR="00047353" w:rsidRDefault="00047353" w:rsidP="0044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6B9C" w14:textId="77777777" w:rsidR="00047353" w:rsidRDefault="00047353" w:rsidP="00443ECA">
      <w:pPr>
        <w:spacing w:after="0" w:line="240" w:lineRule="auto"/>
      </w:pPr>
      <w:r>
        <w:separator/>
      </w:r>
    </w:p>
  </w:footnote>
  <w:footnote w:type="continuationSeparator" w:id="0">
    <w:p w14:paraId="75B76813" w14:textId="77777777" w:rsidR="00047353" w:rsidRDefault="00047353" w:rsidP="0044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851"/>
      <w:docPartObj>
        <w:docPartGallery w:val="Page Numbers (Top of Page)"/>
        <w:docPartUnique/>
      </w:docPartObj>
    </w:sdtPr>
    <w:sdtEndPr/>
    <w:sdtContent>
      <w:p w14:paraId="5BD829D7" w14:textId="64C50253" w:rsidR="005E4B3E" w:rsidRDefault="00CE1E1B" w:rsidP="00443ECA">
        <w:pPr>
          <w:pStyle w:val="a3"/>
          <w:jc w:val="center"/>
        </w:pPr>
        <w:r>
          <w:fldChar w:fldCharType="begin"/>
        </w:r>
        <w:r>
          <w:instrText xml:space="preserve"> PAGE   \* MERGEFORMAT </w:instrText>
        </w:r>
        <w:r>
          <w:fldChar w:fldCharType="separate"/>
        </w:r>
        <w:r w:rsidR="00620630">
          <w:rPr>
            <w:noProof/>
          </w:rPr>
          <w:t>15</w:t>
        </w:r>
        <w:r>
          <w:rPr>
            <w:noProof/>
          </w:rPr>
          <w:fldChar w:fldCharType="end"/>
        </w:r>
      </w:p>
    </w:sdtContent>
  </w:sdt>
  <w:p w14:paraId="0ECA05B5" w14:textId="77777777" w:rsidR="005E4B3E" w:rsidRDefault="005E4B3E" w:rsidP="00443ECA">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5018AC"/>
    <w:multiLevelType w:val="hybridMultilevel"/>
    <w:tmpl w:val="8CD8A282"/>
    <w:lvl w:ilvl="0" w:tplc="C0B8DCF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9C3237"/>
    <w:multiLevelType w:val="hybridMultilevel"/>
    <w:tmpl w:val="6840CC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4605FD"/>
    <w:multiLevelType w:val="hybridMultilevel"/>
    <w:tmpl w:val="BD202B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5C5C33"/>
    <w:multiLevelType w:val="hybridMultilevel"/>
    <w:tmpl w:val="BD980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544E0C"/>
    <w:multiLevelType w:val="hybridMultilevel"/>
    <w:tmpl w:val="B5644010"/>
    <w:lvl w:ilvl="0" w:tplc="3A0C3788">
      <w:start w:val="1"/>
      <w:numFmt w:val="bullet"/>
      <w:lvlText w:val="•"/>
      <w:lvlJc w:val="left"/>
      <w:pPr>
        <w:tabs>
          <w:tab w:val="num" w:pos="720"/>
        </w:tabs>
        <w:ind w:left="720" w:hanging="360"/>
      </w:pPr>
      <w:rPr>
        <w:rFonts w:ascii="Arial" w:hAnsi="Arial" w:hint="default"/>
      </w:rPr>
    </w:lvl>
    <w:lvl w:ilvl="1" w:tplc="ED20940A" w:tentative="1">
      <w:start w:val="1"/>
      <w:numFmt w:val="bullet"/>
      <w:lvlText w:val="•"/>
      <w:lvlJc w:val="left"/>
      <w:pPr>
        <w:tabs>
          <w:tab w:val="num" w:pos="1440"/>
        </w:tabs>
        <w:ind w:left="1440" w:hanging="360"/>
      </w:pPr>
      <w:rPr>
        <w:rFonts w:ascii="Arial" w:hAnsi="Arial" w:hint="default"/>
      </w:rPr>
    </w:lvl>
    <w:lvl w:ilvl="2" w:tplc="AE9AC682" w:tentative="1">
      <w:start w:val="1"/>
      <w:numFmt w:val="bullet"/>
      <w:lvlText w:val="•"/>
      <w:lvlJc w:val="left"/>
      <w:pPr>
        <w:tabs>
          <w:tab w:val="num" w:pos="2160"/>
        </w:tabs>
        <w:ind w:left="2160" w:hanging="360"/>
      </w:pPr>
      <w:rPr>
        <w:rFonts w:ascii="Arial" w:hAnsi="Arial" w:hint="default"/>
      </w:rPr>
    </w:lvl>
    <w:lvl w:ilvl="3" w:tplc="0FE87D00" w:tentative="1">
      <w:start w:val="1"/>
      <w:numFmt w:val="bullet"/>
      <w:lvlText w:val="•"/>
      <w:lvlJc w:val="left"/>
      <w:pPr>
        <w:tabs>
          <w:tab w:val="num" w:pos="2880"/>
        </w:tabs>
        <w:ind w:left="2880" w:hanging="360"/>
      </w:pPr>
      <w:rPr>
        <w:rFonts w:ascii="Arial" w:hAnsi="Arial" w:hint="default"/>
      </w:rPr>
    </w:lvl>
    <w:lvl w:ilvl="4" w:tplc="D26AEE22" w:tentative="1">
      <w:start w:val="1"/>
      <w:numFmt w:val="bullet"/>
      <w:lvlText w:val="•"/>
      <w:lvlJc w:val="left"/>
      <w:pPr>
        <w:tabs>
          <w:tab w:val="num" w:pos="3600"/>
        </w:tabs>
        <w:ind w:left="3600" w:hanging="360"/>
      </w:pPr>
      <w:rPr>
        <w:rFonts w:ascii="Arial" w:hAnsi="Arial" w:hint="default"/>
      </w:rPr>
    </w:lvl>
    <w:lvl w:ilvl="5" w:tplc="55343C9C" w:tentative="1">
      <w:start w:val="1"/>
      <w:numFmt w:val="bullet"/>
      <w:lvlText w:val="•"/>
      <w:lvlJc w:val="left"/>
      <w:pPr>
        <w:tabs>
          <w:tab w:val="num" w:pos="4320"/>
        </w:tabs>
        <w:ind w:left="4320" w:hanging="360"/>
      </w:pPr>
      <w:rPr>
        <w:rFonts w:ascii="Arial" w:hAnsi="Arial" w:hint="default"/>
      </w:rPr>
    </w:lvl>
    <w:lvl w:ilvl="6" w:tplc="A2B47170" w:tentative="1">
      <w:start w:val="1"/>
      <w:numFmt w:val="bullet"/>
      <w:lvlText w:val="•"/>
      <w:lvlJc w:val="left"/>
      <w:pPr>
        <w:tabs>
          <w:tab w:val="num" w:pos="5040"/>
        </w:tabs>
        <w:ind w:left="5040" w:hanging="360"/>
      </w:pPr>
      <w:rPr>
        <w:rFonts w:ascii="Arial" w:hAnsi="Arial" w:hint="default"/>
      </w:rPr>
    </w:lvl>
    <w:lvl w:ilvl="7" w:tplc="5EA0AD0A" w:tentative="1">
      <w:start w:val="1"/>
      <w:numFmt w:val="bullet"/>
      <w:lvlText w:val="•"/>
      <w:lvlJc w:val="left"/>
      <w:pPr>
        <w:tabs>
          <w:tab w:val="num" w:pos="5760"/>
        </w:tabs>
        <w:ind w:left="5760" w:hanging="360"/>
      </w:pPr>
      <w:rPr>
        <w:rFonts w:ascii="Arial" w:hAnsi="Arial" w:hint="default"/>
      </w:rPr>
    </w:lvl>
    <w:lvl w:ilvl="8" w:tplc="F2F678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7C500D"/>
    <w:multiLevelType w:val="hybridMultilevel"/>
    <w:tmpl w:val="7C6CDFC0"/>
    <w:lvl w:ilvl="0" w:tplc="5194F7FE">
      <w:start w:val="1"/>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15ADD"/>
    <w:multiLevelType w:val="hybridMultilevel"/>
    <w:tmpl w:val="6A42D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6B16DB"/>
    <w:multiLevelType w:val="hybridMultilevel"/>
    <w:tmpl w:val="E40AF3B2"/>
    <w:lvl w:ilvl="0" w:tplc="0419000F">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AC43B75"/>
    <w:multiLevelType w:val="hybridMultilevel"/>
    <w:tmpl w:val="98F2E19A"/>
    <w:lvl w:ilvl="0" w:tplc="5418A530">
      <w:start w:val="1"/>
      <w:numFmt w:val="decimal"/>
      <w:lvlText w:val="%1."/>
      <w:lvlJc w:val="left"/>
      <w:pPr>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026371F"/>
    <w:multiLevelType w:val="hybridMultilevel"/>
    <w:tmpl w:val="B0C65168"/>
    <w:lvl w:ilvl="0" w:tplc="C7F82B14">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D6E9A"/>
    <w:multiLevelType w:val="hybridMultilevel"/>
    <w:tmpl w:val="BA96B440"/>
    <w:lvl w:ilvl="0" w:tplc="88965B60">
      <w:start w:val="1"/>
      <w:numFmt w:val="bullet"/>
      <w:lvlText w:val="•"/>
      <w:lvlJc w:val="left"/>
      <w:pPr>
        <w:tabs>
          <w:tab w:val="num" w:pos="720"/>
        </w:tabs>
        <w:ind w:left="720" w:hanging="360"/>
      </w:pPr>
      <w:rPr>
        <w:rFonts w:ascii="Arial" w:hAnsi="Arial" w:hint="default"/>
      </w:rPr>
    </w:lvl>
    <w:lvl w:ilvl="1" w:tplc="098C9192" w:tentative="1">
      <w:start w:val="1"/>
      <w:numFmt w:val="bullet"/>
      <w:lvlText w:val="•"/>
      <w:lvlJc w:val="left"/>
      <w:pPr>
        <w:tabs>
          <w:tab w:val="num" w:pos="1440"/>
        </w:tabs>
        <w:ind w:left="1440" w:hanging="360"/>
      </w:pPr>
      <w:rPr>
        <w:rFonts w:ascii="Arial" w:hAnsi="Arial" w:hint="default"/>
      </w:rPr>
    </w:lvl>
    <w:lvl w:ilvl="2" w:tplc="30663CA4" w:tentative="1">
      <w:start w:val="1"/>
      <w:numFmt w:val="bullet"/>
      <w:lvlText w:val="•"/>
      <w:lvlJc w:val="left"/>
      <w:pPr>
        <w:tabs>
          <w:tab w:val="num" w:pos="2160"/>
        </w:tabs>
        <w:ind w:left="2160" w:hanging="360"/>
      </w:pPr>
      <w:rPr>
        <w:rFonts w:ascii="Arial" w:hAnsi="Arial" w:hint="default"/>
      </w:rPr>
    </w:lvl>
    <w:lvl w:ilvl="3" w:tplc="D9029EEA" w:tentative="1">
      <w:start w:val="1"/>
      <w:numFmt w:val="bullet"/>
      <w:lvlText w:val="•"/>
      <w:lvlJc w:val="left"/>
      <w:pPr>
        <w:tabs>
          <w:tab w:val="num" w:pos="2880"/>
        </w:tabs>
        <w:ind w:left="2880" w:hanging="360"/>
      </w:pPr>
      <w:rPr>
        <w:rFonts w:ascii="Arial" w:hAnsi="Arial" w:hint="default"/>
      </w:rPr>
    </w:lvl>
    <w:lvl w:ilvl="4" w:tplc="0DDAC8BE" w:tentative="1">
      <w:start w:val="1"/>
      <w:numFmt w:val="bullet"/>
      <w:lvlText w:val="•"/>
      <w:lvlJc w:val="left"/>
      <w:pPr>
        <w:tabs>
          <w:tab w:val="num" w:pos="3600"/>
        </w:tabs>
        <w:ind w:left="3600" w:hanging="360"/>
      </w:pPr>
      <w:rPr>
        <w:rFonts w:ascii="Arial" w:hAnsi="Arial" w:hint="default"/>
      </w:rPr>
    </w:lvl>
    <w:lvl w:ilvl="5" w:tplc="A90EF596" w:tentative="1">
      <w:start w:val="1"/>
      <w:numFmt w:val="bullet"/>
      <w:lvlText w:val="•"/>
      <w:lvlJc w:val="left"/>
      <w:pPr>
        <w:tabs>
          <w:tab w:val="num" w:pos="4320"/>
        </w:tabs>
        <w:ind w:left="4320" w:hanging="360"/>
      </w:pPr>
      <w:rPr>
        <w:rFonts w:ascii="Arial" w:hAnsi="Arial" w:hint="default"/>
      </w:rPr>
    </w:lvl>
    <w:lvl w:ilvl="6" w:tplc="41B8ADF8" w:tentative="1">
      <w:start w:val="1"/>
      <w:numFmt w:val="bullet"/>
      <w:lvlText w:val="•"/>
      <w:lvlJc w:val="left"/>
      <w:pPr>
        <w:tabs>
          <w:tab w:val="num" w:pos="5040"/>
        </w:tabs>
        <w:ind w:left="5040" w:hanging="360"/>
      </w:pPr>
      <w:rPr>
        <w:rFonts w:ascii="Arial" w:hAnsi="Arial" w:hint="default"/>
      </w:rPr>
    </w:lvl>
    <w:lvl w:ilvl="7" w:tplc="78F82FFE" w:tentative="1">
      <w:start w:val="1"/>
      <w:numFmt w:val="bullet"/>
      <w:lvlText w:val="•"/>
      <w:lvlJc w:val="left"/>
      <w:pPr>
        <w:tabs>
          <w:tab w:val="num" w:pos="5760"/>
        </w:tabs>
        <w:ind w:left="5760" w:hanging="360"/>
      </w:pPr>
      <w:rPr>
        <w:rFonts w:ascii="Arial" w:hAnsi="Arial" w:hint="default"/>
      </w:rPr>
    </w:lvl>
    <w:lvl w:ilvl="8" w:tplc="B41E53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3C6695"/>
    <w:multiLevelType w:val="hybridMultilevel"/>
    <w:tmpl w:val="3B78E7EE"/>
    <w:lvl w:ilvl="0" w:tplc="C0B8DCF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1E7E76"/>
    <w:multiLevelType w:val="hybridMultilevel"/>
    <w:tmpl w:val="6F52F7A8"/>
    <w:lvl w:ilvl="0" w:tplc="3AE85470">
      <w:start w:val="1"/>
      <w:numFmt w:val="bullet"/>
      <w:lvlText w:val=""/>
      <w:lvlJc w:val="left"/>
      <w:pPr>
        <w:tabs>
          <w:tab w:val="num" w:pos="720"/>
        </w:tabs>
        <w:ind w:left="720" w:hanging="360"/>
      </w:pPr>
      <w:rPr>
        <w:rFonts w:ascii="Symbol" w:hAnsi="Symbol" w:hint="default"/>
        <w:b/>
      </w:rPr>
    </w:lvl>
    <w:lvl w:ilvl="1" w:tplc="098C9192" w:tentative="1">
      <w:start w:val="1"/>
      <w:numFmt w:val="bullet"/>
      <w:lvlText w:val="•"/>
      <w:lvlJc w:val="left"/>
      <w:pPr>
        <w:tabs>
          <w:tab w:val="num" w:pos="1440"/>
        </w:tabs>
        <w:ind w:left="1440" w:hanging="360"/>
      </w:pPr>
      <w:rPr>
        <w:rFonts w:ascii="Arial" w:hAnsi="Arial" w:hint="default"/>
      </w:rPr>
    </w:lvl>
    <w:lvl w:ilvl="2" w:tplc="30663CA4" w:tentative="1">
      <w:start w:val="1"/>
      <w:numFmt w:val="bullet"/>
      <w:lvlText w:val="•"/>
      <w:lvlJc w:val="left"/>
      <w:pPr>
        <w:tabs>
          <w:tab w:val="num" w:pos="2160"/>
        </w:tabs>
        <w:ind w:left="2160" w:hanging="360"/>
      </w:pPr>
      <w:rPr>
        <w:rFonts w:ascii="Arial" w:hAnsi="Arial" w:hint="default"/>
      </w:rPr>
    </w:lvl>
    <w:lvl w:ilvl="3" w:tplc="D9029EEA" w:tentative="1">
      <w:start w:val="1"/>
      <w:numFmt w:val="bullet"/>
      <w:lvlText w:val="•"/>
      <w:lvlJc w:val="left"/>
      <w:pPr>
        <w:tabs>
          <w:tab w:val="num" w:pos="2880"/>
        </w:tabs>
        <w:ind w:left="2880" w:hanging="360"/>
      </w:pPr>
      <w:rPr>
        <w:rFonts w:ascii="Arial" w:hAnsi="Arial" w:hint="default"/>
      </w:rPr>
    </w:lvl>
    <w:lvl w:ilvl="4" w:tplc="0DDAC8BE" w:tentative="1">
      <w:start w:val="1"/>
      <w:numFmt w:val="bullet"/>
      <w:lvlText w:val="•"/>
      <w:lvlJc w:val="left"/>
      <w:pPr>
        <w:tabs>
          <w:tab w:val="num" w:pos="3600"/>
        </w:tabs>
        <w:ind w:left="3600" w:hanging="360"/>
      </w:pPr>
      <w:rPr>
        <w:rFonts w:ascii="Arial" w:hAnsi="Arial" w:hint="default"/>
      </w:rPr>
    </w:lvl>
    <w:lvl w:ilvl="5" w:tplc="A90EF596" w:tentative="1">
      <w:start w:val="1"/>
      <w:numFmt w:val="bullet"/>
      <w:lvlText w:val="•"/>
      <w:lvlJc w:val="left"/>
      <w:pPr>
        <w:tabs>
          <w:tab w:val="num" w:pos="4320"/>
        </w:tabs>
        <w:ind w:left="4320" w:hanging="360"/>
      </w:pPr>
      <w:rPr>
        <w:rFonts w:ascii="Arial" w:hAnsi="Arial" w:hint="default"/>
      </w:rPr>
    </w:lvl>
    <w:lvl w:ilvl="6" w:tplc="41B8ADF8" w:tentative="1">
      <w:start w:val="1"/>
      <w:numFmt w:val="bullet"/>
      <w:lvlText w:val="•"/>
      <w:lvlJc w:val="left"/>
      <w:pPr>
        <w:tabs>
          <w:tab w:val="num" w:pos="5040"/>
        </w:tabs>
        <w:ind w:left="5040" w:hanging="360"/>
      </w:pPr>
      <w:rPr>
        <w:rFonts w:ascii="Arial" w:hAnsi="Arial" w:hint="default"/>
      </w:rPr>
    </w:lvl>
    <w:lvl w:ilvl="7" w:tplc="78F82FFE" w:tentative="1">
      <w:start w:val="1"/>
      <w:numFmt w:val="bullet"/>
      <w:lvlText w:val="•"/>
      <w:lvlJc w:val="left"/>
      <w:pPr>
        <w:tabs>
          <w:tab w:val="num" w:pos="5760"/>
        </w:tabs>
        <w:ind w:left="5760" w:hanging="360"/>
      </w:pPr>
      <w:rPr>
        <w:rFonts w:ascii="Arial" w:hAnsi="Arial" w:hint="default"/>
      </w:rPr>
    </w:lvl>
    <w:lvl w:ilvl="8" w:tplc="B41E53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EF5AAB"/>
    <w:multiLevelType w:val="hybridMultilevel"/>
    <w:tmpl w:val="7B201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E47A4C"/>
    <w:multiLevelType w:val="hybridMultilevel"/>
    <w:tmpl w:val="FF4A59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8"/>
  </w:num>
  <w:num w:numId="6">
    <w:abstractNumId w:val="12"/>
  </w:num>
  <w:num w:numId="7">
    <w:abstractNumId w:val="1"/>
  </w:num>
  <w:num w:numId="8">
    <w:abstractNumId w:val="4"/>
  </w:num>
  <w:num w:numId="9">
    <w:abstractNumId w:val="2"/>
  </w:num>
  <w:num w:numId="10">
    <w:abstractNumId w:val="11"/>
  </w:num>
  <w:num w:numId="11">
    <w:abstractNumId w:val="15"/>
  </w:num>
  <w:num w:numId="12">
    <w:abstractNumId w:val="10"/>
  </w:num>
  <w:num w:numId="13">
    <w:abstractNumId w:val="13"/>
  </w:num>
  <w:num w:numId="14">
    <w:abstractNumId w:val="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CA"/>
    <w:rsid w:val="00003183"/>
    <w:rsid w:val="00003BF1"/>
    <w:rsid w:val="000057C4"/>
    <w:rsid w:val="00006350"/>
    <w:rsid w:val="00006464"/>
    <w:rsid w:val="00006FB3"/>
    <w:rsid w:val="000108AC"/>
    <w:rsid w:val="00011B83"/>
    <w:rsid w:val="00014BD0"/>
    <w:rsid w:val="00014EE0"/>
    <w:rsid w:val="00015208"/>
    <w:rsid w:val="00015458"/>
    <w:rsid w:val="00017F3C"/>
    <w:rsid w:val="00020164"/>
    <w:rsid w:val="00020558"/>
    <w:rsid w:val="000212AA"/>
    <w:rsid w:val="00022EA1"/>
    <w:rsid w:val="000231F4"/>
    <w:rsid w:val="00023449"/>
    <w:rsid w:val="0002369B"/>
    <w:rsid w:val="00024393"/>
    <w:rsid w:val="0002660F"/>
    <w:rsid w:val="00030BDF"/>
    <w:rsid w:val="00030EB5"/>
    <w:rsid w:val="0003158D"/>
    <w:rsid w:val="00032064"/>
    <w:rsid w:val="0003442F"/>
    <w:rsid w:val="00034805"/>
    <w:rsid w:val="0003486D"/>
    <w:rsid w:val="00036D71"/>
    <w:rsid w:val="00040421"/>
    <w:rsid w:val="00040991"/>
    <w:rsid w:val="00043ABD"/>
    <w:rsid w:val="00044D44"/>
    <w:rsid w:val="00045A3B"/>
    <w:rsid w:val="00047353"/>
    <w:rsid w:val="00051EAB"/>
    <w:rsid w:val="00053B73"/>
    <w:rsid w:val="00054ABC"/>
    <w:rsid w:val="00057C5B"/>
    <w:rsid w:val="00061123"/>
    <w:rsid w:val="00061489"/>
    <w:rsid w:val="000622D8"/>
    <w:rsid w:val="000625E7"/>
    <w:rsid w:val="00063AB2"/>
    <w:rsid w:val="000650EF"/>
    <w:rsid w:val="0006593F"/>
    <w:rsid w:val="00066803"/>
    <w:rsid w:val="000675D2"/>
    <w:rsid w:val="00067F24"/>
    <w:rsid w:val="000711D6"/>
    <w:rsid w:val="0007462E"/>
    <w:rsid w:val="00076A67"/>
    <w:rsid w:val="00080D46"/>
    <w:rsid w:val="000836CE"/>
    <w:rsid w:val="00083C9D"/>
    <w:rsid w:val="00084DE0"/>
    <w:rsid w:val="000854B3"/>
    <w:rsid w:val="00090988"/>
    <w:rsid w:val="00092D3B"/>
    <w:rsid w:val="0009362A"/>
    <w:rsid w:val="00093D45"/>
    <w:rsid w:val="00094046"/>
    <w:rsid w:val="000A347B"/>
    <w:rsid w:val="000A4DAE"/>
    <w:rsid w:val="000A5377"/>
    <w:rsid w:val="000A598B"/>
    <w:rsid w:val="000A754A"/>
    <w:rsid w:val="000A7C8F"/>
    <w:rsid w:val="000A7F86"/>
    <w:rsid w:val="000B18BC"/>
    <w:rsid w:val="000B1A3E"/>
    <w:rsid w:val="000B552A"/>
    <w:rsid w:val="000B5B9D"/>
    <w:rsid w:val="000B7684"/>
    <w:rsid w:val="000C1941"/>
    <w:rsid w:val="000C246C"/>
    <w:rsid w:val="000C4F78"/>
    <w:rsid w:val="000C5AC5"/>
    <w:rsid w:val="000C5EFE"/>
    <w:rsid w:val="000C632A"/>
    <w:rsid w:val="000C6AD7"/>
    <w:rsid w:val="000C7DA0"/>
    <w:rsid w:val="000C7E33"/>
    <w:rsid w:val="000D379D"/>
    <w:rsid w:val="000D4E0F"/>
    <w:rsid w:val="000D6D27"/>
    <w:rsid w:val="000E01FB"/>
    <w:rsid w:val="000E0F23"/>
    <w:rsid w:val="000E1206"/>
    <w:rsid w:val="000E21EE"/>
    <w:rsid w:val="000E29C4"/>
    <w:rsid w:val="000E5ADE"/>
    <w:rsid w:val="000E6844"/>
    <w:rsid w:val="000F01E5"/>
    <w:rsid w:val="000F75D9"/>
    <w:rsid w:val="00101182"/>
    <w:rsid w:val="00101D14"/>
    <w:rsid w:val="00102E5E"/>
    <w:rsid w:val="001135AF"/>
    <w:rsid w:val="001139A0"/>
    <w:rsid w:val="00116644"/>
    <w:rsid w:val="00120036"/>
    <w:rsid w:val="0012037B"/>
    <w:rsid w:val="00120463"/>
    <w:rsid w:val="001209C2"/>
    <w:rsid w:val="00120A63"/>
    <w:rsid w:val="00131025"/>
    <w:rsid w:val="00131E78"/>
    <w:rsid w:val="00132335"/>
    <w:rsid w:val="00133D91"/>
    <w:rsid w:val="00134EA1"/>
    <w:rsid w:val="001400F3"/>
    <w:rsid w:val="00140284"/>
    <w:rsid w:val="00140B2A"/>
    <w:rsid w:val="00144B2A"/>
    <w:rsid w:val="001454B6"/>
    <w:rsid w:val="0014644C"/>
    <w:rsid w:val="001512FA"/>
    <w:rsid w:val="0015190D"/>
    <w:rsid w:val="00155717"/>
    <w:rsid w:val="001563B9"/>
    <w:rsid w:val="001565D2"/>
    <w:rsid w:val="00166278"/>
    <w:rsid w:val="001678E6"/>
    <w:rsid w:val="001679B5"/>
    <w:rsid w:val="00170C78"/>
    <w:rsid w:val="001710FA"/>
    <w:rsid w:val="00171161"/>
    <w:rsid w:val="00175290"/>
    <w:rsid w:val="00176907"/>
    <w:rsid w:val="00177422"/>
    <w:rsid w:val="00177C97"/>
    <w:rsid w:val="00181BAD"/>
    <w:rsid w:val="00182597"/>
    <w:rsid w:val="001835A8"/>
    <w:rsid w:val="001854C9"/>
    <w:rsid w:val="00186E78"/>
    <w:rsid w:val="00187DDB"/>
    <w:rsid w:val="00187F54"/>
    <w:rsid w:val="001900E8"/>
    <w:rsid w:val="00193623"/>
    <w:rsid w:val="001A1B83"/>
    <w:rsid w:val="001A230A"/>
    <w:rsid w:val="001A2972"/>
    <w:rsid w:val="001A3DA3"/>
    <w:rsid w:val="001A50D3"/>
    <w:rsid w:val="001B1B5A"/>
    <w:rsid w:val="001B249E"/>
    <w:rsid w:val="001B2C29"/>
    <w:rsid w:val="001B5054"/>
    <w:rsid w:val="001B5A08"/>
    <w:rsid w:val="001B67C1"/>
    <w:rsid w:val="001B6835"/>
    <w:rsid w:val="001C100F"/>
    <w:rsid w:val="001C242B"/>
    <w:rsid w:val="001C349F"/>
    <w:rsid w:val="001C3A88"/>
    <w:rsid w:val="001C3E03"/>
    <w:rsid w:val="001C61E9"/>
    <w:rsid w:val="001C7F2D"/>
    <w:rsid w:val="001D2A12"/>
    <w:rsid w:val="001D3B23"/>
    <w:rsid w:val="001D42E5"/>
    <w:rsid w:val="001D473F"/>
    <w:rsid w:val="001D7271"/>
    <w:rsid w:val="001D744B"/>
    <w:rsid w:val="001E41EE"/>
    <w:rsid w:val="001E5420"/>
    <w:rsid w:val="001E7931"/>
    <w:rsid w:val="001F01C9"/>
    <w:rsid w:val="001F044C"/>
    <w:rsid w:val="001F0904"/>
    <w:rsid w:val="001F1A6C"/>
    <w:rsid w:val="001F2030"/>
    <w:rsid w:val="001F2AB7"/>
    <w:rsid w:val="001F2D49"/>
    <w:rsid w:val="001F41EE"/>
    <w:rsid w:val="001F6B76"/>
    <w:rsid w:val="001F71F2"/>
    <w:rsid w:val="001F7503"/>
    <w:rsid w:val="001F7D85"/>
    <w:rsid w:val="002020B0"/>
    <w:rsid w:val="002025BE"/>
    <w:rsid w:val="002032F3"/>
    <w:rsid w:val="002056BC"/>
    <w:rsid w:val="00210763"/>
    <w:rsid w:val="002151FB"/>
    <w:rsid w:val="002200B8"/>
    <w:rsid w:val="00220664"/>
    <w:rsid w:val="00220E53"/>
    <w:rsid w:val="00222EA0"/>
    <w:rsid w:val="00224E2F"/>
    <w:rsid w:val="0022550C"/>
    <w:rsid w:val="0022564A"/>
    <w:rsid w:val="002268CE"/>
    <w:rsid w:val="00226A8A"/>
    <w:rsid w:val="00232326"/>
    <w:rsid w:val="002325F9"/>
    <w:rsid w:val="00232A1D"/>
    <w:rsid w:val="00232BC7"/>
    <w:rsid w:val="0023315E"/>
    <w:rsid w:val="002340BD"/>
    <w:rsid w:val="00234BEC"/>
    <w:rsid w:val="002377C4"/>
    <w:rsid w:val="00241199"/>
    <w:rsid w:val="002455E6"/>
    <w:rsid w:val="00246551"/>
    <w:rsid w:val="00247075"/>
    <w:rsid w:val="002473B8"/>
    <w:rsid w:val="00250B00"/>
    <w:rsid w:val="00251335"/>
    <w:rsid w:val="00251F08"/>
    <w:rsid w:val="002523F8"/>
    <w:rsid w:val="00252C61"/>
    <w:rsid w:val="00253998"/>
    <w:rsid w:val="00253EB2"/>
    <w:rsid w:val="002560CE"/>
    <w:rsid w:val="002563C6"/>
    <w:rsid w:val="002568A6"/>
    <w:rsid w:val="0026012C"/>
    <w:rsid w:val="002616ED"/>
    <w:rsid w:val="0026224E"/>
    <w:rsid w:val="002626C2"/>
    <w:rsid w:val="00263283"/>
    <w:rsid w:val="00265E3F"/>
    <w:rsid w:val="002675BA"/>
    <w:rsid w:val="00267664"/>
    <w:rsid w:val="00267C17"/>
    <w:rsid w:val="00267E76"/>
    <w:rsid w:val="00270332"/>
    <w:rsid w:val="0027230E"/>
    <w:rsid w:val="002723B2"/>
    <w:rsid w:val="002729C6"/>
    <w:rsid w:val="00272D4D"/>
    <w:rsid w:val="0027383F"/>
    <w:rsid w:val="00274CB6"/>
    <w:rsid w:val="00275168"/>
    <w:rsid w:val="00277581"/>
    <w:rsid w:val="002775E5"/>
    <w:rsid w:val="00281EF4"/>
    <w:rsid w:val="00282755"/>
    <w:rsid w:val="00282871"/>
    <w:rsid w:val="00282EB5"/>
    <w:rsid w:val="00284C70"/>
    <w:rsid w:val="00290FCA"/>
    <w:rsid w:val="00292750"/>
    <w:rsid w:val="002A15C0"/>
    <w:rsid w:val="002A394D"/>
    <w:rsid w:val="002A399B"/>
    <w:rsid w:val="002A450B"/>
    <w:rsid w:val="002A6CD8"/>
    <w:rsid w:val="002B195E"/>
    <w:rsid w:val="002B32FA"/>
    <w:rsid w:val="002B58D4"/>
    <w:rsid w:val="002B6F13"/>
    <w:rsid w:val="002C0182"/>
    <w:rsid w:val="002C2741"/>
    <w:rsid w:val="002C4292"/>
    <w:rsid w:val="002C63BF"/>
    <w:rsid w:val="002C6C3C"/>
    <w:rsid w:val="002D3986"/>
    <w:rsid w:val="002D4265"/>
    <w:rsid w:val="002D55FD"/>
    <w:rsid w:val="002D653E"/>
    <w:rsid w:val="002E54F1"/>
    <w:rsid w:val="002F07F3"/>
    <w:rsid w:val="002F18C7"/>
    <w:rsid w:val="002F2CF0"/>
    <w:rsid w:val="002F2DD7"/>
    <w:rsid w:val="002F5F5A"/>
    <w:rsid w:val="002F6D3A"/>
    <w:rsid w:val="002F71B6"/>
    <w:rsid w:val="00301FA4"/>
    <w:rsid w:val="003021B4"/>
    <w:rsid w:val="0030531D"/>
    <w:rsid w:val="0030725C"/>
    <w:rsid w:val="00310420"/>
    <w:rsid w:val="00312AB4"/>
    <w:rsid w:val="00313638"/>
    <w:rsid w:val="00313B0C"/>
    <w:rsid w:val="00314E12"/>
    <w:rsid w:val="0031567F"/>
    <w:rsid w:val="00316C29"/>
    <w:rsid w:val="0031715C"/>
    <w:rsid w:val="003219FA"/>
    <w:rsid w:val="0032332E"/>
    <w:rsid w:val="00325138"/>
    <w:rsid w:val="003251E4"/>
    <w:rsid w:val="003300FB"/>
    <w:rsid w:val="003303C3"/>
    <w:rsid w:val="003305E2"/>
    <w:rsid w:val="00330D5A"/>
    <w:rsid w:val="003337CB"/>
    <w:rsid w:val="003337F1"/>
    <w:rsid w:val="00333A90"/>
    <w:rsid w:val="003352EA"/>
    <w:rsid w:val="0033672D"/>
    <w:rsid w:val="00337B0A"/>
    <w:rsid w:val="003405A2"/>
    <w:rsid w:val="003412B8"/>
    <w:rsid w:val="00343F0A"/>
    <w:rsid w:val="0034493A"/>
    <w:rsid w:val="00346C29"/>
    <w:rsid w:val="003474E0"/>
    <w:rsid w:val="003510DE"/>
    <w:rsid w:val="003531FF"/>
    <w:rsid w:val="00353C6E"/>
    <w:rsid w:val="00357074"/>
    <w:rsid w:val="0035751E"/>
    <w:rsid w:val="00357BFD"/>
    <w:rsid w:val="003628A2"/>
    <w:rsid w:val="0036330E"/>
    <w:rsid w:val="00363A0A"/>
    <w:rsid w:val="00364F9B"/>
    <w:rsid w:val="0036746F"/>
    <w:rsid w:val="0037050F"/>
    <w:rsid w:val="003706C9"/>
    <w:rsid w:val="003715DE"/>
    <w:rsid w:val="00375538"/>
    <w:rsid w:val="003755A2"/>
    <w:rsid w:val="003801DF"/>
    <w:rsid w:val="00380285"/>
    <w:rsid w:val="00380F63"/>
    <w:rsid w:val="00381C63"/>
    <w:rsid w:val="003843F5"/>
    <w:rsid w:val="00384CD8"/>
    <w:rsid w:val="0038565A"/>
    <w:rsid w:val="00387E2D"/>
    <w:rsid w:val="0039088C"/>
    <w:rsid w:val="00392DF3"/>
    <w:rsid w:val="00393124"/>
    <w:rsid w:val="0039321C"/>
    <w:rsid w:val="003954DA"/>
    <w:rsid w:val="00396AA8"/>
    <w:rsid w:val="00396C24"/>
    <w:rsid w:val="00397BFC"/>
    <w:rsid w:val="003A01B7"/>
    <w:rsid w:val="003A0894"/>
    <w:rsid w:val="003A28EB"/>
    <w:rsid w:val="003A2A2A"/>
    <w:rsid w:val="003A617C"/>
    <w:rsid w:val="003A65E5"/>
    <w:rsid w:val="003A76C9"/>
    <w:rsid w:val="003A795A"/>
    <w:rsid w:val="003A7B4A"/>
    <w:rsid w:val="003B02B9"/>
    <w:rsid w:val="003B224D"/>
    <w:rsid w:val="003B26B0"/>
    <w:rsid w:val="003B2EDB"/>
    <w:rsid w:val="003B43F8"/>
    <w:rsid w:val="003B7993"/>
    <w:rsid w:val="003B7BC2"/>
    <w:rsid w:val="003C083C"/>
    <w:rsid w:val="003C37B0"/>
    <w:rsid w:val="003C4D0A"/>
    <w:rsid w:val="003C7ED9"/>
    <w:rsid w:val="003D3598"/>
    <w:rsid w:val="003D3CFA"/>
    <w:rsid w:val="003D4898"/>
    <w:rsid w:val="003D5782"/>
    <w:rsid w:val="003D6860"/>
    <w:rsid w:val="003E0224"/>
    <w:rsid w:val="003E1A36"/>
    <w:rsid w:val="003E1E1C"/>
    <w:rsid w:val="003E329C"/>
    <w:rsid w:val="003E3A3A"/>
    <w:rsid w:val="003E3E37"/>
    <w:rsid w:val="003F3330"/>
    <w:rsid w:val="003F353E"/>
    <w:rsid w:val="003F5313"/>
    <w:rsid w:val="003F5DB2"/>
    <w:rsid w:val="003F6494"/>
    <w:rsid w:val="003F66DB"/>
    <w:rsid w:val="003F6D32"/>
    <w:rsid w:val="004001C6"/>
    <w:rsid w:val="00402233"/>
    <w:rsid w:val="004053F4"/>
    <w:rsid w:val="00405FC5"/>
    <w:rsid w:val="004065BB"/>
    <w:rsid w:val="00411F7A"/>
    <w:rsid w:val="0041323F"/>
    <w:rsid w:val="00413588"/>
    <w:rsid w:val="00413DD6"/>
    <w:rsid w:val="004179C9"/>
    <w:rsid w:val="00423D49"/>
    <w:rsid w:val="004265F2"/>
    <w:rsid w:val="00426B03"/>
    <w:rsid w:val="004318B3"/>
    <w:rsid w:val="00433101"/>
    <w:rsid w:val="00433476"/>
    <w:rsid w:val="00434A98"/>
    <w:rsid w:val="00435E35"/>
    <w:rsid w:val="004363E1"/>
    <w:rsid w:val="00437C7B"/>
    <w:rsid w:val="00440831"/>
    <w:rsid w:val="00441FA4"/>
    <w:rsid w:val="00443ECA"/>
    <w:rsid w:val="00444027"/>
    <w:rsid w:val="004456B7"/>
    <w:rsid w:val="00446671"/>
    <w:rsid w:val="00447300"/>
    <w:rsid w:val="00447DAF"/>
    <w:rsid w:val="00447F0D"/>
    <w:rsid w:val="00452066"/>
    <w:rsid w:val="00455FAC"/>
    <w:rsid w:val="00457309"/>
    <w:rsid w:val="0045799B"/>
    <w:rsid w:val="00457F08"/>
    <w:rsid w:val="00460F06"/>
    <w:rsid w:val="0046171F"/>
    <w:rsid w:val="004622C5"/>
    <w:rsid w:val="0046386A"/>
    <w:rsid w:val="0046507B"/>
    <w:rsid w:val="00465CB7"/>
    <w:rsid w:val="00467298"/>
    <w:rsid w:val="00467DD3"/>
    <w:rsid w:val="00470120"/>
    <w:rsid w:val="00470950"/>
    <w:rsid w:val="004735F9"/>
    <w:rsid w:val="004808D2"/>
    <w:rsid w:val="00480E30"/>
    <w:rsid w:val="0048716D"/>
    <w:rsid w:val="004875C6"/>
    <w:rsid w:val="0049140E"/>
    <w:rsid w:val="00491B0B"/>
    <w:rsid w:val="00491B0D"/>
    <w:rsid w:val="004940EE"/>
    <w:rsid w:val="00494251"/>
    <w:rsid w:val="00495A59"/>
    <w:rsid w:val="0049684C"/>
    <w:rsid w:val="004A066E"/>
    <w:rsid w:val="004A0806"/>
    <w:rsid w:val="004A3129"/>
    <w:rsid w:val="004A3968"/>
    <w:rsid w:val="004A3CD8"/>
    <w:rsid w:val="004A67B8"/>
    <w:rsid w:val="004A75B8"/>
    <w:rsid w:val="004B15D3"/>
    <w:rsid w:val="004B21AF"/>
    <w:rsid w:val="004B30E8"/>
    <w:rsid w:val="004B316F"/>
    <w:rsid w:val="004B452D"/>
    <w:rsid w:val="004B59BB"/>
    <w:rsid w:val="004B6642"/>
    <w:rsid w:val="004B7D89"/>
    <w:rsid w:val="004C0C98"/>
    <w:rsid w:val="004C451D"/>
    <w:rsid w:val="004C53F1"/>
    <w:rsid w:val="004C54CC"/>
    <w:rsid w:val="004C57C5"/>
    <w:rsid w:val="004D1542"/>
    <w:rsid w:val="004D247A"/>
    <w:rsid w:val="004D36EB"/>
    <w:rsid w:val="004D38B0"/>
    <w:rsid w:val="004D3D2F"/>
    <w:rsid w:val="004D577F"/>
    <w:rsid w:val="004D59FA"/>
    <w:rsid w:val="004D5C50"/>
    <w:rsid w:val="004D6D5A"/>
    <w:rsid w:val="004E040B"/>
    <w:rsid w:val="004E04E5"/>
    <w:rsid w:val="004E160B"/>
    <w:rsid w:val="004E2ED2"/>
    <w:rsid w:val="004E3884"/>
    <w:rsid w:val="004E4B05"/>
    <w:rsid w:val="004E5268"/>
    <w:rsid w:val="004E5FF8"/>
    <w:rsid w:val="004E71C7"/>
    <w:rsid w:val="004F0493"/>
    <w:rsid w:val="004F064C"/>
    <w:rsid w:val="004F0E1F"/>
    <w:rsid w:val="004F3AB8"/>
    <w:rsid w:val="004F62A4"/>
    <w:rsid w:val="004F74FB"/>
    <w:rsid w:val="0050227E"/>
    <w:rsid w:val="00503F2A"/>
    <w:rsid w:val="00504F58"/>
    <w:rsid w:val="00516593"/>
    <w:rsid w:val="0051768C"/>
    <w:rsid w:val="0052030B"/>
    <w:rsid w:val="00521A68"/>
    <w:rsid w:val="00522E41"/>
    <w:rsid w:val="00524A4F"/>
    <w:rsid w:val="00524F9D"/>
    <w:rsid w:val="00531B84"/>
    <w:rsid w:val="00531CEA"/>
    <w:rsid w:val="00532F75"/>
    <w:rsid w:val="00533050"/>
    <w:rsid w:val="005345F6"/>
    <w:rsid w:val="0054130A"/>
    <w:rsid w:val="005415E6"/>
    <w:rsid w:val="00541A8B"/>
    <w:rsid w:val="005453A9"/>
    <w:rsid w:val="00547C41"/>
    <w:rsid w:val="005505E6"/>
    <w:rsid w:val="00552848"/>
    <w:rsid w:val="00554890"/>
    <w:rsid w:val="00555285"/>
    <w:rsid w:val="0055611B"/>
    <w:rsid w:val="005567C1"/>
    <w:rsid w:val="00556A6C"/>
    <w:rsid w:val="005574C5"/>
    <w:rsid w:val="0056022C"/>
    <w:rsid w:val="005605E7"/>
    <w:rsid w:val="0056319C"/>
    <w:rsid w:val="0056398B"/>
    <w:rsid w:val="00563C54"/>
    <w:rsid w:val="00564251"/>
    <w:rsid w:val="00564ED0"/>
    <w:rsid w:val="00565425"/>
    <w:rsid w:val="005673E9"/>
    <w:rsid w:val="00576B4A"/>
    <w:rsid w:val="00582E5C"/>
    <w:rsid w:val="00582F24"/>
    <w:rsid w:val="005848A4"/>
    <w:rsid w:val="00586261"/>
    <w:rsid w:val="00586A1E"/>
    <w:rsid w:val="005874A7"/>
    <w:rsid w:val="0058751F"/>
    <w:rsid w:val="00591E72"/>
    <w:rsid w:val="00595A95"/>
    <w:rsid w:val="0059707C"/>
    <w:rsid w:val="005A0CA1"/>
    <w:rsid w:val="005A1B8B"/>
    <w:rsid w:val="005A1DFB"/>
    <w:rsid w:val="005A2CCC"/>
    <w:rsid w:val="005A2D08"/>
    <w:rsid w:val="005A3E50"/>
    <w:rsid w:val="005A6439"/>
    <w:rsid w:val="005A6A35"/>
    <w:rsid w:val="005B04BE"/>
    <w:rsid w:val="005B2919"/>
    <w:rsid w:val="005B553F"/>
    <w:rsid w:val="005B625B"/>
    <w:rsid w:val="005B6740"/>
    <w:rsid w:val="005B695F"/>
    <w:rsid w:val="005B6D21"/>
    <w:rsid w:val="005B73D9"/>
    <w:rsid w:val="005B7A36"/>
    <w:rsid w:val="005C0021"/>
    <w:rsid w:val="005C3C5C"/>
    <w:rsid w:val="005C7984"/>
    <w:rsid w:val="005D344F"/>
    <w:rsid w:val="005D3A0F"/>
    <w:rsid w:val="005D4236"/>
    <w:rsid w:val="005D4E5D"/>
    <w:rsid w:val="005D5309"/>
    <w:rsid w:val="005D7403"/>
    <w:rsid w:val="005E1060"/>
    <w:rsid w:val="005E162D"/>
    <w:rsid w:val="005E1BA2"/>
    <w:rsid w:val="005E1F29"/>
    <w:rsid w:val="005E2BE4"/>
    <w:rsid w:val="005E4B3E"/>
    <w:rsid w:val="005E6D42"/>
    <w:rsid w:val="005E6D7D"/>
    <w:rsid w:val="005E780A"/>
    <w:rsid w:val="005F5C63"/>
    <w:rsid w:val="005F6B41"/>
    <w:rsid w:val="005F70FC"/>
    <w:rsid w:val="00600174"/>
    <w:rsid w:val="00600D3A"/>
    <w:rsid w:val="0060357D"/>
    <w:rsid w:val="00604119"/>
    <w:rsid w:val="00604151"/>
    <w:rsid w:val="00604582"/>
    <w:rsid w:val="00604ECD"/>
    <w:rsid w:val="00605204"/>
    <w:rsid w:val="006062F2"/>
    <w:rsid w:val="00607D38"/>
    <w:rsid w:val="00607F46"/>
    <w:rsid w:val="006102AE"/>
    <w:rsid w:val="006108B0"/>
    <w:rsid w:val="00611B1C"/>
    <w:rsid w:val="006123CB"/>
    <w:rsid w:val="0061266F"/>
    <w:rsid w:val="006129DC"/>
    <w:rsid w:val="006150AD"/>
    <w:rsid w:val="006153F7"/>
    <w:rsid w:val="00615604"/>
    <w:rsid w:val="00616242"/>
    <w:rsid w:val="006200E3"/>
    <w:rsid w:val="00620630"/>
    <w:rsid w:val="006217E5"/>
    <w:rsid w:val="006226D0"/>
    <w:rsid w:val="00625C91"/>
    <w:rsid w:val="00625D71"/>
    <w:rsid w:val="00626F9F"/>
    <w:rsid w:val="0062769F"/>
    <w:rsid w:val="00633F34"/>
    <w:rsid w:val="00634CCD"/>
    <w:rsid w:val="00636B95"/>
    <w:rsid w:val="006400FD"/>
    <w:rsid w:val="006419D5"/>
    <w:rsid w:val="0064255D"/>
    <w:rsid w:val="0064256D"/>
    <w:rsid w:val="0064634D"/>
    <w:rsid w:val="00647B8F"/>
    <w:rsid w:val="0065359A"/>
    <w:rsid w:val="00654137"/>
    <w:rsid w:val="00654982"/>
    <w:rsid w:val="0065718F"/>
    <w:rsid w:val="0065733A"/>
    <w:rsid w:val="00657413"/>
    <w:rsid w:val="00660923"/>
    <w:rsid w:val="00660F68"/>
    <w:rsid w:val="00663822"/>
    <w:rsid w:val="00664678"/>
    <w:rsid w:val="00665F3F"/>
    <w:rsid w:val="00676E8C"/>
    <w:rsid w:val="006777C3"/>
    <w:rsid w:val="00680423"/>
    <w:rsid w:val="00684365"/>
    <w:rsid w:val="006866D4"/>
    <w:rsid w:val="00687FB2"/>
    <w:rsid w:val="00693DBD"/>
    <w:rsid w:val="00694567"/>
    <w:rsid w:val="00694758"/>
    <w:rsid w:val="00696E05"/>
    <w:rsid w:val="00697211"/>
    <w:rsid w:val="006A0344"/>
    <w:rsid w:val="006A2F20"/>
    <w:rsid w:val="006A3A96"/>
    <w:rsid w:val="006A3FAD"/>
    <w:rsid w:val="006A5F98"/>
    <w:rsid w:val="006A6827"/>
    <w:rsid w:val="006A6FBE"/>
    <w:rsid w:val="006B034A"/>
    <w:rsid w:val="006B0ECB"/>
    <w:rsid w:val="006B2896"/>
    <w:rsid w:val="006B3B45"/>
    <w:rsid w:val="006B59F5"/>
    <w:rsid w:val="006B7B99"/>
    <w:rsid w:val="006C0F06"/>
    <w:rsid w:val="006C16AC"/>
    <w:rsid w:val="006C1D34"/>
    <w:rsid w:val="006C216E"/>
    <w:rsid w:val="006C30CB"/>
    <w:rsid w:val="006C34BA"/>
    <w:rsid w:val="006C5E0E"/>
    <w:rsid w:val="006D023B"/>
    <w:rsid w:val="006D3B05"/>
    <w:rsid w:val="006D5A54"/>
    <w:rsid w:val="006D6C02"/>
    <w:rsid w:val="006E2407"/>
    <w:rsid w:val="006E36D2"/>
    <w:rsid w:val="006E3E95"/>
    <w:rsid w:val="006E5397"/>
    <w:rsid w:val="006E56EF"/>
    <w:rsid w:val="006F02C5"/>
    <w:rsid w:val="006F1475"/>
    <w:rsid w:val="006F2020"/>
    <w:rsid w:val="006F3611"/>
    <w:rsid w:val="006F6972"/>
    <w:rsid w:val="006F76A7"/>
    <w:rsid w:val="006F7D6E"/>
    <w:rsid w:val="00702272"/>
    <w:rsid w:val="00703331"/>
    <w:rsid w:val="00703950"/>
    <w:rsid w:val="00705C33"/>
    <w:rsid w:val="007060F4"/>
    <w:rsid w:val="007077C6"/>
    <w:rsid w:val="007102FA"/>
    <w:rsid w:val="0071247E"/>
    <w:rsid w:val="00713072"/>
    <w:rsid w:val="00713BB5"/>
    <w:rsid w:val="00713D9E"/>
    <w:rsid w:val="00716A5B"/>
    <w:rsid w:val="0071787E"/>
    <w:rsid w:val="0072060F"/>
    <w:rsid w:val="0072260A"/>
    <w:rsid w:val="00725101"/>
    <w:rsid w:val="0072633A"/>
    <w:rsid w:val="00731748"/>
    <w:rsid w:val="00733C40"/>
    <w:rsid w:val="0073472D"/>
    <w:rsid w:val="00735EAD"/>
    <w:rsid w:val="00736CBA"/>
    <w:rsid w:val="007416A8"/>
    <w:rsid w:val="00744850"/>
    <w:rsid w:val="00745575"/>
    <w:rsid w:val="00745B4D"/>
    <w:rsid w:val="00747B46"/>
    <w:rsid w:val="00750A6B"/>
    <w:rsid w:val="00753447"/>
    <w:rsid w:val="00753996"/>
    <w:rsid w:val="00754532"/>
    <w:rsid w:val="00755AB6"/>
    <w:rsid w:val="00756F42"/>
    <w:rsid w:val="00757DD6"/>
    <w:rsid w:val="00761ECB"/>
    <w:rsid w:val="00763B41"/>
    <w:rsid w:val="00765043"/>
    <w:rsid w:val="00766C67"/>
    <w:rsid w:val="0077223A"/>
    <w:rsid w:val="00772E8B"/>
    <w:rsid w:val="007758D8"/>
    <w:rsid w:val="0077636C"/>
    <w:rsid w:val="007779D2"/>
    <w:rsid w:val="00780B95"/>
    <w:rsid w:val="0078152C"/>
    <w:rsid w:val="00781AEA"/>
    <w:rsid w:val="0078302D"/>
    <w:rsid w:val="0078358C"/>
    <w:rsid w:val="0078418B"/>
    <w:rsid w:val="007854A1"/>
    <w:rsid w:val="00785BDB"/>
    <w:rsid w:val="00785FD2"/>
    <w:rsid w:val="007862A8"/>
    <w:rsid w:val="0078646A"/>
    <w:rsid w:val="00791850"/>
    <w:rsid w:val="00791911"/>
    <w:rsid w:val="00793567"/>
    <w:rsid w:val="007A020D"/>
    <w:rsid w:val="007A2F44"/>
    <w:rsid w:val="007A39B4"/>
    <w:rsid w:val="007A49E7"/>
    <w:rsid w:val="007A5BA2"/>
    <w:rsid w:val="007A639D"/>
    <w:rsid w:val="007A6617"/>
    <w:rsid w:val="007A735A"/>
    <w:rsid w:val="007A7789"/>
    <w:rsid w:val="007B0026"/>
    <w:rsid w:val="007B1042"/>
    <w:rsid w:val="007B1992"/>
    <w:rsid w:val="007B34F4"/>
    <w:rsid w:val="007B52E3"/>
    <w:rsid w:val="007B6118"/>
    <w:rsid w:val="007C4550"/>
    <w:rsid w:val="007C53A0"/>
    <w:rsid w:val="007C643F"/>
    <w:rsid w:val="007C7FB6"/>
    <w:rsid w:val="007D21B2"/>
    <w:rsid w:val="007D2B14"/>
    <w:rsid w:val="007D2F54"/>
    <w:rsid w:val="007D3460"/>
    <w:rsid w:val="007D3D7D"/>
    <w:rsid w:val="007D40C5"/>
    <w:rsid w:val="007D46FE"/>
    <w:rsid w:val="007D4F41"/>
    <w:rsid w:val="007D6A8A"/>
    <w:rsid w:val="007D7236"/>
    <w:rsid w:val="007E265E"/>
    <w:rsid w:val="007E28AE"/>
    <w:rsid w:val="007E2C31"/>
    <w:rsid w:val="007E4192"/>
    <w:rsid w:val="007E6D42"/>
    <w:rsid w:val="007E704C"/>
    <w:rsid w:val="007F2A9D"/>
    <w:rsid w:val="007F31B1"/>
    <w:rsid w:val="007F344A"/>
    <w:rsid w:val="007F4A8B"/>
    <w:rsid w:val="007F5683"/>
    <w:rsid w:val="007F56DB"/>
    <w:rsid w:val="007F62A8"/>
    <w:rsid w:val="007F72B0"/>
    <w:rsid w:val="007F749B"/>
    <w:rsid w:val="007F7DC8"/>
    <w:rsid w:val="0080022A"/>
    <w:rsid w:val="0080229F"/>
    <w:rsid w:val="00802538"/>
    <w:rsid w:val="00803509"/>
    <w:rsid w:val="00806371"/>
    <w:rsid w:val="00806B4F"/>
    <w:rsid w:val="008107D5"/>
    <w:rsid w:val="008109EB"/>
    <w:rsid w:val="0081126D"/>
    <w:rsid w:val="008123E9"/>
    <w:rsid w:val="00813516"/>
    <w:rsid w:val="00813BE0"/>
    <w:rsid w:val="00814D21"/>
    <w:rsid w:val="0081590F"/>
    <w:rsid w:val="00816DF6"/>
    <w:rsid w:val="00817FB1"/>
    <w:rsid w:val="00820385"/>
    <w:rsid w:val="00822F1D"/>
    <w:rsid w:val="008235BA"/>
    <w:rsid w:val="00823E4E"/>
    <w:rsid w:val="0082591C"/>
    <w:rsid w:val="0082601F"/>
    <w:rsid w:val="008278DE"/>
    <w:rsid w:val="008304ED"/>
    <w:rsid w:val="0083070B"/>
    <w:rsid w:val="00830A65"/>
    <w:rsid w:val="0083427E"/>
    <w:rsid w:val="00834D9E"/>
    <w:rsid w:val="008352A3"/>
    <w:rsid w:val="00835788"/>
    <w:rsid w:val="008360D6"/>
    <w:rsid w:val="0084244B"/>
    <w:rsid w:val="00844A45"/>
    <w:rsid w:val="0085271F"/>
    <w:rsid w:val="00853987"/>
    <w:rsid w:val="00854643"/>
    <w:rsid w:val="008567EB"/>
    <w:rsid w:val="00861E95"/>
    <w:rsid w:val="00863BEC"/>
    <w:rsid w:val="00863C46"/>
    <w:rsid w:val="0086491C"/>
    <w:rsid w:val="00865C02"/>
    <w:rsid w:val="008700F6"/>
    <w:rsid w:val="00870B5A"/>
    <w:rsid w:val="0087189F"/>
    <w:rsid w:val="008738FB"/>
    <w:rsid w:val="00874BC2"/>
    <w:rsid w:val="00875FA1"/>
    <w:rsid w:val="00876717"/>
    <w:rsid w:val="008775D1"/>
    <w:rsid w:val="00881599"/>
    <w:rsid w:val="00884CA1"/>
    <w:rsid w:val="00886803"/>
    <w:rsid w:val="00886FDD"/>
    <w:rsid w:val="00887DA9"/>
    <w:rsid w:val="008905A3"/>
    <w:rsid w:val="008921E6"/>
    <w:rsid w:val="0089456C"/>
    <w:rsid w:val="00895ED5"/>
    <w:rsid w:val="008969B4"/>
    <w:rsid w:val="00896C55"/>
    <w:rsid w:val="008A09E5"/>
    <w:rsid w:val="008A15F8"/>
    <w:rsid w:val="008A1B49"/>
    <w:rsid w:val="008A20C5"/>
    <w:rsid w:val="008A31F5"/>
    <w:rsid w:val="008A412A"/>
    <w:rsid w:val="008A4974"/>
    <w:rsid w:val="008A5446"/>
    <w:rsid w:val="008A7F72"/>
    <w:rsid w:val="008B0B01"/>
    <w:rsid w:val="008B2A7C"/>
    <w:rsid w:val="008B5F11"/>
    <w:rsid w:val="008B713A"/>
    <w:rsid w:val="008C10E9"/>
    <w:rsid w:val="008C50CF"/>
    <w:rsid w:val="008C6924"/>
    <w:rsid w:val="008C69FC"/>
    <w:rsid w:val="008D0750"/>
    <w:rsid w:val="008D3CAF"/>
    <w:rsid w:val="008D516D"/>
    <w:rsid w:val="008D7AC3"/>
    <w:rsid w:val="008E0C25"/>
    <w:rsid w:val="008E4232"/>
    <w:rsid w:val="008E42A1"/>
    <w:rsid w:val="008E7BD3"/>
    <w:rsid w:val="008F04FA"/>
    <w:rsid w:val="008F0C07"/>
    <w:rsid w:val="008F1512"/>
    <w:rsid w:val="008F1FD8"/>
    <w:rsid w:val="008F2699"/>
    <w:rsid w:val="008F2CD0"/>
    <w:rsid w:val="008F2CDC"/>
    <w:rsid w:val="008F3AD3"/>
    <w:rsid w:val="008F4B1A"/>
    <w:rsid w:val="008F5D33"/>
    <w:rsid w:val="008F6579"/>
    <w:rsid w:val="00906841"/>
    <w:rsid w:val="009068C1"/>
    <w:rsid w:val="0091086D"/>
    <w:rsid w:val="00911036"/>
    <w:rsid w:val="00911206"/>
    <w:rsid w:val="009119D0"/>
    <w:rsid w:val="00911A97"/>
    <w:rsid w:val="00912FE9"/>
    <w:rsid w:val="00915300"/>
    <w:rsid w:val="009159FE"/>
    <w:rsid w:val="009163E4"/>
    <w:rsid w:val="009167B7"/>
    <w:rsid w:val="009177DE"/>
    <w:rsid w:val="00920706"/>
    <w:rsid w:val="009211E7"/>
    <w:rsid w:val="0092171B"/>
    <w:rsid w:val="0092336E"/>
    <w:rsid w:val="00927861"/>
    <w:rsid w:val="009300A5"/>
    <w:rsid w:val="009314D8"/>
    <w:rsid w:val="009329DC"/>
    <w:rsid w:val="00934D01"/>
    <w:rsid w:val="00934EA9"/>
    <w:rsid w:val="009350F9"/>
    <w:rsid w:val="00935330"/>
    <w:rsid w:val="00935A3E"/>
    <w:rsid w:val="00935EDB"/>
    <w:rsid w:val="0093647E"/>
    <w:rsid w:val="0093761A"/>
    <w:rsid w:val="009410C3"/>
    <w:rsid w:val="00941196"/>
    <w:rsid w:val="00941534"/>
    <w:rsid w:val="00941ECF"/>
    <w:rsid w:val="00941FB0"/>
    <w:rsid w:val="00946EA7"/>
    <w:rsid w:val="00956AC8"/>
    <w:rsid w:val="00956CB9"/>
    <w:rsid w:val="00957649"/>
    <w:rsid w:val="009621A0"/>
    <w:rsid w:val="00963AA1"/>
    <w:rsid w:val="0096408B"/>
    <w:rsid w:val="00965D87"/>
    <w:rsid w:val="00965E57"/>
    <w:rsid w:val="00967240"/>
    <w:rsid w:val="009706A2"/>
    <w:rsid w:val="009712F6"/>
    <w:rsid w:val="0097245D"/>
    <w:rsid w:val="00973E1A"/>
    <w:rsid w:val="0097606E"/>
    <w:rsid w:val="00980044"/>
    <w:rsid w:val="009824F3"/>
    <w:rsid w:val="00984C40"/>
    <w:rsid w:val="00986A5C"/>
    <w:rsid w:val="00986E25"/>
    <w:rsid w:val="00987C24"/>
    <w:rsid w:val="009907A0"/>
    <w:rsid w:val="009909ED"/>
    <w:rsid w:val="00990FA9"/>
    <w:rsid w:val="00991352"/>
    <w:rsid w:val="00991966"/>
    <w:rsid w:val="00993035"/>
    <w:rsid w:val="00993461"/>
    <w:rsid w:val="00996B88"/>
    <w:rsid w:val="00996EC3"/>
    <w:rsid w:val="009A0B4D"/>
    <w:rsid w:val="009A386C"/>
    <w:rsid w:val="009A4A6C"/>
    <w:rsid w:val="009A748F"/>
    <w:rsid w:val="009B3490"/>
    <w:rsid w:val="009B53FA"/>
    <w:rsid w:val="009B556E"/>
    <w:rsid w:val="009B5F1C"/>
    <w:rsid w:val="009C06E9"/>
    <w:rsid w:val="009C2011"/>
    <w:rsid w:val="009C218D"/>
    <w:rsid w:val="009C303A"/>
    <w:rsid w:val="009C3A92"/>
    <w:rsid w:val="009C3BFC"/>
    <w:rsid w:val="009C765D"/>
    <w:rsid w:val="009D15F1"/>
    <w:rsid w:val="009D2345"/>
    <w:rsid w:val="009D24B9"/>
    <w:rsid w:val="009D2921"/>
    <w:rsid w:val="009D3996"/>
    <w:rsid w:val="009D4E53"/>
    <w:rsid w:val="009D515B"/>
    <w:rsid w:val="009D5356"/>
    <w:rsid w:val="009D53F0"/>
    <w:rsid w:val="009E01F7"/>
    <w:rsid w:val="009E05C8"/>
    <w:rsid w:val="009E106D"/>
    <w:rsid w:val="009E2BC8"/>
    <w:rsid w:val="009E3CAE"/>
    <w:rsid w:val="009E4782"/>
    <w:rsid w:val="009E530D"/>
    <w:rsid w:val="009E62B6"/>
    <w:rsid w:val="009E6C44"/>
    <w:rsid w:val="009F023B"/>
    <w:rsid w:val="009F0643"/>
    <w:rsid w:val="009F0748"/>
    <w:rsid w:val="009F1FAC"/>
    <w:rsid w:val="009F2AAA"/>
    <w:rsid w:val="009F33B1"/>
    <w:rsid w:val="009F3773"/>
    <w:rsid w:val="009F54B4"/>
    <w:rsid w:val="009F6A7C"/>
    <w:rsid w:val="009F718E"/>
    <w:rsid w:val="00A0051C"/>
    <w:rsid w:val="00A00F99"/>
    <w:rsid w:val="00A01F7A"/>
    <w:rsid w:val="00A03C57"/>
    <w:rsid w:val="00A04429"/>
    <w:rsid w:val="00A05FB7"/>
    <w:rsid w:val="00A073E2"/>
    <w:rsid w:val="00A1155C"/>
    <w:rsid w:val="00A11C09"/>
    <w:rsid w:val="00A137F1"/>
    <w:rsid w:val="00A15123"/>
    <w:rsid w:val="00A20DD0"/>
    <w:rsid w:val="00A23232"/>
    <w:rsid w:val="00A248C9"/>
    <w:rsid w:val="00A26F18"/>
    <w:rsid w:val="00A27E04"/>
    <w:rsid w:val="00A328E3"/>
    <w:rsid w:val="00A3426E"/>
    <w:rsid w:val="00A35D84"/>
    <w:rsid w:val="00A3632C"/>
    <w:rsid w:val="00A40FC4"/>
    <w:rsid w:val="00A41567"/>
    <w:rsid w:val="00A41D7C"/>
    <w:rsid w:val="00A42423"/>
    <w:rsid w:val="00A43C69"/>
    <w:rsid w:val="00A51333"/>
    <w:rsid w:val="00A5285D"/>
    <w:rsid w:val="00A53380"/>
    <w:rsid w:val="00A53A76"/>
    <w:rsid w:val="00A56D27"/>
    <w:rsid w:val="00A61504"/>
    <w:rsid w:val="00A62ACA"/>
    <w:rsid w:val="00A631DD"/>
    <w:rsid w:val="00A63E1E"/>
    <w:rsid w:val="00A6723B"/>
    <w:rsid w:val="00A672D7"/>
    <w:rsid w:val="00A718AB"/>
    <w:rsid w:val="00A7248B"/>
    <w:rsid w:val="00A72502"/>
    <w:rsid w:val="00A72851"/>
    <w:rsid w:val="00A72F7E"/>
    <w:rsid w:val="00A73104"/>
    <w:rsid w:val="00A7519C"/>
    <w:rsid w:val="00A762E0"/>
    <w:rsid w:val="00A8044A"/>
    <w:rsid w:val="00A809BA"/>
    <w:rsid w:val="00A821F1"/>
    <w:rsid w:val="00A82245"/>
    <w:rsid w:val="00A849DC"/>
    <w:rsid w:val="00A90750"/>
    <w:rsid w:val="00A90AD7"/>
    <w:rsid w:val="00A90C4D"/>
    <w:rsid w:val="00A9438B"/>
    <w:rsid w:val="00A97602"/>
    <w:rsid w:val="00AA02C3"/>
    <w:rsid w:val="00AA290D"/>
    <w:rsid w:val="00AA4852"/>
    <w:rsid w:val="00AA6A3D"/>
    <w:rsid w:val="00AB06E3"/>
    <w:rsid w:val="00AB7146"/>
    <w:rsid w:val="00AB772B"/>
    <w:rsid w:val="00AB7EB1"/>
    <w:rsid w:val="00AC3378"/>
    <w:rsid w:val="00AC6C8E"/>
    <w:rsid w:val="00AC73F1"/>
    <w:rsid w:val="00AD0937"/>
    <w:rsid w:val="00AD1611"/>
    <w:rsid w:val="00AD2A8F"/>
    <w:rsid w:val="00AD35E8"/>
    <w:rsid w:val="00AD3715"/>
    <w:rsid w:val="00AD4531"/>
    <w:rsid w:val="00AD6B14"/>
    <w:rsid w:val="00AD74E5"/>
    <w:rsid w:val="00AE1855"/>
    <w:rsid w:val="00AE1A41"/>
    <w:rsid w:val="00AE1BBE"/>
    <w:rsid w:val="00AE1BEE"/>
    <w:rsid w:val="00AE3CCF"/>
    <w:rsid w:val="00AE494D"/>
    <w:rsid w:val="00AE547A"/>
    <w:rsid w:val="00AE78A8"/>
    <w:rsid w:val="00AF122F"/>
    <w:rsid w:val="00AF3AF1"/>
    <w:rsid w:val="00AF3BA5"/>
    <w:rsid w:val="00AF3F4E"/>
    <w:rsid w:val="00AF4FF2"/>
    <w:rsid w:val="00AF5525"/>
    <w:rsid w:val="00AF65B1"/>
    <w:rsid w:val="00B01B2D"/>
    <w:rsid w:val="00B01F1B"/>
    <w:rsid w:val="00B01FD8"/>
    <w:rsid w:val="00B0225E"/>
    <w:rsid w:val="00B02FCF"/>
    <w:rsid w:val="00B048C0"/>
    <w:rsid w:val="00B055C7"/>
    <w:rsid w:val="00B05B1F"/>
    <w:rsid w:val="00B07CB6"/>
    <w:rsid w:val="00B10920"/>
    <w:rsid w:val="00B10942"/>
    <w:rsid w:val="00B11516"/>
    <w:rsid w:val="00B12D51"/>
    <w:rsid w:val="00B12F22"/>
    <w:rsid w:val="00B15E2E"/>
    <w:rsid w:val="00B20851"/>
    <w:rsid w:val="00B21D82"/>
    <w:rsid w:val="00B22A46"/>
    <w:rsid w:val="00B2694D"/>
    <w:rsid w:val="00B27413"/>
    <w:rsid w:val="00B33362"/>
    <w:rsid w:val="00B47293"/>
    <w:rsid w:val="00B47AFB"/>
    <w:rsid w:val="00B51734"/>
    <w:rsid w:val="00B53792"/>
    <w:rsid w:val="00B5529A"/>
    <w:rsid w:val="00B57EB9"/>
    <w:rsid w:val="00B64032"/>
    <w:rsid w:val="00B646F8"/>
    <w:rsid w:val="00B67878"/>
    <w:rsid w:val="00B715BB"/>
    <w:rsid w:val="00B77F6E"/>
    <w:rsid w:val="00B8166B"/>
    <w:rsid w:val="00B81A52"/>
    <w:rsid w:val="00B83073"/>
    <w:rsid w:val="00B86BA0"/>
    <w:rsid w:val="00B8701E"/>
    <w:rsid w:val="00B91F36"/>
    <w:rsid w:val="00B93980"/>
    <w:rsid w:val="00BA1CBE"/>
    <w:rsid w:val="00BB01ED"/>
    <w:rsid w:val="00BB3189"/>
    <w:rsid w:val="00BB3350"/>
    <w:rsid w:val="00BB58C6"/>
    <w:rsid w:val="00BB672F"/>
    <w:rsid w:val="00BB766F"/>
    <w:rsid w:val="00BC1255"/>
    <w:rsid w:val="00BC2914"/>
    <w:rsid w:val="00BC2E69"/>
    <w:rsid w:val="00BC35CC"/>
    <w:rsid w:val="00BC465B"/>
    <w:rsid w:val="00BD4896"/>
    <w:rsid w:val="00BD7C77"/>
    <w:rsid w:val="00BE0722"/>
    <w:rsid w:val="00BE0840"/>
    <w:rsid w:val="00BE16C1"/>
    <w:rsid w:val="00BE6057"/>
    <w:rsid w:val="00BE7C78"/>
    <w:rsid w:val="00BF0225"/>
    <w:rsid w:val="00BF09FA"/>
    <w:rsid w:val="00BF1245"/>
    <w:rsid w:val="00BF4A18"/>
    <w:rsid w:val="00BF4EF4"/>
    <w:rsid w:val="00BF7B9C"/>
    <w:rsid w:val="00C00F77"/>
    <w:rsid w:val="00C01464"/>
    <w:rsid w:val="00C0265E"/>
    <w:rsid w:val="00C0269F"/>
    <w:rsid w:val="00C037D5"/>
    <w:rsid w:val="00C03B3E"/>
    <w:rsid w:val="00C04CD5"/>
    <w:rsid w:val="00C057AC"/>
    <w:rsid w:val="00C065C6"/>
    <w:rsid w:val="00C10533"/>
    <w:rsid w:val="00C1214B"/>
    <w:rsid w:val="00C1233C"/>
    <w:rsid w:val="00C12FB1"/>
    <w:rsid w:val="00C15ABB"/>
    <w:rsid w:val="00C16363"/>
    <w:rsid w:val="00C176F7"/>
    <w:rsid w:val="00C23A73"/>
    <w:rsid w:val="00C24E46"/>
    <w:rsid w:val="00C27F93"/>
    <w:rsid w:val="00C31353"/>
    <w:rsid w:val="00C326B5"/>
    <w:rsid w:val="00C352E9"/>
    <w:rsid w:val="00C37180"/>
    <w:rsid w:val="00C372B7"/>
    <w:rsid w:val="00C37A97"/>
    <w:rsid w:val="00C42054"/>
    <w:rsid w:val="00C43B05"/>
    <w:rsid w:val="00C44CAD"/>
    <w:rsid w:val="00C46ACC"/>
    <w:rsid w:val="00C5000D"/>
    <w:rsid w:val="00C53677"/>
    <w:rsid w:val="00C60FF8"/>
    <w:rsid w:val="00C619B8"/>
    <w:rsid w:val="00C621C6"/>
    <w:rsid w:val="00C65496"/>
    <w:rsid w:val="00C7217A"/>
    <w:rsid w:val="00C72C74"/>
    <w:rsid w:val="00C73D9C"/>
    <w:rsid w:val="00C7685F"/>
    <w:rsid w:val="00C82182"/>
    <w:rsid w:val="00C82EF0"/>
    <w:rsid w:val="00C83C1F"/>
    <w:rsid w:val="00C8459F"/>
    <w:rsid w:val="00C850E0"/>
    <w:rsid w:val="00C862A5"/>
    <w:rsid w:val="00C873A0"/>
    <w:rsid w:val="00C875F6"/>
    <w:rsid w:val="00C87647"/>
    <w:rsid w:val="00C91F42"/>
    <w:rsid w:val="00C927ED"/>
    <w:rsid w:val="00C92EC5"/>
    <w:rsid w:val="00C9353F"/>
    <w:rsid w:val="00C937E5"/>
    <w:rsid w:val="00CA1D54"/>
    <w:rsid w:val="00CA1E11"/>
    <w:rsid w:val="00CA202A"/>
    <w:rsid w:val="00CA5AB1"/>
    <w:rsid w:val="00CB0DCA"/>
    <w:rsid w:val="00CB2CC9"/>
    <w:rsid w:val="00CB429D"/>
    <w:rsid w:val="00CB64CF"/>
    <w:rsid w:val="00CB7151"/>
    <w:rsid w:val="00CB7952"/>
    <w:rsid w:val="00CC1051"/>
    <w:rsid w:val="00CC1D66"/>
    <w:rsid w:val="00CC4716"/>
    <w:rsid w:val="00CC4AE7"/>
    <w:rsid w:val="00CC5696"/>
    <w:rsid w:val="00CC6CC7"/>
    <w:rsid w:val="00CC6E41"/>
    <w:rsid w:val="00CC7051"/>
    <w:rsid w:val="00CD159C"/>
    <w:rsid w:val="00CD3F5E"/>
    <w:rsid w:val="00CD5127"/>
    <w:rsid w:val="00CE1E1B"/>
    <w:rsid w:val="00CE5759"/>
    <w:rsid w:val="00CE6542"/>
    <w:rsid w:val="00CF147F"/>
    <w:rsid w:val="00CF2B37"/>
    <w:rsid w:val="00CF4003"/>
    <w:rsid w:val="00CF4217"/>
    <w:rsid w:val="00CF4446"/>
    <w:rsid w:val="00CF47F6"/>
    <w:rsid w:val="00CF5A5D"/>
    <w:rsid w:val="00CF67F3"/>
    <w:rsid w:val="00CF707B"/>
    <w:rsid w:val="00CF7BC0"/>
    <w:rsid w:val="00D02552"/>
    <w:rsid w:val="00D02B1C"/>
    <w:rsid w:val="00D02B3A"/>
    <w:rsid w:val="00D02D10"/>
    <w:rsid w:val="00D03A0D"/>
    <w:rsid w:val="00D04096"/>
    <w:rsid w:val="00D046FA"/>
    <w:rsid w:val="00D06A5B"/>
    <w:rsid w:val="00D076F7"/>
    <w:rsid w:val="00D07786"/>
    <w:rsid w:val="00D11793"/>
    <w:rsid w:val="00D12043"/>
    <w:rsid w:val="00D12479"/>
    <w:rsid w:val="00D12F63"/>
    <w:rsid w:val="00D13A78"/>
    <w:rsid w:val="00D16808"/>
    <w:rsid w:val="00D17D32"/>
    <w:rsid w:val="00D17DEA"/>
    <w:rsid w:val="00D23083"/>
    <w:rsid w:val="00D23582"/>
    <w:rsid w:val="00D2383C"/>
    <w:rsid w:val="00D25086"/>
    <w:rsid w:val="00D27B3C"/>
    <w:rsid w:val="00D3244C"/>
    <w:rsid w:val="00D33DEE"/>
    <w:rsid w:val="00D3481E"/>
    <w:rsid w:val="00D35427"/>
    <w:rsid w:val="00D35D05"/>
    <w:rsid w:val="00D36C4D"/>
    <w:rsid w:val="00D4069D"/>
    <w:rsid w:val="00D4233A"/>
    <w:rsid w:val="00D440ED"/>
    <w:rsid w:val="00D45AF7"/>
    <w:rsid w:val="00D47720"/>
    <w:rsid w:val="00D55203"/>
    <w:rsid w:val="00D56390"/>
    <w:rsid w:val="00D56EC1"/>
    <w:rsid w:val="00D571A8"/>
    <w:rsid w:val="00D62094"/>
    <w:rsid w:val="00D64667"/>
    <w:rsid w:val="00D64B53"/>
    <w:rsid w:val="00D656FE"/>
    <w:rsid w:val="00D65F90"/>
    <w:rsid w:val="00D66F10"/>
    <w:rsid w:val="00D70F6E"/>
    <w:rsid w:val="00D71161"/>
    <w:rsid w:val="00D73B18"/>
    <w:rsid w:val="00D74557"/>
    <w:rsid w:val="00D7549B"/>
    <w:rsid w:val="00D77890"/>
    <w:rsid w:val="00D77E83"/>
    <w:rsid w:val="00D80E3B"/>
    <w:rsid w:val="00D82364"/>
    <w:rsid w:val="00D84F7D"/>
    <w:rsid w:val="00D8784F"/>
    <w:rsid w:val="00D91802"/>
    <w:rsid w:val="00D97B9E"/>
    <w:rsid w:val="00DA1E76"/>
    <w:rsid w:val="00DA2594"/>
    <w:rsid w:val="00DA3421"/>
    <w:rsid w:val="00DA4A37"/>
    <w:rsid w:val="00DB1BC9"/>
    <w:rsid w:val="00DB2FE6"/>
    <w:rsid w:val="00DB3718"/>
    <w:rsid w:val="00DB5B11"/>
    <w:rsid w:val="00DB6219"/>
    <w:rsid w:val="00DB7410"/>
    <w:rsid w:val="00DC3900"/>
    <w:rsid w:val="00DC3B2A"/>
    <w:rsid w:val="00DC5D3D"/>
    <w:rsid w:val="00DD34D7"/>
    <w:rsid w:val="00DD4E4D"/>
    <w:rsid w:val="00DD697D"/>
    <w:rsid w:val="00DD748A"/>
    <w:rsid w:val="00DE3D46"/>
    <w:rsid w:val="00DE4095"/>
    <w:rsid w:val="00DE7F0D"/>
    <w:rsid w:val="00DF1C21"/>
    <w:rsid w:val="00DF424F"/>
    <w:rsid w:val="00DF5F8D"/>
    <w:rsid w:val="00DF7148"/>
    <w:rsid w:val="00DF7591"/>
    <w:rsid w:val="00DF76FE"/>
    <w:rsid w:val="00DF774B"/>
    <w:rsid w:val="00E0241A"/>
    <w:rsid w:val="00E03D83"/>
    <w:rsid w:val="00E110BA"/>
    <w:rsid w:val="00E11796"/>
    <w:rsid w:val="00E119CF"/>
    <w:rsid w:val="00E1308B"/>
    <w:rsid w:val="00E136AC"/>
    <w:rsid w:val="00E15BC1"/>
    <w:rsid w:val="00E1797D"/>
    <w:rsid w:val="00E2162E"/>
    <w:rsid w:val="00E22403"/>
    <w:rsid w:val="00E22711"/>
    <w:rsid w:val="00E26022"/>
    <w:rsid w:val="00E27713"/>
    <w:rsid w:val="00E27C7B"/>
    <w:rsid w:val="00E27F59"/>
    <w:rsid w:val="00E30EA7"/>
    <w:rsid w:val="00E31A19"/>
    <w:rsid w:val="00E333F9"/>
    <w:rsid w:val="00E34068"/>
    <w:rsid w:val="00E341C1"/>
    <w:rsid w:val="00E35C9A"/>
    <w:rsid w:val="00E367B7"/>
    <w:rsid w:val="00E370CD"/>
    <w:rsid w:val="00E3758A"/>
    <w:rsid w:val="00E40CBE"/>
    <w:rsid w:val="00E4163F"/>
    <w:rsid w:val="00E43178"/>
    <w:rsid w:val="00E432A4"/>
    <w:rsid w:val="00E450B9"/>
    <w:rsid w:val="00E453AA"/>
    <w:rsid w:val="00E45453"/>
    <w:rsid w:val="00E456D6"/>
    <w:rsid w:val="00E50CE1"/>
    <w:rsid w:val="00E539E9"/>
    <w:rsid w:val="00E5564A"/>
    <w:rsid w:val="00E57172"/>
    <w:rsid w:val="00E57A7C"/>
    <w:rsid w:val="00E614D9"/>
    <w:rsid w:val="00E64A92"/>
    <w:rsid w:val="00E6515F"/>
    <w:rsid w:val="00E66AB6"/>
    <w:rsid w:val="00E67E58"/>
    <w:rsid w:val="00E71C42"/>
    <w:rsid w:val="00E73273"/>
    <w:rsid w:val="00E74033"/>
    <w:rsid w:val="00E745A8"/>
    <w:rsid w:val="00E75D9C"/>
    <w:rsid w:val="00E76804"/>
    <w:rsid w:val="00E76DB4"/>
    <w:rsid w:val="00E8186A"/>
    <w:rsid w:val="00E839C2"/>
    <w:rsid w:val="00E858BA"/>
    <w:rsid w:val="00E90BE3"/>
    <w:rsid w:val="00E92ED7"/>
    <w:rsid w:val="00E93B54"/>
    <w:rsid w:val="00E93BE0"/>
    <w:rsid w:val="00E956F3"/>
    <w:rsid w:val="00E96507"/>
    <w:rsid w:val="00E972C2"/>
    <w:rsid w:val="00E974E9"/>
    <w:rsid w:val="00E97CFE"/>
    <w:rsid w:val="00EA132C"/>
    <w:rsid w:val="00EA15B3"/>
    <w:rsid w:val="00EA1788"/>
    <w:rsid w:val="00EA1AB4"/>
    <w:rsid w:val="00EA2A84"/>
    <w:rsid w:val="00EA2E3E"/>
    <w:rsid w:val="00EA38BB"/>
    <w:rsid w:val="00EA3C84"/>
    <w:rsid w:val="00EA52D7"/>
    <w:rsid w:val="00EA552A"/>
    <w:rsid w:val="00EA5823"/>
    <w:rsid w:val="00EA6051"/>
    <w:rsid w:val="00EA750F"/>
    <w:rsid w:val="00EA7FC2"/>
    <w:rsid w:val="00EB02AA"/>
    <w:rsid w:val="00EB1066"/>
    <w:rsid w:val="00EB157F"/>
    <w:rsid w:val="00EB2E5B"/>
    <w:rsid w:val="00EB541A"/>
    <w:rsid w:val="00EB722B"/>
    <w:rsid w:val="00EC05A0"/>
    <w:rsid w:val="00EC1A66"/>
    <w:rsid w:val="00EC3515"/>
    <w:rsid w:val="00EC3829"/>
    <w:rsid w:val="00EC3E25"/>
    <w:rsid w:val="00EC4C73"/>
    <w:rsid w:val="00EC5E82"/>
    <w:rsid w:val="00ED43FF"/>
    <w:rsid w:val="00ED59B6"/>
    <w:rsid w:val="00ED5C6C"/>
    <w:rsid w:val="00ED5C8E"/>
    <w:rsid w:val="00EE057A"/>
    <w:rsid w:val="00EE2489"/>
    <w:rsid w:val="00EE363E"/>
    <w:rsid w:val="00EE63D1"/>
    <w:rsid w:val="00EE7A4D"/>
    <w:rsid w:val="00EF0840"/>
    <w:rsid w:val="00EF47B3"/>
    <w:rsid w:val="00EF4A4A"/>
    <w:rsid w:val="00EF558E"/>
    <w:rsid w:val="00EF5E02"/>
    <w:rsid w:val="00F00AD0"/>
    <w:rsid w:val="00F02B89"/>
    <w:rsid w:val="00F031CF"/>
    <w:rsid w:val="00F0385D"/>
    <w:rsid w:val="00F05552"/>
    <w:rsid w:val="00F062F3"/>
    <w:rsid w:val="00F06599"/>
    <w:rsid w:val="00F06B45"/>
    <w:rsid w:val="00F07A37"/>
    <w:rsid w:val="00F1038A"/>
    <w:rsid w:val="00F111B2"/>
    <w:rsid w:val="00F11FB9"/>
    <w:rsid w:val="00F12C53"/>
    <w:rsid w:val="00F138FD"/>
    <w:rsid w:val="00F15CA5"/>
    <w:rsid w:val="00F16CDD"/>
    <w:rsid w:val="00F17134"/>
    <w:rsid w:val="00F1742E"/>
    <w:rsid w:val="00F17E1F"/>
    <w:rsid w:val="00F202C7"/>
    <w:rsid w:val="00F20504"/>
    <w:rsid w:val="00F20556"/>
    <w:rsid w:val="00F210BF"/>
    <w:rsid w:val="00F25E1E"/>
    <w:rsid w:val="00F271B4"/>
    <w:rsid w:val="00F271F1"/>
    <w:rsid w:val="00F30FF2"/>
    <w:rsid w:val="00F33424"/>
    <w:rsid w:val="00F33F70"/>
    <w:rsid w:val="00F35EEB"/>
    <w:rsid w:val="00F361BC"/>
    <w:rsid w:val="00F3699E"/>
    <w:rsid w:val="00F3758C"/>
    <w:rsid w:val="00F40B85"/>
    <w:rsid w:val="00F430F4"/>
    <w:rsid w:val="00F43D21"/>
    <w:rsid w:val="00F440DC"/>
    <w:rsid w:val="00F4624B"/>
    <w:rsid w:val="00F4775F"/>
    <w:rsid w:val="00F503AE"/>
    <w:rsid w:val="00F53081"/>
    <w:rsid w:val="00F54980"/>
    <w:rsid w:val="00F555CA"/>
    <w:rsid w:val="00F5783F"/>
    <w:rsid w:val="00F60820"/>
    <w:rsid w:val="00F60E5A"/>
    <w:rsid w:val="00F638FA"/>
    <w:rsid w:val="00F65A23"/>
    <w:rsid w:val="00F670B9"/>
    <w:rsid w:val="00F6723E"/>
    <w:rsid w:val="00F70642"/>
    <w:rsid w:val="00F70987"/>
    <w:rsid w:val="00F70F87"/>
    <w:rsid w:val="00F720BF"/>
    <w:rsid w:val="00F75C40"/>
    <w:rsid w:val="00F82402"/>
    <w:rsid w:val="00F866B6"/>
    <w:rsid w:val="00F9009A"/>
    <w:rsid w:val="00F90865"/>
    <w:rsid w:val="00F911BC"/>
    <w:rsid w:val="00F92589"/>
    <w:rsid w:val="00F94800"/>
    <w:rsid w:val="00F95426"/>
    <w:rsid w:val="00F95FCB"/>
    <w:rsid w:val="00F972D3"/>
    <w:rsid w:val="00FA14FF"/>
    <w:rsid w:val="00FA4377"/>
    <w:rsid w:val="00FA5CFB"/>
    <w:rsid w:val="00FB38CC"/>
    <w:rsid w:val="00FB47F6"/>
    <w:rsid w:val="00FB4F13"/>
    <w:rsid w:val="00FB54AE"/>
    <w:rsid w:val="00FB593C"/>
    <w:rsid w:val="00FB6170"/>
    <w:rsid w:val="00FB7196"/>
    <w:rsid w:val="00FB7DFB"/>
    <w:rsid w:val="00FC249B"/>
    <w:rsid w:val="00FC2822"/>
    <w:rsid w:val="00FC42E8"/>
    <w:rsid w:val="00FC4350"/>
    <w:rsid w:val="00FC4491"/>
    <w:rsid w:val="00FC56E9"/>
    <w:rsid w:val="00FD2028"/>
    <w:rsid w:val="00FD2291"/>
    <w:rsid w:val="00FD487E"/>
    <w:rsid w:val="00FD4FE6"/>
    <w:rsid w:val="00FD64BF"/>
    <w:rsid w:val="00FD6D0A"/>
    <w:rsid w:val="00FD70CB"/>
    <w:rsid w:val="00FE11C8"/>
    <w:rsid w:val="00FE13D3"/>
    <w:rsid w:val="00FE2313"/>
    <w:rsid w:val="00FE3495"/>
    <w:rsid w:val="00FE6C60"/>
    <w:rsid w:val="00FF286F"/>
    <w:rsid w:val="00FF29F1"/>
    <w:rsid w:val="00FF31F7"/>
    <w:rsid w:val="00FF531E"/>
    <w:rsid w:val="00FF603B"/>
    <w:rsid w:val="00FF7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C3B4"/>
  <w15:docId w15:val="{924368A9-0B28-4B8C-8814-AF0BB540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A3E"/>
    <w:rPr>
      <w:rFonts w:ascii="Times New Roman" w:hAnsi="Times New Roman"/>
      <w:sz w:val="24"/>
    </w:rPr>
  </w:style>
  <w:style w:type="paragraph" w:styleId="1">
    <w:name w:val="heading 1"/>
    <w:basedOn w:val="a"/>
    <w:next w:val="a"/>
    <w:link w:val="10"/>
    <w:qFormat/>
    <w:rsid w:val="0064634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48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43ECA"/>
    <w:pPr>
      <w:widowControl w:val="0"/>
      <w:spacing w:after="0" w:line="240" w:lineRule="auto"/>
      <w:ind w:firstLine="720"/>
    </w:pPr>
    <w:rPr>
      <w:rFonts w:ascii="Arial" w:eastAsia="Times New Roman" w:hAnsi="Arial" w:cs="Times New Roman"/>
      <w:snapToGrid w:val="0"/>
      <w:sz w:val="20"/>
      <w:szCs w:val="20"/>
    </w:rPr>
  </w:style>
  <w:style w:type="paragraph" w:customStyle="1" w:styleId="ConsNonformat">
    <w:name w:val="ConsNonformat"/>
    <w:rsid w:val="00443ECA"/>
    <w:pPr>
      <w:widowControl w:val="0"/>
      <w:spacing w:after="0" w:line="240" w:lineRule="auto"/>
    </w:pPr>
    <w:rPr>
      <w:rFonts w:ascii="Courier New" w:eastAsia="Times New Roman" w:hAnsi="Courier New" w:cs="Times New Roman"/>
      <w:snapToGrid w:val="0"/>
      <w:sz w:val="20"/>
      <w:szCs w:val="20"/>
    </w:rPr>
  </w:style>
  <w:style w:type="paragraph" w:customStyle="1" w:styleId="ConsTitle">
    <w:name w:val="ConsTitle"/>
    <w:rsid w:val="00443ECA"/>
    <w:pPr>
      <w:widowControl w:val="0"/>
      <w:spacing w:after="0" w:line="240" w:lineRule="auto"/>
    </w:pPr>
    <w:rPr>
      <w:rFonts w:ascii="Arial" w:eastAsia="Times New Roman" w:hAnsi="Arial" w:cs="Times New Roman"/>
      <w:b/>
      <w:snapToGrid w:val="0"/>
      <w:sz w:val="16"/>
      <w:szCs w:val="20"/>
    </w:rPr>
  </w:style>
  <w:style w:type="paragraph" w:styleId="3">
    <w:name w:val="Body Text Indent 3"/>
    <w:basedOn w:val="a"/>
    <w:link w:val="30"/>
    <w:uiPriority w:val="99"/>
    <w:unhideWhenUsed/>
    <w:rsid w:val="00443ECA"/>
    <w:pPr>
      <w:spacing w:after="120" w:line="240" w:lineRule="auto"/>
      <w:ind w:left="283"/>
    </w:pPr>
    <w:rPr>
      <w:rFonts w:eastAsia="Times New Roman" w:cs="Times New Roman"/>
      <w:sz w:val="16"/>
      <w:szCs w:val="16"/>
    </w:rPr>
  </w:style>
  <w:style w:type="character" w:customStyle="1" w:styleId="30">
    <w:name w:val="Основной текст с отступом 3 Знак"/>
    <w:basedOn w:val="a0"/>
    <w:link w:val="3"/>
    <w:uiPriority w:val="99"/>
    <w:rsid w:val="00443ECA"/>
    <w:rPr>
      <w:rFonts w:ascii="Times New Roman" w:eastAsia="Times New Roman" w:hAnsi="Times New Roman" w:cs="Times New Roman"/>
      <w:sz w:val="16"/>
      <w:szCs w:val="16"/>
    </w:rPr>
  </w:style>
  <w:style w:type="paragraph" w:customStyle="1" w:styleId="ConsPlusNormal">
    <w:name w:val="ConsPlusNormal"/>
    <w:rsid w:val="00443ECA"/>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443E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3ECA"/>
    <w:rPr>
      <w:rFonts w:ascii="Times New Roman" w:hAnsi="Times New Roman"/>
      <w:sz w:val="24"/>
    </w:rPr>
  </w:style>
  <w:style w:type="paragraph" w:styleId="a5">
    <w:name w:val="footer"/>
    <w:basedOn w:val="a"/>
    <w:link w:val="a6"/>
    <w:uiPriority w:val="99"/>
    <w:semiHidden/>
    <w:unhideWhenUsed/>
    <w:rsid w:val="00443EC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43ECA"/>
    <w:rPr>
      <w:rFonts w:ascii="Times New Roman" w:hAnsi="Times New Roman"/>
      <w:sz w:val="24"/>
    </w:rPr>
  </w:style>
  <w:style w:type="paragraph" w:styleId="a7">
    <w:name w:val="Body Text"/>
    <w:basedOn w:val="a"/>
    <w:link w:val="a8"/>
    <w:uiPriority w:val="99"/>
    <w:unhideWhenUsed/>
    <w:rsid w:val="00443ECA"/>
    <w:pPr>
      <w:spacing w:after="120"/>
    </w:pPr>
  </w:style>
  <w:style w:type="character" w:customStyle="1" w:styleId="a8">
    <w:name w:val="Основной текст Знак"/>
    <w:basedOn w:val="a0"/>
    <w:link w:val="a7"/>
    <w:uiPriority w:val="99"/>
    <w:rsid w:val="00443ECA"/>
    <w:rPr>
      <w:rFonts w:ascii="Times New Roman" w:hAnsi="Times New Roman"/>
      <w:sz w:val="24"/>
    </w:rPr>
  </w:style>
  <w:style w:type="paragraph" w:styleId="a9">
    <w:name w:val="List Paragraph"/>
    <w:aliases w:val="ПАРАГРАФ,Абзац списка11,Нумерация,список 1,Bullet List,FooterText,numbered,Paragraphe de liste1,lp1,Bullet 1,Use Case List Paragraph,Маркированный ГП,Булит,Маркер,Bullet Number,Нумерованый список,название,List Paragraph,Таблицы"/>
    <w:basedOn w:val="a"/>
    <w:link w:val="aa"/>
    <w:uiPriority w:val="34"/>
    <w:qFormat/>
    <w:rsid w:val="00D65F90"/>
    <w:pPr>
      <w:spacing w:after="0" w:line="240" w:lineRule="auto"/>
      <w:ind w:left="720"/>
      <w:contextualSpacing/>
    </w:pPr>
    <w:rPr>
      <w:rFonts w:eastAsia="Times New Roman" w:cs="Times New Roman"/>
      <w:szCs w:val="24"/>
    </w:rPr>
  </w:style>
  <w:style w:type="paragraph" w:styleId="ab">
    <w:name w:val="Normal (Web)"/>
    <w:basedOn w:val="a"/>
    <w:uiPriority w:val="99"/>
    <w:unhideWhenUsed/>
    <w:rsid w:val="00014BD0"/>
    <w:pPr>
      <w:spacing w:before="100" w:beforeAutospacing="1" w:after="100" w:afterAutospacing="1" w:line="240" w:lineRule="auto"/>
    </w:pPr>
    <w:rPr>
      <w:rFonts w:eastAsia="Times New Roman" w:cs="Times New Roman"/>
      <w:szCs w:val="24"/>
    </w:rPr>
  </w:style>
  <w:style w:type="paragraph" w:customStyle="1" w:styleId="11">
    <w:name w:val="Обычный1"/>
    <w:rsid w:val="00C65496"/>
    <w:pPr>
      <w:widowControl w:val="0"/>
      <w:spacing w:after="0" w:line="260" w:lineRule="auto"/>
      <w:ind w:left="120" w:firstLine="280"/>
    </w:pPr>
    <w:rPr>
      <w:rFonts w:ascii="Times New Roman" w:eastAsia="Times New Roman" w:hAnsi="Times New Roman" w:cs="Times New Roman"/>
      <w:snapToGrid w:val="0"/>
      <w:sz w:val="18"/>
      <w:szCs w:val="20"/>
    </w:rPr>
  </w:style>
  <w:style w:type="character" w:styleId="ac">
    <w:name w:val="Hyperlink"/>
    <w:uiPriority w:val="99"/>
    <w:rsid w:val="00C65496"/>
    <w:rPr>
      <w:color w:val="0000FF"/>
      <w:u w:val="single"/>
    </w:rPr>
  </w:style>
  <w:style w:type="character" w:styleId="ad">
    <w:name w:val="Strong"/>
    <w:basedOn w:val="a0"/>
    <w:uiPriority w:val="22"/>
    <w:qFormat/>
    <w:rsid w:val="00076A67"/>
    <w:rPr>
      <w:b/>
      <w:bCs/>
    </w:rPr>
  </w:style>
  <w:style w:type="character" w:customStyle="1" w:styleId="aa">
    <w:name w:val="Абзац списка Знак"/>
    <w:aliases w:val="ПАРАГРАФ Знак,Абзац списка11 Знак,Нумерация Знак,список 1 Знак,Bullet List Знак,FooterText Знак,numbered Знак,Paragraphe de liste1 Знак,lp1 Знак,Bullet 1 Знак,Use Case List Paragraph Знак,Маркированный ГП Знак,Булит Знак,Маркер Знак"/>
    <w:link w:val="a9"/>
    <w:uiPriority w:val="34"/>
    <w:rsid w:val="000A4DAE"/>
    <w:rPr>
      <w:rFonts w:ascii="Times New Roman" w:eastAsia="Times New Roman" w:hAnsi="Times New Roman" w:cs="Times New Roman"/>
      <w:sz w:val="24"/>
      <w:szCs w:val="24"/>
    </w:rPr>
  </w:style>
  <w:style w:type="paragraph" w:styleId="ae">
    <w:name w:val="Block Text"/>
    <w:basedOn w:val="a"/>
    <w:rsid w:val="00745575"/>
    <w:pPr>
      <w:spacing w:after="0" w:line="240" w:lineRule="auto"/>
      <w:ind w:left="426" w:right="4536"/>
    </w:pPr>
    <w:rPr>
      <w:rFonts w:eastAsia="Times New Roman" w:cs="Times New Roman"/>
      <w:szCs w:val="20"/>
    </w:rPr>
  </w:style>
  <w:style w:type="paragraph" w:customStyle="1" w:styleId="ConsPlusTitlePage">
    <w:name w:val="ConsPlusTitlePage"/>
    <w:rsid w:val="000C7DA0"/>
    <w:pPr>
      <w:widowControl w:val="0"/>
      <w:autoSpaceDE w:val="0"/>
      <w:autoSpaceDN w:val="0"/>
      <w:spacing w:after="0" w:line="240" w:lineRule="auto"/>
    </w:pPr>
    <w:rPr>
      <w:rFonts w:ascii="Tahoma" w:eastAsia="Calibri" w:hAnsi="Tahoma" w:cs="Tahoma"/>
      <w:sz w:val="20"/>
      <w:szCs w:val="20"/>
    </w:rPr>
  </w:style>
  <w:style w:type="character" w:customStyle="1" w:styleId="FontStyle51">
    <w:name w:val="Font Style51"/>
    <w:uiPriority w:val="99"/>
    <w:rsid w:val="00935A3E"/>
    <w:rPr>
      <w:rFonts w:ascii="Arial" w:hAnsi="Arial" w:cs="Arial"/>
      <w:b/>
      <w:bCs/>
      <w:sz w:val="20"/>
      <w:szCs w:val="20"/>
    </w:rPr>
  </w:style>
  <w:style w:type="paragraph" w:customStyle="1" w:styleId="kreder">
    <w:name w:val="kreder"/>
    <w:rsid w:val="00F361BC"/>
    <w:pPr>
      <w:widowControl w:val="0"/>
      <w:spacing w:after="0" w:line="360" w:lineRule="atLeast"/>
      <w:ind w:firstLine="567"/>
    </w:pPr>
    <w:rPr>
      <w:rFonts w:ascii="Arial" w:eastAsia="Times New Roman" w:hAnsi="Arial" w:cs="Times New Roman"/>
      <w:color w:val="000000"/>
      <w:sz w:val="24"/>
      <w:szCs w:val="20"/>
    </w:rPr>
  </w:style>
  <w:style w:type="paragraph" w:styleId="HTML">
    <w:name w:val="HTML Preformatted"/>
    <w:basedOn w:val="a"/>
    <w:link w:val="HTML0"/>
    <w:uiPriority w:val="99"/>
    <w:unhideWhenUsed/>
    <w:rsid w:val="007F7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749B"/>
    <w:rPr>
      <w:rFonts w:ascii="Courier New" w:eastAsia="Times New Roman" w:hAnsi="Courier New" w:cs="Courier New"/>
      <w:sz w:val="20"/>
      <w:szCs w:val="20"/>
    </w:rPr>
  </w:style>
  <w:style w:type="character" w:customStyle="1" w:styleId="10">
    <w:name w:val="Заголовок 1 Знак"/>
    <w:basedOn w:val="a0"/>
    <w:link w:val="1"/>
    <w:rsid w:val="0064634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248C9"/>
    <w:rPr>
      <w:rFonts w:asciiTheme="majorHAnsi" w:eastAsiaTheme="majorEastAsia" w:hAnsiTheme="majorHAnsi" w:cstheme="majorBidi"/>
      <w:b/>
      <w:bCs/>
      <w:color w:val="4F81BD" w:themeColor="accent1"/>
      <w:sz w:val="26"/>
      <w:szCs w:val="26"/>
    </w:rPr>
  </w:style>
  <w:style w:type="paragraph" w:customStyle="1" w:styleId="Default">
    <w:name w:val="Default"/>
    <w:qFormat/>
    <w:rsid w:val="00A248C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No Spacing"/>
    <w:aliases w:val="обычный"/>
    <w:uiPriority w:val="1"/>
    <w:qFormat/>
    <w:rsid w:val="00A248C9"/>
    <w:pPr>
      <w:spacing w:after="120" w:line="240" w:lineRule="auto"/>
      <w:ind w:firstLine="709"/>
      <w:jc w:val="both"/>
    </w:pPr>
    <w:rPr>
      <w:rFonts w:ascii="Calibri" w:eastAsia="Times New Roman" w:hAnsi="Calibri" w:cs="Times New Roman"/>
    </w:rPr>
  </w:style>
  <w:style w:type="paragraph" w:customStyle="1" w:styleId="af0">
    <w:name w:val="Обычный текст"/>
    <w:basedOn w:val="a"/>
    <w:qFormat/>
    <w:rsid w:val="00A248C9"/>
    <w:pPr>
      <w:spacing w:after="0" w:line="240" w:lineRule="auto"/>
      <w:ind w:firstLine="709"/>
      <w:jc w:val="both"/>
    </w:pPr>
    <w:rPr>
      <w:rFonts w:eastAsia="Times New Roman" w:cs="Times New Roman"/>
      <w:szCs w:val="24"/>
      <w:lang w:val="en-US" w:eastAsia="ar-SA" w:bidi="en-US"/>
    </w:rPr>
  </w:style>
  <w:style w:type="paragraph" w:customStyle="1" w:styleId="ConsPlusNonformat">
    <w:name w:val="ConsPlusNonformat"/>
    <w:rsid w:val="00C10533"/>
    <w:pPr>
      <w:widowControl w:val="0"/>
      <w:autoSpaceDE w:val="0"/>
      <w:autoSpaceDN w:val="0"/>
      <w:spacing w:after="0" w:line="240" w:lineRule="auto"/>
    </w:pPr>
    <w:rPr>
      <w:rFonts w:ascii="Courier New" w:eastAsia="Times New Roman" w:hAnsi="Courier New" w:cs="Courier New"/>
      <w:sz w:val="20"/>
      <w:szCs w:val="20"/>
    </w:rPr>
  </w:style>
  <w:style w:type="character" w:styleId="af1">
    <w:name w:val="Emphasis"/>
    <w:uiPriority w:val="20"/>
    <w:qFormat/>
    <w:rsid w:val="001D3B23"/>
    <w:rPr>
      <w:i/>
      <w:iCs/>
    </w:rPr>
  </w:style>
  <w:style w:type="character" w:customStyle="1" w:styleId="blk">
    <w:name w:val="blk"/>
    <w:basedOn w:val="a0"/>
    <w:rsid w:val="00D45AF7"/>
  </w:style>
  <w:style w:type="paragraph" w:styleId="af2">
    <w:name w:val="Balloon Text"/>
    <w:basedOn w:val="a"/>
    <w:link w:val="af3"/>
    <w:uiPriority w:val="99"/>
    <w:semiHidden/>
    <w:unhideWhenUsed/>
    <w:rsid w:val="00C82EF0"/>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82EF0"/>
    <w:rPr>
      <w:rFonts w:ascii="Segoe UI" w:hAnsi="Segoe UI" w:cs="Segoe UI"/>
      <w:sz w:val="18"/>
      <w:szCs w:val="18"/>
    </w:rPr>
  </w:style>
  <w:style w:type="paragraph" w:styleId="af4">
    <w:name w:val="caption"/>
    <w:aliases w:val="Табл"/>
    <w:basedOn w:val="a"/>
    <w:next w:val="a"/>
    <w:semiHidden/>
    <w:unhideWhenUsed/>
    <w:qFormat/>
    <w:rsid w:val="005B73D9"/>
    <w:pPr>
      <w:spacing w:after="0" w:line="240" w:lineRule="auto"/>
    </w:pPr>
    <w:rPr>
      <w:rFonts w:eastAsia="Times New Roman" w:cs="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79672">
      <w:bodyDiv w:val="1"/>
      <w:marLeft w:val="0"/>
      <w:marRight w:val="0"/>
      <w:marTop w:val="0"/>
      <w:marBottom w:val="0"/>
      <w:divBdr>
        <w:top w:val="none" w:sz="0" w:space="0" w:color="auto"/>
        <w:left w:val="none" w:sz="0" w:space="0" w:color="auto"/>
        <w:bottom w:val="none" w:sz="0" w:space="0" w:color="auto"/>
        <w:right w:val="none" w:sz="0" w:space="0" w:color="auto"/>
      </w:divBdr>
    </w:div>
    <w:div w:id="1016539912">
      <w:bodyDiv w:val="1"/>
      <w:marLeft w:val="0"/>
      <w:marRight w:val="0"/>
      <w:marTop w:val="0"/>
      <w:marBottom w:val="0"/>
      <w:divBdr>
        <w:top w:val="none" w:sz="0" w:space="0" w:color="auto"/>
        <w:left w:val="none" w:sz="0" w:space="0" w:color="auto"/>
        <w:bottom w:val="none" w:sz="0" w:space="0" w:color="auto"/>
        <w:right w:val="none" w:sz="0" w:space="0" w:color="auto"/>
      </w:divBdr>
    </w:div>
    <w:div w:id="1286621964">
      <w:bodyDiv w:val="1"/>
      <w:marLeft w:val="0"/>
      <w:marRight w:val="0"/>
      <w:marTop w:val="0"/>
      <w:marBottom w:val="0"/>
      <w:divBdr>
        <w:top w:val="none" w:sz="0" w:space="0" w:color="auto"/>
        <w:left w:val="none" w:sz="0" w:space="0" w:color="auto"/>
        <w:bottom w:val="none" w:sz="0" w:space="0" w:color="auto"/>
        <w:right w:val="none" w:sz="0" w:space="0" w:color="auto"/>
      </w:divBdr>
    </w:div>
    <w:div w:id="1995644224">
      <w:bodyDiv w:val="1"/>
      <w:marLeft w:val="0"/>
      <w:marRight w:val="0"/>
      <w:marTop w:val="0"/>
      <w:marBottom w:val="0"/>
      <w:divBdr>
        <w:top w:val="none" w:sz="0" w:space="0" w:color="auto"/>
        <w:left w:val="none" w:sz="0" w:space="0" w:color="auto"/>
        <w:bottom w:val="none" w:sz="0" w:space="0" w:color="auto"/>
        <w:right w:val="none" w:sz="0" w:space="0" w:color="auto"/>
      </w:divBdr>
    </w:div>
    <w:div w:id="20942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C7F4-3969-40FD-A009-21804A7B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7903</Words>
  <Characters>45050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4</cp:revision>
  <cp:lastPrinted>2026-03-10T09:04:00Z</cp:lastPrinted>
  <dcterms:created xsi:type="dcterms:W3CDTF">2026-03-13T07:43:00Z</dcterms:created>
  <dcterms:modified xsi:type="dcterms:W3CDTF">2026-03-23T07:47:00Z</dcterms:modified>
</cp:coreProperties>
</file>