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226" w:rsidRDefault="00370226" w:rsidP="00370226">
      <w:pPr>
        <w:jc w:val="center"/>
        <w:rPr>
          <w:rFonts w:ascii="Arial" w:hAnsi="Arial"/>
          <w:b/>
          <w:bCs/>
          <w:sz w:val="32"/>
          <w:szCs w:val="32"/>
        </w:rPr>
      </w:pPr>
      <w:r>
        <w:rPr>
          <w:rFonts w:ascii="Arial" w:hAnsi="Arial"/>
          <w:b/>
          <w:noProof/>
          <w:sz w:val="32"/>
          <w:szCs w:val="32"/>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370226" w:rsidRDefault="00370226" w:rsidP="00370226">
      <w:pPr>
        <w:pStyle w:val="af5"/>
        <w:tabs>
          <w:tab w:val="left" w:pos="0"/>
        </w:tabs>
        <w:rPr>
          <w:rFonts w:ascii="Arial" w:hAnsi="Arial" w:cs="Arial"/>
          <w:bCs/>
          <w:sz w:val="32"/>
          <w:szCs w:val="32"/>
          <w:lang w:eastAsia="zh-CN"/>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rsidR="00370226" w:rsidRDefault="00370226" w:rsidP="00370226">
      <w:pPr>
        <w:tabs>
          <w:tab w:val="left" w:pos="0"/>
          <w:tab w:val="left" w:pos="567"/>
          <w:tab w:val="left" w:pos="709"/>
        </w:tabs>
        <w:jc w:val="center"/>
        <w:rPr>
          <w:rFonts w:ascii="Arial" w:hAnsi="Arial" w:cs="Arial"/>
          <w:b/>
          <w:sz w:val="32"/>
          <w:szCs w:val="32"/>
          <w:lang w:eastAsia="en-US"/>
        </w:rPr>
      </w:pPr>
      <w:r>
        <w:rPr>
          <w:rFonts w:ascii="Arial" w:hAnsi="Arial"/>
          <w:b/>
          <w:sz w:val="32"/>
          <w:szCs w:val="32"/>
        </w:rPr>
        <w:t>Муниципальное образование город Тула</w:t>
      </w:r>
    </w:p>
    <w:p w:rsidR="00370226" w:rsidRPr="00370226" w:rsidRDefault="00370226" w:rsidP="00370226">
      <w:pPr>
        <w:pStyle w:val="2"/>
        <w:keepLines w:val="0"/>
        <w:numPr>
          <w:ilvl w:val="1"/>
          <w:numId w:val="6"/>
        </w:numPr>
        <w:tabs>
          <w:tab w:val="left" w:pos="0"/>
          <w:tab w:val="left" w:pos="567"/>
          <w:tab w:val="left" w:pos="709"/>
        </w:tabs>
        <w:suppressAutoHyphens/>
        <w:spacing w:before="0"/>
        <w:jc w:val="center"/>
        <w:rPr>
          <w:rFonts w:ascii="Arial" w:eastAsia="MS Mincho" w:hAnsi="Arial" w:cs="Arial"/>
          <w:i/>
          <w:color w:val="auto"/>
          <w:sz w:val="32"/>
          <w:szCs w:val="32"/>
          <w:lang w:eastAsia="zh-CN"/>
        </w:rPr>
      </w:pPr>
      <w:r w:rsidRPr="00370226">
        <w:rPr>
          <w:rFonts w:ascii="Arial" w:eastAsia="MS Mincho" w:hAnsi="Arial" w:cs="Arial"/>
          <w:color w:val="auto"/>
          <w:sz w:val="32"/>
          <w:szCs w:val="32"/>
        </w:rPr>
        <w:t>Тульская городская Дума</w:t>
      </w:r>
    </w:p>
    <w:p w:rsidR="00370226" w:rsidRPr="00370226" w:rsidRDefault="00370226" w:rsidP="00370226">
      <w:pPr>
        <w:pStyle w:val="2"/>
        <w:keepLines w:val="0"/>
        <w:numPr>
          <w:ilvl w:val="1"/>
          <w:numId w:val="6"/>
        </w:numPr>
        <w:tabs>
          <w:tab w:val="left" w:pos="0"/>
          <w:tab w:val="left" w:pos="567"/>
          <w:tab w:val="left" w:pos="709"/>
        </w:tabs>
        <w:suppressAutoHyphens/>
        <w:spacing w:before="0"/>
        <w:jc w:val="center"/>
        <w:rPr>
          <w:rFonts w:ascii="Arial" w:eastAsia="MS Mincho" w:hAnsi="Arial" w:cs="Arial"/>
          <w:i/>
          <w:color w:val="auto"/>
          <w:sz w:val="32"/>
          <w:szCs w:val="32"/>
        </w:rPr>
      </w:pPr>
      <w:r w:rsidRPr="00370226">
        <w:rPr>
          <w:rFonts w:ascii="Times New Roman" w:eastAsia="Times New Roman" w:hAnsi="Times New Roman" w:cs="Times New Roman"/>
          <w:noProof/>
          <w:color w:val="auto"/>
          <w:sz w:val="28"/>
          <w:szCs w:val="24"/>
        </w:rPr>
        <mc:AlternateContent>
          <mc:Choice Requires="wps">
            <w:drawing>
              <wp:anchor distT="4294967256" distB="4294967256" distL="114300" distR="114300" simplePos="0" relativeHeight="251659264" behindDoc="0" locked="0" layoutInCell="1" allowOverlap="1" wp14:anchorId="4A3BDFA9" wp14:editId="7600376C">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35A3B" id="Прямая соединительная линия 2" o:spid="_x0000_s1026" style="position:absolute;z-index:251659264;visibility:visible;mso-wrap-style:square;mso-width-percent:0;mso-height-percent:0;mso-wrap-distance-left:9pt;mso-wrap-distance-top:-.0011mm;mso-wrap-distance-right:9pt;mso-wrap-distance-bottom:-.0011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370226">
        <w:rPr>
          <w:rFonts w:ascii="Arial" w:eastAsia="MS Mincho" w:hAnsi="Arial" w:cs="Arial"/>
          <w:color w:val="auto"/>
          <w:sz w:val="32"/>
          <w:szCs w:val="32"/>
        </w:rPr>
        <w:t>7-го созыва</w:t>
      </w:r>
    </w:p>
    <w:p w:rsidR="00370226" w:rsidRPr="00370226" w:rsidRDefault="00370226" w:rsidP="00370226">
      <w:pPr>
        <w:tabs>
          <w:tab w:val="left" w:pos="0"/>
        </w:tabs>
        <w:jc w:val="center"/>
        <w:rPr>
          <w:rFonts w:ascii="Arial" w:eastAsia="MS Mincho" w:hAnsi="Arial" w:cs="Arial"/>
          <w:sz w:val="24"/>
          <w:szCs w:val="24"/>
        </w:rPr>
      </w:pPr>
      <w:r w:rsidRPr="00370226">
        <w:rPr>
          <w:rFonts w:ascii="Arial" w:hAnsi="Arial"/>
          <w:sz w:val="24"/>
          <w:szCs w:val="24"/>
        </w:rPr>
        <w:t>19-е очередное заседание</w:t>
      </w:r>
    </w:p>
    <w:p w:rsidR="00370226" w:rsidRPr="00370226" w:rsidRDefault="00370226" w:rsidP="00370226">
      <w:pPr>
        <w:pStyle w:val="1"/>
        <w:keepNext/>
        <w:numPr>
          <w:ilvl w:val="0"/>
          <w:numId w:val="6"/>
        </w:numPr>
        <w:suppressAutoHyphens/>
        <w:spacing w:before="0" w:beforeAutospacing="0" w:after="0" w:afterAutospacing="0"/>
        <w:jc w:val="center"/>
        <w:rPr>
          <w:rFonts w:ascii="Arial" w:hAnsi="Arial" w:cs="Arial"/>
          <w:sz w:val="32"/>
          <w:szCs w:val="32"/>
        </w:rPr>
      </w:pPr>
      <w:r w:rsidRPr="00370226">
        <w:rPr>
          <w:rFonts w:ascii="Arial" w:hAnsi="Arial" w:cs="Arial"/>
          <w:sz w:val="32"/>
          <w:szCs w:val="32"/>
        </w:rPr>
        <w:t>РЕШЕНИЕ</w:t>
      </w:r>
    </w:p>
    <w:tbl>
      <w:tblPr>
        <w:tblW w:w="10759" w:type="dxa"/>
        <w:jc w:val="center"/>
        <w:tblLook w:val="04A0" w:firstRow="1" w:lastRow="0" w:firstColumn="1" w:lastColumn="0" w:noHBand="0" w:noVBand="1"/>
      </w:tblPr>
      <w:tblGrid>
        <w:gridCol w:w="3791"/>
        <w:gridCol w:w="1130"/>
        <w:gridCol w:w="1130"/>
        <w:gridCol w:w="1130"/>
        <w:gridCol w:w="643"/>
        <w:gridCol w:w="643"/>
        <w:gridCol w:w="2292"/>
      </w:tblGrid>
      <w:tr w:rsidR="00370226" w:rsidTr="00370226">
        <w:trPr>
          <w:jc w:val="center"/>
        </w:trPr>
        <w:tc>
          <w:tcPr>
            <w:tcW w:w="3791" w:type="dxa"/>
            <w:hideMark/>
          </w:tcPr>
          <w:p w:rsidR="00370226" w:rsidRDefault="00370226" w:rsidP="00370226">
            <w:pPr>
              <w:jc w:val="center"/>
              <w:rPr>
                <w:rFonts w:ascii="Arial" w:hAnsi="Arial" w:cs="Arial"/>
                <w:sz w:val="32"/>
                <w:szCs w:val="32"/>
              </w:rPr>
            </w:pPr>
            <w:r>
              <w:rPr>
                <w:rFonts w:ascii="Arial" w:hAnsi="Arial"/>
                <w:sz w:val="32"/>
                <w:szCs w:val="32"/>
              </w:rPr>
              <w:t>от 25 марта 2026 г.</w:t>
            </w:r>
          </w:p>
        </w:tc>
        <w:tc>
          <w:tcPr>
            <w:tcW w:w="1130" w:type="dxa"/>
          </w:tcPr>
          <w:p w:rsidR="00370226" w:rsidRDefault="00370226" w:rsidP="00370226">
            <w:pPr>
              <w:jc w:val="center"/>
              <w:rPr>
                <w:rFonts w:ascii="Arial" w:hAnsi="Arial"/>
                <w:sz w:val="32"/>
                <w:szCs w:val="32"/>
              </w:rPr>
            </w:pPr>
          </w:p>
        </w:tc>
        <w:tc>
          <w:tcPr>
            <w:tcW w:w="1130" w:type="dxa"/>
          </w:tcPr>
          <w:p w:rsidR="00370226" w:rsidRDefault="00370226" w:rsidP="00370226">
            <w:pPr>
              <w:jc w:val="center"/>
              <w:rPr>
                <w:rFonts w:ascii="Arial" w:hAnsi="Arial"/>
                <w:sz w:val="32"/>
                <w:szCs w:val="32"/>
              </w:rPr>
            </w:pPr>
          </w:p>
        </w:tc>
        <w:tc>
          <w:tcPr>
            <w:tcW w:w="1130" w:type="dxa"/>
          </w:tcPr>
          <w:p w:rsidR="00370226" w:rsidRDefault="00370226" w:rsidP="00370226">
            <w:pPr>
              <w:jc w:val="center"/>
              <w:rPr>
                <w:rFonts w:ascii="Arial" w:hAnsi="Arial"/>
                <w:sz w:val="32"/>
                <w:szCs w:val="32"/>
              </w:rPr>
            </w:pPr>
          </w:p>
        </w:tc>
        <w:tc>
          <w:tcPr>
            <w:tcW w:w="643" w:type="dxa"/>
          </w:tcPr>
          <w:p w:rsidR="00370226" w:rsidRDefault="00370226" w:rsidP="00370226">
            <w:pPr>
              <w:jc w:val="center"/>
              <w:rPr>
                <w:rFonts w:ascii="Arial" w:hAnsi="Arial"/>
                <w:sz w:val="32"/>
                <w:szCs w:val="32"/>
              </w:rPr>
            </w:pPr>
          </w:p>
        </w:tc>
        <w:tc>
          <w:tcPr>
            <w:tcW w:w="643" w:type="dxa"/>
          </w:tcPr>
          <w:p w:rsidR="00370226" w:rsidRDefault="00370226" w:rsidP="00370226">
            <w:pPr>
              <w:jc w:val="center"/>
              <w:rPr>
                <w:rFonts w:ascii="Arial" w:hAnsi="Arial"/>
                <w:sz w:val="32"/>
                <w:szCs w:val="32"/>
              </w:rPr>
            </w:pPr>
          </w:p>
        </w:tc>
        <w:tc>
          <w:tcPr>
            <w:tcW w:w="2292" w:type="dxa"/>
            <w:hideMark/>
          </w:tcPr>
          <w:p w:rsidR="00370226" w:rsidRDefault="00370226" w:rsidP="00370226">
            <w:pPr>
              <w:jc w:val="center"/>
              <w:rPr>
                <w:rFonts w:ascii="Arial" w:hAnsi="Arial"/>
                <w:sz w:val="32"/>
                <w:szCs w:val="32"/>
              </w:rPr>
            </w:pPr>
            <w:r>
              <w:rPr>
                <w:rFonts w:ascii="Arial" w:hAnsi="Arial"/>
                <w:sz w:val="32"/>
                <w:szCs w:val="32"/>
              </w:rPr>
              <w:t>№ 19/393</w:t>
            </w:r>
          </w:p>
        </w:tc>
      </w:tr>
    </w:tbl>
    <w:p w:rsidR="00370226" w:rsidRDefault="00370226" w:rsidP="00370226">
      <w:pPr>
        <w:autoSpaceDE w:val="0"/>
        <w:autoSpaceDN w:val="0"/>
        <w:adjustRightInd w:val="0"/>
        <w:jc w:val="center"/>
        <w:rPr>
          <w:rFonts w:ascii="PT Astra Serif" w:hAnsi="PT Astra Serif"/>
          <w:b/>
          <w:sz w:val="24"/>
          <w:szCs w:val="24"/>
          <w:lang w:eastAsia="en-US"/>
        </w:rPr>
      </w:pPr>
    </w:p>
    <w:p w:rsidR="00370226" w:rsidRDefault="00370226" w:rsidP="00370226">
      <w:pPr>
        <w:rPr>
          <w:rFonts w:ascii="PT Astra Serif" w:hAnsi="PT Astra Serif"/>
        </w:rPr>
      </w:pPr>
    </w:p>
    <w:p w:rsidR="009B3398" w:rsidRPr="00370226" w:rsidRDefault="00370226" w:rsidP="00370226">
      <w:pPr>
        <w:jc w:val="center"/>
        <w:rPr>
          <w:b/>
        </w:rPr>
      </w:pPr>
      <w:r w:rsidRPr="00370226">
        <w:rPr>
          <w:rFonts w:ascii="PT Astra Serif" w:hAnsi="PT Astra Serif"/>
          <w:b/>
          <w:sz w:val="24"/>
          <w:szCs w:val="24"/>
          <w:lang w:eastAsia="en-US"/>
        </w:rPr>
        <w:t>Отчет Главы муниципального образования город Тула о работе за 2025 год</w:t>
      </w:r>
    </w:p>
    <w:p w:rsidR="00A3034D" w:rsidRPr="00282650" w:rsidRDefault="00A3034D" w:rsidP="00370226">
      <w:pPr>
        <w:jc w:val="both"/>
        <w:rPr>
          <w:rFonts w:ascii="PT Astra Serif" w:hAnsi="PT Astra Serif"/>
          <w:sz w:val="24"/>
          <w:szCs w:val="24"/>
        </w:rPr>
      </w:pPr>
    </w:p>
    <w:p w:rsidR="00E00EB9" w:rsidRPr="00282650" w:rsidRDefault="00E00EB9" w:rsidP="00282650">
      <w:pPr>
        <w:ind w:firstLine="708"/>
        <w:jc w:val="both"/>
        <w:rPr>
          <w:rFonts w:ascii="PT Astra Serif" w:hAnsi="PT Astra Serif"/>
          <w:bCs/>
          <w:sz w:val="24"/>
          <w:szCs w:val="24"/>
        </w:rPr>
      </w:pPr>
      <w:r w:rsidRPr="00282650">
        <w:rPr>
          <w:rFonts w:ascii="PT Astra Serif" w:hAnsi="PT Astra Serif"/>
          <w:sz w:val="24"/>
          <w:szCs w:val="24"/>
        </w:rPr>
        <w:t>В соответствии с Федеральным законом от 6</w:t>
      </w:r>
      <w:r w:rsidR="00485D80" w:rsidRPr="00282650">
        <w:rPr>
          <w:rFonts w:ascii="PT Astra Serif" w:hAnsi="PT Astra Serif"/>
          <w:sz w:val="24"/>
          <w:szCs w:val="24"/>
        </w:rPr>
        <w:t xml:space="preserve"> октября </w:t>
      </w:r>
      <w:r w:rsidRPr="00282650">
        <w:rPr>
          <w:rFonts w:ascii="PT Astra Serif" w:hAnsi="PT Astra Serif"/>
          <w:sz w:val="24"/>
          <w:szCs w:val="24"/>
        </w:rPr>
        <w:t>2003</w:t>
      </w:r>
      <w:r w:rsidR="00485D80" w:rsidRPr="00282650">
        <w:rPr>
          <w:rFonts w:ascii="PT Astra Serif" w:hAnsi="PT Astra Serif"/>
          <w:sz w:val="24"/>
          <w:szCs w:val="24"/>
        </w:rPr>
        <w:t xml:space="preserve"> г.</w:t>
      </w:r>
      <w:r w:rsidRPr="00282650">
        <w:rPr>
          <w:rFonts w:ascii="PT Astra Serif" w:hAnsi="PT Astra Serif"/>
          <w:sz w:val="24"/>
          <w:szCs w:val="24"/>
        </w:rPr>
        <w:t xml:space="preserve"> № 131-ФЗ «Об общих </w:t>
      </w:r>
      <w:r w:rsidRPr="00216687">
        <w:rPr>
          <w:rFonts w:ascii="PT Astra Serif" w:hAnsi="PT Astra Serif"/>
          <w:sz w:val="24"/>
          <w:szCs w:val="24"/>
        </w:rPr>
        <w:t>принципах организации местного самоуправления в Российской Федерации»,</w:t>
      </w:r>
      <w:r w:rsidR="00216687" w:rsidRPr="00216687">
        <w:rPr>
          <w:rFonts w:ascii="PT Astra Serif" w:hAnsi="PT Astra Serif"/>
          <w:snapToGrid w:val="0"/>
          <w:sz w:val="24"/>
          <w:szCs w:val="24"/>
        </w:rPr>
        <w:t xml:space="preserve"> Федеральным законом </w:t>
      </w:r>
      <w:r w:rsidR="00216687" w:rsidRPr="00216687">
        <w:rPr>
          <w:rFonts w:ascii="PT Astra Serif" w:hAnsi="PT Astra Serif" w:cs="Arial"/>
          <w:snapToGrid w:val="0"/>
          <w:sz w:val="24"/>
          <w:szCs w:val="24"/>
        </w:rPr>
        <w:t>от 20 марта 2025 г. № 33-ФЗ «Об общих принципах организации местного самоуправления в единой системе публичной власти»,</w:t>
      </w:r>
      <w:r w:rsidR="00216687">
        <w:rPr>
          <w:rFonts w:ascii="PT Astra Serif" w:hAnsi="PT Astra Serif" w:cs="Arial"/>
          <w:snapToGrid w:val="0"/>
          <w:sz w:val="24"/>
          <w:szCs w:val="24"/>
        </w:rPr>
        <w:t xml:space="preserve"> </w:t>
      </w:r>
      <w:r w:rsidRPr="00282650">
        <w:rPr>
          <w:rFonts w:ascii="PT Astra Serif" w:hAnsi="PT Astra Serif"/>
          <w:sz w:val="24"/>
          <w:szCs w:val="24"/>
        </w:rPr>
        <w:t xml:space="preserve"> Уставом муниципального образования </w:t>
      </w:r>
      <w:r w:rsidR="00485D80" w:rsidRPr="00282650">
        <w:rPr>
          <w:rFonts w:ascii="PT Astra Serif" w:hAnsi="PT Astra Serif"/>
          <w:sz w:val="24"/>
          <w:szCs w:val="24"/>
        </w:rPr>
        <w:t xml:space="preserve">городской округ </w:t>
      </w:r>
      <w:r w:rsidRPr="00282650">
        <w:rPr>
          <w:rFonts w:ascii="PT Astra Serif" w:hAnsi="PT Astra Serif"/>
          <w:sz w:val="24"/>
          <w:szCs w:val="24"/>
        </w:rPr>
        <w:t xml:space="preserve">город Тула, Регламентом Тульской городской Думы, заслушав и обсудив отчет Главы муниципального образования город Тула </w:t>
      </w:r>
      <w:r w:rsidR="00623218" w:rsidRPr="00282650">
        <w:rPr>
          <w:rFonts w:ascii="PT Astra Serif" w:hAnsi="PT Astra Serif"/>
          <w:sz w:val="24"/>
          <w:szCs w:val="24"/>
        </w:rPr>
        <w:t xml:space="preserve">А.А. </w:t>
      </w:r>
      <w:proofErr w:type="spellStart"/>
      <w:r w:rsidR="00623218" w:rsidRPr="00282650">
        <w:rPr>
          <w:rFonts w:ascii="PT Astra Serif" w:hAnsi="PT Astra Serif"/>
          <w:sz w:val="24"/>
          <w:szCs w:val="24"/>
        </w:rPr>
        <w:t>Эрка</w:t>
      </w:r>
      <w:proofErr w:type="spellEnd"/>
      <w:r w:rsidRPr="00282650">
        <w:rPr>
          <w:rFonts w:ascii="PT Astra Serif" w:hAnsi="PT Astra Serif"/>
          <w:sz w:val="24"/>
          <w:szCs w:val="24"/>
        </w:rPr>
        <w:t xml:space="preserve"> о работе за 20</w:t>
      </w:r>
      <w:r w:rsidR="00E028ED" w:rsidRPr="00282650">
        <w:rPr>
          <w:rFonts w:ascii="PT Astra Serif" w:hAnsi="PT Astra Serif"/>
          <w:sz w:val="24"/>
          <w:szCs w:val="24"/>
        </w:rPr>
        <w:t>25</w:t>
      </w:r>
      <w:r w:rsidR="00AB50FA" w:rsidRPr="00282650">
        <w:rPr>
          <w:rFonts w:ascii="PT Astra Serif" w:hAnsi="PT Astra Serif"/>
          <w:sz w:val="24"/>
          <w:szCs w:val="24"/>
        </w:rPr>
        <w:t xml:space="preserve"> год, </w:t>
      </w:r>
      <w:r w:rsidRPr="00282650">
        <w:rPr>
          <w:rFonts w:ascii="PT Astra Serif" w:hAnsi="PT Astra Serif"/>
          <w:sz w:val="24"/>
          <w:szCs w:val="24"/>
        </w:rPr>
        <w:t xml:space="preserve">Тульская городская Дума </w:t>
      </w:r>
    </w:p>
    <w:p w:rsidR="00E00EB9" w:rsidRPr="00282650" w:rsidRDefault="00E00EB9" w:rsidP="00282650">
      <w:pPr>
        <w:ind w:firstLine="540"/>
        <w:rPr>
          <w:rFonts w:ascii="PT Astra Serif" w:hAnsi="PT Astra Serif"/>
          <w:bCs/>
          <w:snapToGrid w:val="0"/>
          <w:sz w:val="24"/>
          <w:szCs w:val="24"/>
        </w:rPr>
      </w:pPr>
    </w:p>
    <w:p w:rsidR="00E00EB9" w:rsidRPr="00282650" w:rsidRDefault="00AB50FA" w:rsidP="00282650">
      <w:pPr>
        <w:jc w:val="center"/>
        <w:rPr>
          <w:rFonts w:ascii="PT Astra Serif" w:hAnsi="PT Astra Serif"/>
          <w:bCs/>
          <w:snapToGrid w:val="0"/>
          <w:sz w:val="24"/>
          <w:szCs w:val="24"/>
        </w:rPr>
      </w:pPr>
      <w:r w:rsidRPr="00282650">
        <w:rPr>
          <w:rFonts w:ascii="PT Astra Serif" w:hAnsi="PT Astra Serif"/>
          <w:snapToGrid w:val="0"/>
          <w:sz w:val="24"/>
          <w:szCs w:val="24"/>
        </w:rPr>
        <w:t>Р Е Ш И Л А</w:t>
      </w:r>
      <w:r w:rsidR="00E00EB9" w:rsidRPr="00282650">
        <w:rPr>
          <w:rFonts w:ascii="PT Astra Serif" w:hAnsi="PT Astra Serif"/>
          <w:snapToGrid w:val="0"/>
          <w:sz w:val="24"/>
          <w:szCs w:val="24"/>
        </w:rPr>
        <w:t>:</w:t>
      </w:r>
    </w:p>
    <w:p w:rsidR="00E00EB9" w:rsidRPr="00282650" w:rsidRDefault="00E00EB9" w:rsidP="00282650">
      <w:pPr>
        <w:jc w:val="center"/>
        <w:rPr>
          <w:rFonts w:ascii="PT Astra Serif" w:hAnsi="PT Astra Serif"/>
          <w:bCs/>
          <w:snapToGrid w:val="0"/>
          <w:sz w:val="24"/>
          <w:szCs w:val="24"/>
        </w:rPr>
      </w:pPr>
    </w:p>
    <w:p w:rsidR="00E00EB9" w:rsidRPr="00282650" w:rsidRDefault="00E00EB9" w:rsidP="00282650">
      <w:pPr>
        <w:pStyle w:val="ab"/>
        <w:numPr>
          <w:ilvl w:val="0"/>
          <w:numId w:val="2"/>
        </w:numPr>
        <w:tabs>
          <w:tab w:val="left" w:pos="851"/>
        </w:tabs>
        <w:snapToGrid w:val="0"/>
        <w:spacing w:line="240" w:lineRule="auto"/>
        <w:ind w:left="0" w:firstLine="567"/>
        <w:jc w:val="both"/>
        <w:rPr>
          <w:rFonts w:ascii="PT Astra Serif" w:hAnsi="PT Astra Serif" w:cs="Times New Roman"/>
          <w:snapToGrid w:val="0"/>
          <w:sz w:val="24"/>
          <w:szCs w:val="24"/>
        </w:rPr>
      </w:pPr>
      <w:r w:rsidRPr="00282650">
        <w:rPr>
          <w:rFonts w:ascii="PT Astra Serif" w:hAnsi="PT Astra Serif" w:cs="Times New Roman"/>
          <w:snapToGrid w:val="0"/>
          <w:sz w:val="24"/>
          <w:szCs w:val="24"/>
        </w:rPr>
        <w:t>Принять к сведению отчет Главы муниципального образования город Тула о работе за 20</w:t>
      </w:r>
      <w:r w:rsidR="00623218" w:rsidRPr="00282650">
        <w:rPr>
          <w:rFonts w:ascii="PT Astra Serif" w:hAnsi="PT Astra Serif" w:cs="Times New Roman"/>
          <w:snapToGrid w:val="0"/>
          <w:sz w:val="24"/>
          <w:szCs w:val="24"/>
        </w:rPr>
        <w:t>2</w:t>
      </w:r>
      <w:r w:rsidR="000B66B6" w:rsidRPr="00282650">
        <w:rPr>
          <w:rFonts w:ascii="PT Astra Serif" w:hAnsi="PT Astra Serif" w:cs="Times New Roman"/>
          <w:snapToGrid w:val="0"/>
          <w:sz w:val="24"/>
          <w:szCs w:val="24"/>
        </w:rPr>
        <w:t>5</w:t>
      </w:r>
      <w:r w:rsidRPr="00282650">
        <w:rPr>
          <w:rFonts w:ascii="PT Astra Serif" w:hAnsi="PT Astra Serif" w:cs="Times New Roman"/>
          <w:snapToGrid w:val="0"/>
          <w:sz w:val="24"/>
          <w:szCs w:val="24"/>
        </w:rPr>
        <w:t xml:space="preserve"> год (приложение).</w:t>
      </w:r>
    </w:p>
    <w:p w:rsidR="00D74DDC" w:rsidRPr="00282650" w:rsidRDefault="00D74DDC" w:rsidP="00282650">
      <w:pPr>
        <w:pStyle w:val="ab"/>
        <w:widowControl w:val="0"/>
        <w:numPr>
          <w:ilvl w:val="0"/>
          <w:numId w:val="2"/>
        </w:numPr>
        <w:tabs>
          <w:tab w:val="left" w:pos="851"/>
        </w:tabs>
        <w:autoSpaceDE w:val="0"/>
        <w:autoSpaceDN w:val="0"/>
        <w:adjustRightInd w:val="0"/>
        <w:spacing w:line="240" w:lineRule="auto"/>
        <w:ind w:left="0" w:right="-1" w:firstLine="567"/>
        <w:jc w:val="both"/>
        <w:rPr>
          <w:rFonts w:ascii="PT Astra Serif" w:hAnsi="PT Astra Serif" w:cs="Times New Roman"/>
          <w:sz w:val="24"/>
          <w:szCs w:val="24"/>
        </w:rPr>
      </w:pPr>
      <w:r w:rsidRPr="00282650">
        <w:rPr>
          <w:rFonts w:ascii="PT Astra Serif" w:hAnsi="PT Astra Serif" w:cs="Times New Roman"/>
          <w:sz w:val="24"/>
          <w:szCs w:val="24"/>
        </w:rPr>
        <w:t>Разместить настоящее решение в официальном сетевом издании</w:t>
      </w:r>
      <w:r w:rsidR="00A3034D" w:rsidRPr="00282650">
        <w:rPr>
          <w:rFonts w:ascii="PT Astra Serif" w:hAnsi="PT Astra Serif" w:cs="Times New Roman"/>
          <w:sz w:val="24"/>
          <w:szCs w:val="24"/>
        </w:rPr>
        <w:t xml:space="preserve"> </w:t>
      </w:r>
      <w:r w:rsidRPr="00282650">
        <w:rPr>
          <w:rFonts w:ascii="PT Astra Serif" w:hAnsi="PT Astra Serif" w:cs="Times New Roman"/>
          <w:sz w:val="24"/>
          <w:szCs w:val="24"/>
        </w:rPr>
        <w:t>муниципального</w:t>
      </w:r>
      <w:r w:rsidR="00A3034D" w:rsidRPr="00282650">
        <w:rPr>
          <w:rFonts w:ascii="PT Astra Serif" w:hAnsi="PT Astra Serif" w:cs="Times New Roman"/>
          <w:sz w:val="24"/>
          <w:szCs w:val="24"/>
        </w:rPr>
        <w:t xml:space="preserve"> </w:t>
      </w:r>
      <w:r w:rsidRPr="00282650">
        <w:rPr>
          <w:rFonts w:ascii="PT Astra Serif" w:hAnsi="PT Astra Serif" w:cs="Times New Roman"/>
          <w:sz w:val="24"/>
          <w:szCs w:val="24"/>
        </w:rPr>
        <w:t>образования город Тула «Сборник правовых актов и иной официальной информации муниципального</w:t>
      </w:r>
      <w:r w:rsidR="00842A61" w:rsidRPr="00282650">
        <w:rPr>
          <w:rFonts w:ascii="PT Astra Serif" w:hAnsi="PT Astra Serif" w:cs="Times New Roman"/>
          <w:sz w:val="24"/>
          <w:szCs w:val="24"/>
        </w:rPr>
        <w:t xml:space="preserve"> </w:t>
      </w:r>
      <w:r w:rsidRPr="00282650">
        <w:rPr>
          <w:rFonts w:ascii="PT Astra Serif" w:hAnsi="PT Astra Serif" w:cs="Times New Roman"/>
          <w:sz w:val="24"/>
          <w:szCs w:val="24"/>
        </w:rPr>
        <w:t>образования</w:t>
      </w:r>
      <w:r w:rsidR="007E0959" w:rsidRPr="00282650">
        <w:rPr>
          <w:rFonts w:ascii="PT Astra Serif" w:hAnsi="PT Astra Serif" w:cs="Times New Roman"/>
          <w:sz w:val="24"/>
          <w:szCs w:val="24"/>
        </w:rPr>
        <w:t xml:space="preserve"> </w:t>
      </w:r>
      <w:r w:rsidRPr="00282650">
        <w:rPr>
          <w:rFonts w:ascii="PT Astra Serif" w:hAnsi="PT Astra Serif" w:cs="Times New Roman"/>
          <w:sz w:val="24"/>
          <w:szCs w:val="24"/>
        </w:rPr>
        <w:t>город</w:t>
      </w:r>
      <w:r w:rsidR="00842A61" w:rsidRPr="00282650">
        <w:rPr>
          <w:rFonts w:ascii="PT Astra Serif" w:hAnsi="PT Astra Serif" w:cs="Times New Roman"/>
          <w:sz w:val="24"/>
          <w:szCs w:val="24"/>
        </w:rPr>
        <w:t xml:space="preserve"> </w:t>
      </w:r>
      <w:r w:rsidR="00216687">
        <w:rPr>
          <w:rFonts w:ascii="PT Astra Serif" w:hAnsi="PT Astra Serif" w:cs="Times New Roman"/>
          <w:sz w:val="24"/>
          <w:szCs w:val="24"/>
        </w:rPr>
        <w:t>Тула»</w:t>
      </w:r>
      <w:r w:rsidRPr="00282650">
        <w:rPr>
          <w:rFonts w:ascii="PT Astra Serif" w:hAnsi="PT Astra Serif" w:cs="Times New Roman"/>
          <w:sz w:val="24"/>
          <w:szCs w:val="24"/>
        </w:rPr>
        <w:t>,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E00EB9" w:rsidRPr="00282650" w:rsidRDefault="00D74DDC" w:rsidP="00282650">
      <w:pPr>
        <w:pStyle w:val="ab"/>
        <w:widowControl w:val="0"/>
        <w:numPr>
          <w:ilvl w:val="0"/>
          <w:numId w:val="2"/>
        </w:numPr>
        <w:autoSpaceDE w:val="0"/>
        <w:autoSpaceDN w:val="0"/>
        <w:adjustRightInd w:val="0"/>
        <w:spacing w:line="240" w:lineRule="auto"/>
        <w:ind w:right="-1"/>
        <w:jc w:val="both"/>
        <w:rPr>
          <w:rFonts w:ascii="PT Astra Serif" w:hAnsi="PT Astra Serif" w:cs="Times New Roman"/>
          <w:snapToGrid w:val="0"/>
          <w:sz w:val="24"/>
          <w:szCs w:val="24"/>
        </w:rPr>
      </w:pPr>
      <w:r w:rsidRPr="00282650">
        <w:rPr>
          <w:rFonts w:ascii="PT Astra Serif" w:hAnsi="PT Astra Serif" w:cs="Times New Roman"/>
          <w:sz w:val="24"/>
          <w:szCs w:val="24"/>
        </w:rPr>
        <w:t>Решение вступает в силу со дня его принятия.</w:t>
      </w:r>
    </w:p>
    <w:p w:rsidR="00E00EB9" w:rsidRPr="00282650" w:rsidRDefault="00E00EB9" w:rsidP="00282650">
      <w:pPr>
        <w:snapToGrid w:val="0"/>
        <w:rPr>
          <w:rFonts w:ascii="PT Astra Serif" w:hAnsi="PT Astra Serif"/>
          <w:bCs/>
          <w:sz w:val="24"/>
          <w:szCs w:val="24"/>
        </w:rPr>
      </w:pPr>
    </w:p>
    <w:p w:rsidR="00E00EB9" w:rsidRPr="00282650" w:rsidRDefault="00E00EB9" w:rsidP="00282650">
      <w:pPr>
        <w:snapToGrid w:val="0"/>
        <w:rPr>
          <w:rFonts w:ascii="PT Astra Serif" w:hAnsi="PT Astra Serif"/>
          <w:bCs/>
          <w:sz w:val="24"/>
          <w:szCs w:val="24"/>
        </w:rPr>
      </w:pPr>
    </w:p>
    <w:p w:rsidR="00E00EB9" w:rsidRPr="00282650" w:rsidRDefault="00E00EB9" w:rsidP="00282650">
      <w:pPr>
        <w:snapToGrid w:val="0"/>
        <w:rPr>
          <w:rFonts w:ascii="PT Astra Serif" w:hAnsi="PT Astra Serif"/>
          <w:bCs/>
          <w:sz w:val="24"/>
          <w:szCs w:val="24"/>
        </w:rPr>
      </w:pPr>
    </w:p>
    <w:p w:rsidR="00E00EB9" w:rsidRPr="00282650" w:rsidRDefault="00E00EB9" w:rsidP="00282650">
      <w:pPr>
        <w:snapToGrid w:val="0"/>
        <w:rPr>
          <w:rFonts w:ascii="PT Astra Serif" w:hAnsi="PT Astra Serif"/>
          <w:bCs/>
          <w:sz w:val="24"/>
          <w:szCs w:val="24"/>
        </w:rPr>
      </w:pPr>
    </w:p>
    <w:p w:rsidR="00E00EB9" w:rsidRPr="00282650" w:rsidRDefault="00E00EB9" w:rsidP="00370226">
      <w:pPr>
        <w:snapToGrid w:val="0"/>
        <w:ind w:left="567"/>
        <w:rPr>
          <w:rFonts w:ascii="PT Astra Serif" w:hAnsi="PT Astra Serif"/>
          <w:bCs/>
          <w:sz w:val="24"/>
          <w:szCs w:val="24"/>
        </w:rPr>
      </w:pPr>
      <w:r w:rsidRPr="00282650">
        <w:rPr>
          <w:rFonts w:ascii="PT Astra Serif" w:hAnsi="PT Astra Serif"/>
          <w:sz w:val="24"/>
          <w:szCs w:val="24"/>
        </w:rPr>
        <w:t xml:space="preserve">Глава муниципального </w:t>
      </w:r>
    </w:p>
    <w:p w:rsidR="00E00EB9" w:rsidRPr="00282650" w:rsidRDefault="00E00EB9" w:rsidP="00370226">
      <w:pPr>
        <w:snapToGrid w:val="0"/>
        <w:ind w:left="567"/>
        <w:rPr>
          <w:rFonts w:ascii="PT Astra Serif" w:hAnsi="PT Astra Serif"/>
          <w:bCs/>
          <w:sz w:val="24"/>
          <w:szCs w:val="24"/>
        </w:rPr>
      </w:pPr>
      <w:r w:rsidRPr="00282650">
        <w:rPr>
          <w:rFonts w:ascii="PT Astra Serif" w:hAnsi="PT Astra Serif"/>
          <w:sz w:val="24"/>
          <w:szCs w:val="24"/>
        </w:rPr>
        <w:t>образования город Тула</w:t>
      </w:r>
      <w:r w:rsidR="00842A61" w:rsidRPr="00282650">
        <w:rPr>
          <w:rFonts w:ascii="PT Astra Serif" w:hAnsi="PT Astra Serif"/>
          <w:sz w:val="24"/>
          <w:szCs w:val="24"/>
        </w:rPr>
        <w:t xml:space="preserve">                                </w:t>
      </w:r>
      <w:r w:rsidR="00216687">
        <w:rPr>
          <w:rFonts w:ascii="PT Astra Serif" w:hAnsi="PT Astra Serif"/>
          <w:sz w:val="24"/>
          <w:szCs w:val="24"/>
        </w:rPr>
        <w:t xml:space="preserve">                                                   </w:t>
      </w:r>
      <w:r w:rsidR="00842A61" w:rsidRPr="00282650">
        <w:rPr>
          <w:rFonts w:ascii="PT Astra Serif" w:hAnsi="PT Astra Serif"/>
          <w:sz w:val="24"/>
          <w:szCs w:val="24"/>
        </w:rPr>
        <w:t xml:space="preserve">        </w:t>
      </w:r>
      <w:r w:rsidR="00623218" w:rsidRPr="00282650">
        <w:rPr>
          <w:rFonts w:ascii="PT Astra Serif" w:hAnsi="PT Astra Serif"/>
          <w:sz w:val="24"/>
          <w:szCs w:val="24"/>
        </w:rPr>
        <w:t xml:space="preserve">А.А. </w:t>
      </w:r>
      <w:proofErr w:type="spellStart"/>
      <w:r w:rsidR="00623218" w:rsidRPr="00282650">
        <w:rPr>
          <w:rFonts w:ascii="PT Astra Serif" w:hAnsi="PT Astra Serif"/>
          <w:sz w:val="24"/>
          <w:szCs w:val="24"/>
        </w:rPr>
        <w:t>Эрк</w:t>
      </w:r>
      <w:proofErr w:type="spellEnd"/>
    </w:p>
    <w:p w:rsidR="00E00EB9" w:rsidRPr="00282650" w:rsidRDefault="00E00EB9" w:rsidP="00282650">
      <w:pPr>
        <w:rPr>
          <w:rFonts w:ascii="PT Astra Serif" w:hAnsi="PT Astra Serif"/>
          <w:bCs/>
          <w:sz w:val="24"/>
          <w:szCs w:val="24"/>
        </w:rPr>
      </w:pPr>
    </w:p>
    <w:p w:rsidR="00CD7092" w:rsidRPr="00282650" w:rsidRDefault="00CD7092" w:rsidP="00282650">
      <w:pPr>
        <w:pStyle w:val="a3"/>
        <w:ind w:firstLine="709"/>
        <w:rPr>
          <w:rFonts w:ascii="PT Astra Serif" w:eastAsia="Times New Roman" w:hAnsi="PT Astra Serif" w:cs="Times New Roman"/>
          <w:b/>
          <w:sz w:val="24"/>
          <w:szCs w:val="24"/>
        </w:rPr>
      </w:pPr>
    </w:p>
    <w:p w:rsidR="00E00EB9" w:rsidRPr="00282650" w:rsidRDefault="00E00EB9" w:rsidP="00282650">
      <w:pPr>
        <w:pStyle w:val="a3"/>
        <w:ind w:firstLine="709"/>
        <w:jc w:val="right"/>
        <w:rPr>
          <w:rFonts w:ascii="PT Astra Serif" w:eastAsia="Times New Roman" w:hAnsi="PT Astra Serif" w:cs="Times New Roman"/>
          <w:b/>
          <w:sz w:val="24"/>
          <w:szCs w:val="24"/>
        </w:rPr>
      </w:pPr>
    </w:p>
    <w:p w:rsidR="00E00EB9" w:rsidRPr="00282650" w:rsidRDefault="00E00EB9" w:rsidP="00282650">
      <w:pPr>
        <w:pStyle w:val="a3"/>
        <w:ind w:firstLine="709"/>
        <w:jc w:val="right"/>
        <w:rPr>
          <w:rFonts w:ascii="PT Astra Serif" w:eastAsia="Times New Roman" w:hAnsi="PT Astra Serif" w:cs="Times New Roman"/>
          <w:b/>
          <w:sz w:val="24"/>
          <w:szCs w:val="24"/>
        </w:rPr>
      </w:pPr>
    </w:p>
    <w:p w:rsidR="00E00EB9" w:rsidRPr="00282650" w:rsidRDefault="00E00EB9" w:rsidP="00282650">
      <w:pPr>
        <w:pStyle w:val="a3"/>
        <w:ind w:firstLine="709"/>
        <w:jc w:val="right"/>
        <w:rPr>
          <w:rFonts w:ascii="PT Astra Serif" w:eastAsia="Times New Roman" w:hAnsi="PT Astra Serif" w:cs="Times New Roman"/>
          <w:b/>
          <w:sz w:val="24"/>
          <w:szCs w:val="24"/>
        </w:rPr>
      </w:pPr>
    </w:p>
    <w:p w:rsidR="00E00EB9" w:rsidRPr="00282650" w:rsidRDefault="00E00EB9" w:rsidP="00282650">
      <w:pPr>
        <w:pStyle w:val="a3"/>
        <w:ind w:firstLine="709"/>
        <w:jc w:val="right"/>
        <w:rPr>
          <w:rFonts w:ascii="PT Astra Serif" w:eastAsia="Times New Roman" w:hAnsi="PT Astra Serif" w:cs="Times New Roman"/>
          <w:b/>
          <w:sz w:val="24"/>
          <w:szCs w:val="24"/>
        </w:rPr>
      </w:pPr>
    </w:p>
    <w:p w:rsidR="00E00EB9" w:rsidRPr="00282650" w:rsidRDefault="00E00EB9" w:rsidP="00282650">
      <w:pPr>
        <w:pStyle w:val="a3"/>
        <w:ind w:firstLine="709"/>
        <w:jc w:val="right"/>
        <w:rPr>
          <w:rFonts w:ascii="PT Astra Serif" w:eastAsia="Times New Roman" w:hAnsi="PT Astra Serif" w:cs="Times New Roman"/>
          <w:b/>
          <w:sz w:val="24"/>
          <w:szCs w:val="24"/>
        </w:rPr>
      </w:pPr>
    </w:p>
    <w:p w:rsidR="00E00EB9" w:rsidRPr="00282650" w:rsidRDefault="00E00EB9" w:rsidP="00282650">
      <w:pPr>
        <w:pStyle w:val="a3"/>
        <w:ind w:firstLine="709"/>
        <w:jc w:val="right"/>
        <w:rPr>
          <w:rFonts w:ascii="PT Astra Serif" w:eastAsia="Times New Roman" w:hAnsi="PT Astra Serif" w:cs="Times New Roman"/>
          <w:b/>
          <w:sz w:val="24"/>
          <w:szCs w:val="24"/>
        </w:rPr>
      </w:pPr>
    </w:p>
    <w:p w:rsidR="00E00EB9" w:rsidRPr="00282650" w:rsidRDefault="00E00EB9" w:rsidP="00282650">
      <w:pPr>
        <w:pStyle w:val="a3"/>
        <w:ind w:firstLine="709"/>
        <w:jc w:val="right"/>
        <w:rPr>
          <w:rFonts w:ascii="PT Astra Serif" w:eastAsia="Times New Roman" w:hAnsi="PT Astra Serif" w:cs="Times New Roman"/>
          <w:b/>
          <w:sz w:val="24"/>
          <w:szCs w:val="24"/>
        </w:rPr>
      </w:pPr>
    </w:p>
    <w:p w:rsidR="00E00EB9" w:rsidRPr="00282650" w:rsidRDefault="00E00EB9" w:rsidP="00282650">
      <w:pPr>
        <w:pStyle w:val="a3"/>
        <w:ind w:firstLine="709"/>
        <w:jc w:val="right"/>
        <w:rPr>
          <w:rFonts w:ascii="PT Astra Serif" w:eastAsia="Times New Roman" w:hAnsi="PT Astra Serif" w:cs="Times New Roman"/>
          <w:b/>
          <w:sz w:val="24"/>
          <w:szCs w:val="24"/>
        </w:rPr>
      </w:pPr>
    </w:p>
    <w:p w:rsidR="00E00EB9" w:rsidRPr="00282650" w:rsidRDefault="00E00EB9" w:rsidP="00282650">
      <w:pPr>
        <w:pStyle w:val="a3"/>
        <w:ind w:firstLine="709"/>
        <w:jc w:val="right"/>
        <w:rPr>
          <w:rFonts w:ascii="PT Astra Serif" w:eastAsia="Times New Roman" w:hAnsi="PT Astra Serif" w:cs="Times New Roman"/>
          <w:b/>
          <w:sz w:val="24"/>
          <w:szCs w:val="24"/>
        </w:rPr>
      </w:pPr>
    </w:p>
    <w:p w:rsidR="00C1141A" w:rsidRPr="00282650" w:rsidRDefault="00C1141A" w:rsidP="00282650">
      <w:pPr>
        <w:pStyle w:val="a3"/>
        <w:ind w:firstLine="709"/>
        <w:jc w:val="right"/>
        <w:rPr>
          <w:rFonts w:ascii="PT Astra Serif" w:eastAsia="Times New Roman" w:hAnsi="PT Astra Serif" w:cs="Times New Roman"/>
          <w:sz w:val="24"/>
          <w:szCs w:val="24"/>
        </w:rPr>
      </w:pPr>
    </w:p>
    <w:tbl>
      <w:tblPr>
        <w:tblStyle w:val="a6"/>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tblGrid>
      <w:tr w:rsidR="00842A61" w:rsidRPr="00282650" w:rsidTr="00A3034D">
        <w:tc>
          <w:tcPr>
            <w:tcW w:w="4247" w:type="dxa"/>
          </w:tcPr>
          <w:p w:rsidR="00BE2B4B" w:rsidRDefault="00BE2B4B" w:rsidP="00282650">
            <w:pPr>
              <w:pStyle w:val="a3"/>
              <w:jc w:val="center"/>
              <w:rPr>
                <w:rFonts w:ascii="PT Astra Serif" w:eastAsia="Times New Roman" w:hAnsi="PT Astra Serif" w:cs="Times New Roman"/>
                <w:sz w:val="24"/>
                <w:szCs w:val="24"/>
              </w:rPr>
            </w:pPr>
          </w:p>
          <w:p w:rsidR="00BE2B4B" w:rsidRDefault="00BE2B4B" w:rsidP="00282650">
            <w:pPr>
              <w:pStyle w:val="a3"/>
              <w:jc w:val="center"/>
              <w:rPr>
                <w:rFonts w:ascii="PT Astra Serif" w:eastAsia="Times New Roman" w:hAnsi="PT Astra Serif" w:cs="Times New Roman"/>
                <w:sz w:val="24"/>
                <w:szCs w:val="24"/>
              </w:rPr>
            </w:pPr>
          </w:p>
          <w:p w:rsidR="00A3034D" w:rsidRPr="00282650" w:rsidRDefault="00A3034D" w:rsidP="00282650">
            <w:pPr>
              <w:pStyle w:val="a3"/>
              <w:jc w:val="center"/>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Приложение</w:t>
            </w:r>
          </w:p>
          <w:p w:rsidR="00370226" w:rsidRDefault="00A3034D" w:rsidP="00282650">
            <w:pPr>
              <w:pStyle w:val="a3"/>
              <w:jc w:val="center"/>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 xml:space="preserve">к решению Тульской городской </w:t>
            </w:r>
          </w:p>
          <w:p w:rsidR="00A3034D" w:rsidRPr="00282650" w:rsidRDefault="00A3034D" w:rsidP="00282650">
            <w:pPr>
              <w:pStyle w:val="a3"/>
              <w:jc w:val="center"/>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Думы</w:t>
            </w:r>
            <w:r w:rsidR="00370226">
              <w:rPr>
                <w:rFonts w:ascii="PT Astra Serif" w:eastAsia="Times New Roman" w:hAnsi="PT Astra Serif" w:cs="Times New Roman"/>
                <w:sz w:val="24"/>
                <w:szCs w:val="24"/>
              </w:rPr>
              <w:t xml:space="preserve">  </w:t>
            </w:r>
            <w:r w:rsidRPr="00282650">
              <w:rPr>
                <w:rFonts w:ascii="PT Astra Serif" w:eastAsia="Times New Roman" w:hAnsi="PT Astra Serif" w:cs="Times New Roman"/>
                <w:sz w:val="24"/>
                <w:szCs w:val="24"/>
              </w:rPr>
              <w:t>от</w:t>
            </w:r>
            <w:r w:rsidR="00370226">
              <w:rPr>
                <w:rFonts w:ascii="PT Astra Serif" w:eastAsia="Times New Roman" w:hAnsi="PT Astra Serif" w:cs="Times New Roman"/>
                <w:sz w:val="24"/>
                <w:szCs w:val="24"/>
              </w:rPr>
              <w:t xml:space="preserve"> 25</w:t>
            </w:r>
            <w:r w:rsidR="00CB3EB4">
              <w:rPr>
                <w:rFonts w:ascii="PT Astra Serif" w:eastAsia="Times New Roman" w:hAnsi="PT Astra Serif" w:cs="Times New Roman"/>
                <w:sz w:val="24"/>
                <w:szCs w:val="24"/>
              </w:rPr>
              <w:t xml:space="preserve"> </w:t>
            </w:r>
            <w:bookmarkStart w:id="0" w:name="_GoBack"/>
            <w:bookmarkEnd w:id="0"/>
            <w:r w:rsidR="00370226">
              <w:rPr>
                <w:rFonts w:ascii="PT Astra Serif" w:eastAsia="Times New Roman" w:hAnsi="PT Astra Serif" w:cs="Times New Roman"/>
                <w:sz w:val="24"/>
                <w:szCs w:val="24"/>
              </w:rPr>
              <w:t xml:space="preserve">марта 2026 г. </w:t>
            </w:r>
            <w:r w:rsidRPr="00282650">
              <w:rPr>
                <w:rFonts w:ascii="PT Astra Serif" w:eastAsia="Times New Roman" w:hAnsi="PT Astra Serif" w:cs="Times New Roman"/>
                <w:sz w:val="24"/>
                <w:szCs w:val="24"/>
              </w:rPr>
              <w:t>№</w:t>
            </w:r>
            <w:r w:rsidR="00370226">
              <w:rPr>
                <w:rFonts w:ascii="PT Astra Serif" w:eastAsia="Times New Roman" w:hAnsi="PT Astra Serif" w:cs="Times New Roman"/>
                <w:sz w:val="24"/>
                <w:szCs w:val="24"/>
              </w:rPr>
              <w:t xml:space="preserve"> 19/393</w:t>
            </w:r>
          </w:p>
          <w:p w:rsidR="00A3034D" w:rsidRPr="00282650" w:rsidRDefault="00A3034D" w:rsidP="00282650">
            <w:pPr>
              <w:pStyle w:val="a3"/>
              <w:jc w:val="right"/>
              <w:rPr>
                <w:rFonts w:ascii="PT Astra Serif" w:eastAsia="Times New Roman" w:hAnsi="PT Astra Serif" w:cs="Times New Roman"/>
                <w:sz w:val="24"/>
                <w:szCs w:val="24"/>
              </w:rPr>
            </w:pPr>
          </w:p>
        </w:tc>
      </w:tr>
    </w:tbl>
    <w:p w:rsidR="00C1141A" w:rsidRPr="00282650" w:rsidRDefault="00C1141A" w:rsidP="00282650">
      <w:pPr>
        <w:pStyle w:val="a3"/>
        <w:ind w:firstLine="709"/>
        <w:jc w:val="right"/>
        <w:rPr>
          <w:rFonts w:ascii="PT Astra Serif" w:eastAsia="Times New Roman" w:hAnsi="PT Astra Serif" w:cs="Times New Roman"/>
          <w:sz w:val="24"/>
          <w:szCs w:val="24"/>
        </w:rPr>
      </w:pPr>
    </w:p>
    <w:p w:rsidR="00AB50FA" w:rsidRPr="00282650" w:rsidRDefault="00AB50FA" w:rsidP="00433B1A">
      <w:pPr>
        <w:pStyle w:val="a3"/>
        <w:jc w:val="center"/>
        <w:rPr>
          <w:rFonts w:ascii="PT Astra Serif" w:eastAsia="Times New Roman" w:hAnsi="PT Astra Serif" w:cs="Times New Roman"/>
          <w:b/>
          <w:sz w:val="24"/>
          <w:szCs w:val="24"/>
        </w:rPr>
      </w:pPr>
      <w:r w:rsidRPr="00282650">
        <w:rPr>
          <w:rFonts w:ascii="PT Astra Serif" w:eastAsia="Times New Roman" w:hAnsi="PT Astra Serif" w:cs="Times New Roman"/>
          <w:b/>
          <w:sz w:val="24"/>
          <w:szCs w:val="24"/>
        </w:rPr>
        <w:t>Отчет</w:t>
      </w:r>
    </w:p>
    <w:p w:rsidR="00AB50FA" w:rsidRPr="00282650" w:rsidRDefault="00AB50FA" w:rsidP="00433B1A">
      <w:pPr>
        <w:pStyle w:val="a3"/>
        <w:jc w:val="center"/>
        <w:rPr>
          <w:rFonts w:ascii="PT Astra Serif" w:eastAsia="Times New Roman" w:hAnsi="PT Astra Serif" w:cs="Times New Roman"/>
          <w:b/>
          <w:sz w:val="24"/>
          <w:szCs w:val="24"/>
        </w:rPr>
      </w:pPr>
      <w:r w:rsidRPr="00282650">
        <w:rPr>
          <w:rFonts w:ascii="PT Astra Serif" w:eastAsia="Times New Roman" w:hAnsi="PT Astra Serif" w:cs="Times New Roman"/>
          <w:b/>
          <w:sz w:val="24"/>
          <w:szCs w:val="24"/>
        </w:rPr>
        <w:t>Главы муниципального образования город Тула о работе за 20</w:t>
      </w:r>
      <w:r w:rsidR="00E028ED" w:rsidRPr="00282650">
        <w:rPr>
          <w:rFonts w:ascii="PT Astra Serif" w:eastAsia="Times New Roman" w:hAnsi="PT Astra Serif" w:cs="Times New Roman"/>
          <w:b/>
          <w:sz w:val="24"/>
          <w:szCs w:val="24"/>
        </w:rPr>
        <w:t>25</w:t>
      </w:r>
      <w:r w:rsidRPr="00282650">
        <w:rPr>
          <w:rFonts w:ascii="PT Astra Serif" w:eastAsia="Times New Roman" w:hAnsi="PT Astra Serif" w:cs="Times New Roman"/>
          <w:b/>
          <w:sz w:val="24"/>
          <w:szCs w:val="24"/>
        </w:rPr>
        <w:t xml:space="preserve"> год</w:t>
      </w:r>
    </w:p>
    <w:p w:rsidR="00842A61" w:rsidRPr="00282650" w:rsidRDefault="00842A61" w:rsidP="00282650">
      <w:pPr>
        <w:pStyle w:val="a3"/>
        <w:ind w:firstLine="709"/>
        <w:jc w:val="center"/>
        <w:rPr>
          <w:rFonts w:ascii="PT Astra Serif" w:eastAsia="Times New Roman" w:hAnsi="PT Astra Serif" w:cs="Times New Roman"/>
          <w:b/>
          <w:sz w:val="24"/>
          <w:szCs w:val="24"/>
        </w:rPr>
      </w:pPr>
    </w:p>
    <w:p w:rsidR="00AB50FA" w:rsidRPr="00282650" w:rsidRDefault="00AB50FA" w:rsidP="00282650">
      <w:pPr>
        <w:pStyle w:val="a3"/>
        <w:ind w:firstLine="709"/>
        <w:jc w:val="both"/>
        <w:rPr>
          <w:rFonts w:ascii="PT Astra Serif" w:hAnsi="PT Astra Serif" w:cs="Times New Roman"/>
          <w:sz w:val="24"/>
          <w:szCs w:val="24"/>
        </w:rPr>
      </w:pPr>
      <w:r w:rsidRPr="00282650">
        <w:rPr>
          <w:rFonts w:ascii="PT Astra Serif" w:eastAsia="Times New Roman" w:hAnsi="PT Astra Serif" w:cs="Times New Roman"/>
          <w:sz w:val="24"/>
          <w:szCs w:val="24"/>
        </w:rPr>
        <w:t>Исполняю полномочия Главы муниципального образования город Тула</w:t>
      </w:r>
      <w:r w:rsidR="00C3330F">
        <w:rPr>
          <w:rFonts w:ascii="PT Astra Serif" w:eastAsia="Times New Roman" w:hAnsi="PT Astra Serif" w:cs="Times New Roman"/>
          <w:sz w:val="24"/>
          <w:szCs w:val="24"/>
        </w:rPr>
        <w:t xml:space="preserve">, </w:t>
      </w:r>
      <w:r w:rsidRPr="00282650">
        <w:rPr>
          <w:rFonts w:ascii="PT Astra Serif" w:eastAsia="Times New Roman" w:hAnsi="PT Astra Serif" w:cs="Times New Roman"/>
          <w:sz w:val="24"/>
          <w:szCs w:val="24"/>
        </w:rPr>
        <w:t xml:space="preserve">председателя Тульской городской Думы </w:t>
      </w:r>
      <w:r w:rsidR="00623218" w:rsidRPr="00282650">
        <w:rPr>
          <w:rFonts w:ascii="PT Astra Serif" w:eastAsia="Times New Roman" w:hAnsi="PT Astra Serif" w:cs="Times New Roman"/>
          <w:sz w:val="24"/>
          <w:szCs w:val="24"/>
        </w:rPr>
        <w:t>7</w:t>
      </w:r>
      <w:r w:rsidRPr="00282650">
        <w:rPr>
          <w:rFonts w:ascii="PT Astra Serif" w:eastAsia="Times New Roman" w:hAnsi="PT Astra Serif" w:cs="Times New Roman"/>
          <w:sz w:val="24"/>
          <w:szCs w:val="24"/>
        </w:rPr>
        <w:t>-го созыва с 2</w:t>
      </w:r>
      <w:r w:rsidR="00623218" w:rsidRPr="00282650">
        <w:rPr>
          <w:rFonts w:ascii="PT Astra Serif" w:eastAsia="Times New Roman" w:hAnsi="PT Astra Serif" w:cs="Times New Roman"/>
          <w:sz w:val="24"/>
          <w:szCs w:val="24"/>
        </w:rPr>
        <w:t>8</w:t>
      </w:r>
      <w:r w:rsidRPr="00282650">
        <w:rPr>
          <w:rFonts w:ascii="PT Astra Serif" w:eastAsia="Times New Roman" w:hAnsi="PT Astra Serif" w:cs="Times New Roman"/>
          <w:sz w:val="24"/>
          <w:szCs w:val="24"/>
        </w:rPr>
        <w:t xml:space="preserve"> сентября 20</w:t>
      </w:r>
      <w:r w:rsidR="00623218" w:rsidRPr="00282650">
        <w:rPr>
          <w:rFonts w:ascii="PT Astra Serif" w:eastAsia="Times New Roman" w:hAnsi="PT Astra Serif" w:cs="Times New Roman"/>
          <w:sz w:val="24"/>
          <w:szCs w:val="24"/>
        </w:rPr>
        <w:t>24</w:t>
      </w:r>
      <w:r w:rsidRPr="00282650">
        <w:rPr>
          <w:rFonts w:ascii="PT Astra Serif" w:eastAsia="Times New Roman" w:hAnsi="PT Astra Serif" w:cs="Times New Roman"/>
          <w:sz w:val="24"/>
          <w:szCs w:val="24"/>
        </w:rPr>
        <w:t xml:space="preserve"> года. В соответствии с Уставом муниципального образования</w:t>
      </w:r>
      <w:r w:rsidR="00C3330F">
        <w:rPr>
          <w:rFonts w:ascii="PT Astra Serif" w:eastAsia="Times New Roman" w:hAnsi="PT Astra Serif" w:cs="Times New Roman"/>
          <w:sz w:val="24"/>
          <w:szCs w:val="24"/>
        </w:rPr>
        <w:t xml:space="preserve"> городской округ</w:t>
      </w:r>
      <w:r w:rsidRPr="00282650">
        <w:rPr>
          <w:rFonts w:ascii="PT Astra Serif" w:eastAsia="Times New Roman" w:hAnsi="PT Astra Serif" w:cs="Times New Roman"/>
          <w:sz w:val="24"/>
          <w:szCs w:val="24"/>
        </w:rPr>
        <w:t xml:space="preserve"> город Тула</w:t>
      </w:r>
      <w:r w:rsidR="00C3330F">
        <w:rPr>
          <w:rFonts w:ascii="PT Astra Serif" w:eastAsia="Times New Roman" w:hAnsi="PT Astra Serif" w:cs="Times New Roman"/>
          <w:sz w:val="24"/>
          <w:szCs w:val="24"/>
        </w:rPr>
        <w:t xml:space="preserve"> (далее – Устав)</w:t>
      </w:r>
      <w:r w:rsidRPr="00282650">
        <w:rPr>
          <w:rFonts w:ascii="PT Astra Serif" w:eastAsia="Times New Roman" w:hAnsi="PT Astra Serif" w:cs="Times New Roman"/>
          <w:sz w:val="24"/>
          <w:szCs w:val="24"/>
        </w:rPr>
        <w:t xml:space="preserve"> представляю вашему вниманию отчет о деятельности на посту Главы </w:t>
      </w:r>
      <w:r w:rsidR="00C3330F" w:rsidRPr="00282650">
        <w:rPr>
          <w:rFonts w:ascii="PT Astra Serif" w:eastAsia="Times New Roman" w:hAnsi="PT Astra Serif" w:cs="Times New Roman"/>
          <w:sz w:val="24"/>
          <w:szCs w:val="24"/>
        </w:rPr>
        <w:t xml:space="preserve">муниципального образования город Тула </w:t>
      </w:r>
      <w:r w:rsidRPr="00282650">
        <w:rPr>
          <w:rFonts w:ascii="PT Astra Serif" w:eastAsia="Times New Roman" w:hAnsi="PT Astra Serif" w:cs="Times New Roman"/>
          <w:sz w:val="24"/>
          <w:szCs w:val="24"/>
        </w:rPr>
        <w:t xml:space="preserve">за период с </w:t>
      </w:r>
      <w:r w:rsidR="00E028ED" w:rsidRPr="00282650">
        <w:rPr>
          <w:rFonts w:ascii="PT Astra Serif" w:eastAsia="Times New Roman" w:hAnsi="PT Astra Serif" w:cs="Times New Roman"/>
          <w:sz w:val="24"/>
          <w:szCs w:val="24"/>
        </w:rPr>
        <w:t xml:space="preserve">1января </w:t>
      </w:r>
      <w:r w:rsidRPr="00282650">
        <w:rPr>
          <w:rFonts w:ascii="PT Astra Serif" w:eastAsia="Times New Roman" w:hAnsi="PT Astra Serif" w:cs="Times New Roman"/>
          <w:sz w:val="24"/>
          <w:szCs w:val="24"/>
        </w:rPr>
        <w:t>по 31 декабря 20</w:t>
      </w:r>
      <w:r w:rsidR="00623218" w:rsidRPr="00282650">
        <w:rPr>
          <w:rFonts w:ascii="PT Astra Serif" w:eastAsia="Times New Roman" w:hAnsi="PT Astra Serif" w:cs="Times New Roman"/>
          <w:sz w:val="24"/>
          <w:szCs w:val="24"/>
        </w:rPr>
        <w:t>2</w:t>
      </w:r>
      <w:r w:rsidR="00E028ED" w:rsidRPr="00282650">
        <w:rPr>
          <w:rFonts w:ascii="PT Astra Serif" w:eastAsia="Times New Roman" w:hAnsi="PT Astra Serif" w:cs="Times New Roman"/>
          <w:sz w:val="24"/>
          <w:szCs w:val="24"/>
        </w:rPr>
        <w:t>5</w:t>
      </w:r>
      <w:r w:rsidRPr="00282650">
        <w:rPr>
          <w:rFonts w:ascii="PT Astra Serif" w:eastAsia="Times New Roman" w:hAnsi="PT Astra Serif" w:cs="Times New Roman"/>
          <w:sz w:val="24"/>
          <w:szCs w:val="24"/>
        </w:rPr>
        <w:t xml:space="preserve"> </w:t>
      </w:r>
      <w:r w:rsidR="00E028ED" w:rsidRPr="00282650">
        <w:rPr>
          <w:rFonts w:ascii="PT Astra Serif" w:eastAsia="Times New Roman" w:hAnsi="PT Astra Serif" w:cs="Times New Roman"/>
          <w:sz w:val="24"/>
          <w:szCs w:val="24"/>
        </w:rPr>
        <w:t>г</w:t>
      </w:r>
      <w:r w:rsidRPr="00282650">
        <w:rPr>
          <w:rFonts w:ascii="PT Astra Serif" w:eastAsia="Times New Roman" w:hAnsi="PT Astra Serif" w:cs="Times New Roman"/>
          <w:sz w:val="24"/>
          <w:szCs w:val="24"/>
        </w:rPr>
        <w:t>ода.</w:t>
      </w:r>
      <w:r w:rsidRPr="00282650">
        <w:rPr>
          <w:rFonts w:ascii="PT Astra Serif" w:hAnsi="PT Astra Serif" w:cs="Times New Roman"/>
          <w:sz w:val="24"/>
          <w:szCs w:val="24"/>
        </w:rPr>
        <w:t xml:space="preserve"> </w:t>
      </w:r>
    </w:p>
    <w:p w:rsidR="00AB50FA" w:rsidRPr="00282650" w:rsidRDefault="00AB50FA"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Глава муниципального образования город Тула является высшим должностным лицом муниципального образования и наделяется Уставом собственными полномочиями по решению вопросов местного значения.</w:t>
      </w:r>
    </w:p>
    <w:p w:rsidR="001F780F" w:rsidRPr="00282650" w:rsidRDefault="001F780F" w:rsidP="00282650">
      <w:pPr>
        <w:pStyle w:val="a3"/>
        <w:ind w:firstLine="709"/>
        <w:jc w:val="both"/>
        <w:rPr>
          <w:rFonts w:ascii="PT Astra Serif" w:eastAsia="Times New Roman" w:hAnsi="PT Astra Serif" w:cs="Times New Roman"/>
          <w:sz w:val="24"/>
          <w:szCs w:val="24"/>
        </w:rPr>
      </w:pPr>
    </w:p>
    <w:p w:rsidR="00AB50FA" w:rsidRPr="00375706" w:rsidRDefault="00AB50FA" w:rsidP="00282650">
      <w:pPr>
        <w:pStyle w:val="a3"/>
        <w:numPr>
          <w:ilvl w:val="0"/>
          <w:numId w:val="1"/>
        </w:numPr>
        <w:jc w:val="center"/>
        <w:rPr>
          <w:rFonts w:ascii="PT Astra Serif" w:hAnsi="PT Astra Serif" w:cs="Times New Roman"/>
          <w:b/>
          <w:sz w:val="24"/>
          <w:szCs w:val="24"/>
        </w:rPr>
      </w:pPr>
      <w:r w:rsidRPr="00282650">
        <w:rPr>
          <w:rFonts w:ascii="PT Astra Serif" w:eastAsia="Times New Roman" w:hAnsi="PT Astra Serif" w:cs="Times New Roman"/>
          <w:b/>
          <w:sz w:val="24"/>
          <w:szCs w:val="24"/>
        </w:rPr>
        <w:t>Нормотворческая деятельность Тульской городской Думы</w:t>
      </w:r>
    </w:p>
    <w:p w:rsidR="00375706" w:rsidRPr="00282650" w:rsidRDefault="00375706" w:rsidP="00433B1A">
      <w:pPr>
        <w:pStyle w:val="a3"/>
        <w:ind w:left="720"/>
        <w:rPr>
          <w:rFonts w:ascii="PT Astra Serif" w:hAnsi="PT Astra Serif" w:cs="Times New Roman"/>
          <w:b/>
          <w:sz w:val="24"/>
          <w:szCs w:val="24"/>
        </w:rPr>
      </w:pPr>
    </w:p>
    <w:p w:rsidR="00AB50FA" w:rsidRPr="00282650" w:rsidRDefault="001F780F"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Тульская городская Дума как представительный орган муниципального образования город Тула при осуществлении своей деятельности руководствуется Конституцией Российской Федерации, нормами федерального законодательства, законами Тульской области, Уставом муниципального образования</w:t>
      </w:r>
      <w:r w:rsidR="00C3330F">
        <w:rPr>
          <w:rFonts w:ascii="PT Astra Serif" w:eastAsia="Times New Roman" w:hAnsi="PT Astra Serif" w:cs="Times New Roman"/>
          <w:sz w:val="24"/>
          <w:szCs w:val="24"/>
        </w:rPr>
        <w:t xml:space="preserve"> городской округ</w:t>
      </w:r>
      <w:r w:rsidRPr="00282650">
        <w:rPr>
          <w:rFonts w:ascii="PT Astra Serif" w:eastAsia="Times New Roman" w:hAnsi="PT Astra Serif" w:cs="Times New Roman"/>
          <w:sz w:val="24"/>
          <w:szCs w:val="24"/>
        </w:rPr>
        <w:t xml:space="preserve"> город Тула.</w:t>
      </w:r>
    </w:p>
    <w:p w:rsidR="00BA03B7" w:rsidRPr="00282650" w:rsidRDefault="00AB50FA"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 xml:space="preserve">Одним из основных направлений моей деятельности как Главы муниципального образования </w:t>
      </w:r>
      <w:r w:rsidR="00C3330F">
        <w:rPr>
          <w:rFonts w:ascii="PT Astra Serif" w:eastAsia="Times New Roman" w:hAnsi="PT Astra Serif" w:cs="Times New Roman"/>
          <w:sz w:val="24"/>
          <w:szCs w:val="24"/>
        </w:rPr>
        <w:t xml:space="preserve">город Тула </w:t>
      </w:r>
      <w:r w:rsidRPr="00282650">
        <w:rPr>
          <w:rFonts w:ascii="PT Astra Serif" w:eastAsia="Times New Roman" w:hAnsi="PT Astra Serif" w:cs="Times New Roman"/>
          <w:sz w:val="24"/>
          <w:szCs w:val="24"/>
        </w:rPr>
        <w:t xml:space="preserve">является организация работы </w:t>
      </w:r>
      <w:r w:rsidR="00C3330F">
        <w:rPr>
          <w:rFonts w:ascii="PT Astra Serif" w:eastAsia="Times New Roman" w:hAnsi="PT Astra Serif" w:cs="Times New Roman"/>
          <w:sz w:val="24"/>
          <w:szCs w:val="24"/>
        </w:rPr>
        <w:t xml:space="preserve">Тульской городской </w:t>
      </w:r>
      <w:r w:rsidRPr="00282650">
        <w:rPr>
          <w:rFonts w:ascii="PT Astra Serif" w:eastAsia="Times New Roman" w:hAnsi="PT Astra Serif" w:cs="Times New Roman"/>
          <w:sz w:val="24"/>
          <w:szCs w:val="24"/>
        </w:rPr>
        <w:t>Думы</w:t>
      </w:r>
      <w:r w:rsidR="00C3330F">
        <w:rPr>
          <w:rFonts w:ascii="PT Astra Serif" w:eastAsia="Times New Roman" w:hAnsi="PT Astra Serif" w:cs="Times New Roman"/>
          <w:sz w:val="24"/>
          <w:szCs w:val="24"/>
        </w:rPr>
        <w:t xml:space="preserve"> (далее также – Дума)</w:t>
      </w:r>
      <w:r w:rsidRPr="00282650">
        <w:rPr>
          <w:rFonts w:ascii="PT Astra Serif" w:eastAsia="Times New Roman" w:hAnsi="PT Astra Serif" w:cs="Times New Roman"/>
          <w:sz w:val="24"/>
          <w:szCs w:val="24"/>
        </w:rPr>
        <w:t xml:space="preserve">, работа с </w:t>
      </w:r>
      <w:r w:rsidR="008607D4" w:rsidRPr="00282650">
        <w:rPr>
          <w:rFonts w:ascii="PT Astra Serif" w:eastAsia="Times New Roman" w:hAnsi="PT Astra Serif" w:cs="Times New Roman"/>
          <w:sz w:val="24"/>
          <w:szCs w:val="24"/>
        </w:rPr>
        <w:t xml:space="preserve">постоянными </w:t>
      </w:r>
      <w:r w:rsidRPr="00282650">
        <w:rPr>
          <w:rFonts w:ascii="PT Astra Serif" w:eastAsia="Times New Roman" w:hAnsi="PT Astra Serif" w:cs="Times New Roman"/>
          <w:sz w:val="24"/>
          <w:szCs w:val="24"/>
        </w:rPr>
        <w:t>комиссиями</w:t>
      </w:r>
      <w:r w:rsidR="00C3330F">
        <w:rPr>
          <w:rFonts w:ascii="PT Astra Serif" w:eastAsia="Times New Roman" w:hAnsi="PT Astra Serif" w:cs="Times New Roman"/>
          <w:sz w:val="24"/>
          <w:szCs w:val="24"/>
        </w:rPr>
        <w:t xml:space="preserve"> Тульской городской </w:t>
      </w:r>
      <w:r w:rsidR="00C3330F" w:rsidRPr="00282650">
        <w:rPr>
          <w:rFonts w:ascii="PT Astra Serif" w:eastAsia="Times New Roman" w:hAnsi="PT Astra Serif" w:cs="Times New Roman"/>
          <w:sz w:val="24"/>
          <w:szCs w:val="24"/>
        </w:rPr>
        <w:t>Думы</w:t>
      </w:r>
      <w:r w:rsidRPr="00282650">
        <w:rPr>
          <w:rFonts w:ascii="PT Astra Serif" w:eastAsia="Times New Roman" w:hAnsi="PT Astra Serif" w:cs="Times New Roman"/>
          <w:sz w:val="24"/>
          <w:szCs w:val="24"/>
        </w:rPr>
        <w:t xml:space="preserve">, обеспечение нормативно-правовой деятельности. </w:t>
      </w:r>
    </w:p>
    <w:p w:rsidR="00AB50FA" w:rsidRPr="00282650" w:rsidRDefault="00AB50FA" w:rsidP="00282650">
      <w:pPr>
        <w:pStyle w:val="a3"/>
        <w:ind w:firstLine="709"/>
        <w:jc w:val="both"/>
        <w:rPr>
          <w:rFonts w:ascii="PT Astra Serif" w:hAnsi="PT Astra Serif" w:cs="Times New Roman"/>
          <w:sz w:val="24"/>
          <w:szCs w:val="24"/>
          <w:lang w:eastAsia="en-US"/>
        </w:rPr>
      </w:pPr>
      <w:r w:rsidRPr="00282650">
        <w:rPr>
          <w:rFonts w:ascii="PT Astra Serif" w:hAnsi="PT Astra Serif" w:cs="Times New Roman"/>
          <w:sz w:val="24"/>
          <w:szCs w:val="24"/>
          <w:shd w:val="clear" w:color="auto" w:fill="FFFFFF"/>
        </w:rPr>
        <w:t>За отчетный период</w:t>
      </w:r>
      <w:r w:rsidR="00F93519" w:rsidRPr="00282650">
        <w:rPr>
          <w:rFonts w:ascii="PT Astra Serif" w:hAnsi="PT Astra Serif" w:cs="Times New Roman"/>
          <w:sz w:val="24"/>
          <w:szCs w:val="24"/>
          <w:shd w:val="clear" w:color="auto" w:fill="FFFFFF"/>
        </w:rPr>
        <w:t xml:space="preserve"> каждой </w:t>
      </w:r>
      <w:r w:rsidR="001E4137" w:rsidRPr="00282650">
        <w:rPr>
          <w:rFonts w:ascii="PT Astra Serif" w:hAnsi="PT Astra Serif" w:cs="Times New Roman"/>
          <w:sz w:val="24"/>
          <w:szCs w:val="24"/>
          <w:shd w:val="clear" w:color="auto" w:fill="FFFFFF"/>
        </w:rPr>
        <w:t>из постоянных</w:t>
      </w:r>
      <w:r w:rsidR="00422371" w:rsidRPr="00282650">
        <w:rPr>
          <w:rFonts w:ascii="PT Astra Serif" w:hAnsi="PT Astra Serif" w:cs="Times New Roman"/>
          <w:sz w:val="24"/>
          <w:szCs w:val="24"/>
          <w:shd w:val="clear" w:color="auto" w:fill="FFFFFF"/>
        </w:rPr>
        <w:t xml:space="preserve"> комисси</w:t>
      </w:r>
      <w:r w:rsidR="00F93519" w:rsidRPr="00282650">
        <w:rPr>
          <w:rFonts w:ascii="PT Astra Serif" w:hAnsi="PT Astra Serif" w:cs="Times New Roman"/>
          <w:sz w:val="24"/>
          <w:szCs w:val="24"/>
          <w:shd w:val="clear" w:color="auto" w:fill="FFFFFF"/>
        </w:rPr>
        <w:t>й</w:t>
      </w:r>
      <w:r w:rsidR="00422371" w:rsidRPr="00282650">
        <w:rPr>
          <w:rFonts w:ascii="PT Astra Serif" w:hAnsi="PT Astra Serif" w:cs="Times New Roman"/>
          <w:sz w:val="24"/>
          <w:szCs w:val="24"/>
          <w:shd w:val="clear" w:color="auto" w:fill="FFFFFF"/>
        </w:rPr>
        <w:t xml:space="preserve"> </w:t>
      </w:r>
      <w:r w:rsidRPr="00282650">
        <w:rPr>
          <w:rFonts w:ascii="PT Astra Serif" w:hAnsi="PT Astra Serif" w:cs="Times New Roman"/>
          <w:sz w:val="24"/>
          <w:szCs w:val="24"/>
          <w:shd w:val="clear" w:color="auto" w:fill="FFFFFF"/>
        </w:rPr>
        <w:t xml:space="preserve">проведено </w:t>
      </w:r>
      <w:r w:rsidR="00392972" w:rsidRPr="00282650">
        <w:rPr>
          <w:rFonts w:ascii="PT Astra Serif" w:hAnsi="PT Astra Serif" w:cs="Times New Roman"/>
          <w:sz w:val="24"/>
          <w:szCs w:val="24"/>
          <w:shd w:val="clear" w:color="auto" w:fill="FFFFFF"/>
        </w:rPr>
        <w:t>по 23 заседания, из которых 12 совместных</w:t>
      </w:r>
      <w:r w:rsidRPr="00282650">
        <w:rPr>
          <w:rFonts w:ascii="PT Astra Serif" w:hAnsi="PT Astra Serif" w:cs="Times New Roman"/>
          <w:sz w:val="24"/>
          <w:szCs w:val="24"/>
          <w:lang w:eastAsia="en-US"/>
        </w:rPr>
        <w:t xml:space="preserve">. Рассмотрено более </w:t>
      </w:r>
      <w:r w:rsidR="00392972" w:rsidRPr="00282650">
        <w:rPr>
          <w:rFonts w:ascii="PT Astra Serif" w:hAnsi="PT Astra Serif" w:cs="Times New Roman"/>
          <w:sz w:val="24"/>
          <w:szCs w:val="24"/>
          <w:lang w:eastAsia="en-US"/>
        </w:rPr>
        <w:t>260</w:t>
      </w:r>
      <w:r w:rsidRPr="00282650">
        <w:rPr>
          <w:rFonts w:ascii="PT Astra Serif" w:hAnsi="PT Astra Serif" w:cs="Times New Roman"/>
          <w:sz w:val="24"/>
          <w:szCs w:val="24"/>
          <w:lang w:eastAsia="en-US"/>
        </w:rPr>
        <w:t xml:space="preserve"> вопросов, в числе</w:t>
      </w:r>
      <w:r w:rsidRPr="00282650">
        <w:rPr>
          <w:rFonts w:ascii="PT Astra Serif" w:hAnsi="PT Astra Serif" w:cs="Times New Roman"/>
          <w:sz w:val="24"/>
          <w:szCs w:val="24"/>
          <w:shd w:val="clear" w:color="auto" w:fill="FFFFFF"/>
        </w:rPr>
        <w:t xml:space="preserve"> которых вопросы бюджетной политики, распоряжения муниципальным имуществом, по направлениям экономического, социального, финансового, градостроительного, транспортного, культурного развития муниципального образования город Тула, вопросы городского хозяйства, жизнеобеспечения.</w:t>
      </w:r>
      <w:r w:rsidRPr="00282650">
        <w:rPr>
          <w:rFonts w:ascii="PT Astra Serif" w:hAnsi="PT Astra Serif" w:cs="Times New Roman"/>
          <w:sz w:val="24"/>
          <w:szCs w:val="24"/>
          <w:lang w:eastAsia="en-US"/>
        </w:rPr>
        <w:t xml:space="preserve"> </w:t>
      </w:r>
    </w:p>
    <w:p w:rsidR="00AB50FA" w:rsidRPr="00282650" w:rsidRDefault="00AB50FA" w:rsidP="00282650">
      <w:pPr>
        <w:pStyle w:val="a3"/>
        <w:ind w:firstLine="709"/>
        <w:jc w:val="both"/>
        <w:rPr>
          <w:rFonts w:ascii="PT Astra Serif" w:hAnsi="PT Astra Serif" w:cs="Times New Roman"/>
          <w:sz w:val="24"/>
          <w:szCs w:val="24"/>
          <w:shd w:val="clear" w:color="auto" w:fill="FFFFFF"/>
        </w:rPr>
      </w:pPr>
      <w:r w:rsidRPr="00282650">
        <w:rPr>
          <w:rFonts w:ascii="PT Astra Serif" w:hAnsi="PT Astra Serif" w:cs="Times New Roman"/>
          <w:sz w:val="24"/>
          <w:szCs w:val="24"/>
          <w:lang w:eastAsia="en-US"/>
        </w:rPr>
        <w:t>Перед каждым заседанием Думы про</w:t>
      </w:r>
      <w:r w:rsidR="000B5FD3" w:rsidRPr="00282650">
        <w:rPr>
          <w:rFonts w:ascii="PT Astra Serif" w:hAnsi="PT Astra Serif" w:cs="Times New Roman"/>
          <w:sz w:val="24"/>
          <w:szCs w:val="24"/>
          <w:lang w:eastAsia="en-US"/>
        </w:rPr>
        <w:t>водился Совет Думы, в который в</w:t>
      </w:r>
      <w:r w:rsidR="008607D4" w:rsidRPr="00282650">
        <w:rPr>
          <w:rFonts w:ascii="PT Astra Serif" w:hAnsi="PT Astra Serif" w:cs="Times New Roman"/>
          <w:sz w:val="24"/>
          <w:szCs w:val="24"/>
          <w:lang w:eastAsia="en-US"/>
        </w:rPr>
        <w:t>ходят</w:t>
      </w:r>
      <w:r w:rsidRPr="00282650">
        <w:rPr>
          <w:rFonts w:ascii="PT Astra Serif" w:hAnsi="PT Astra Serif" w:cs="Times New Roman"/>
          <w:sz w:val="24"/>
          <w:szCs w:val="24"/>
          <w:lang w:eastAsia="en-US"/>
        </w:rPr>
        <w:t xml:space="preserve"> Глава муниципального образования город Тула, </w:t>
      </w:r>
      <w:r w:rsidR="00C27687" w:rsidRPr="00282650">
        <w:rPr>
          <w:rFonts w:ascii="PT Astra Serif" w:hAnsi="PT Astra Serif" w:cs="Times New Roman"/>
          <w:sz w:val="24"/>
          <w:szCs w:val="24"/>
          <w:lang w:eastAsia="en-US"/>
        </w:rPr>
        <w:t xml:space="preserve">первые заместители и </w:t>
      </w:r>
      <w:r w:rsidRPr="00282650">
        <w:rPr>
          <w:rFonts w:ascii="PT Astra Serif" w:hAnsi="PT Astra Serif" w:cs="Times New Roman"/>
          <w:sz w:val="24"/>
          <w:szCs w:val="24"/>
          <w:lang w:eastAsia="en-US"/>
        </w:rPr>
        <w:t>заместители председателя Тульской городской Думы, председатели постоянных комиссий.</w:t>
      </w:r>
      <w:r w:rsidRPr="00282650">
        <w:rPr>
          <w:rFonts w:ascii="PT Astra Serif" w:hAnsi="PT Astra Serif" w:cs="Times New Roman"/>
          <w:sz w:val="24"/>
          <w:szCs w:val="24"/>
        </w:rPr>
        <w:t xml:space="preserve"> </w:t>
      </w:r>
      <w:r w:rsidRPr="00282650">
        <w:rPr>
          <w:rFonts w:ascii="PT Astra Serif" w:hAnsi="PT Astra Serif" w:cs="Times New Roman"/>
          <w:sz w:val="24"/>
          <w:szCs w:val="24"/>
          <w:lang w:eastAsia="en-US"/>
        </w:rPr>
        <w:t>Систематически проходили консультации с депутатами, депутатскими группами и фракциями по всем вопросам деятельности Думы, с целью выработки консолидированной позиции.</w:t>
      </w:r>
    </w:p>
    <w:p w:rsidR="00AB50FA" w:rsidRPr="00282650" w:rsidRDefault="00AB50FA" w:rsidP="00282650">
      <w:pPr>
        <w:pStyle w:val="a3"/>
        <w:ind w:firstLine="709"/>
        <w:jc w:val="both"/>
        <w:rPr>
          <w:rFonts w:ascii="PT Astra Serif" w:hAnsi="PT Astra Serif" w:cs="Times New Roman"/>
          <w:sz w:val="24"/>
          <w:szCs w:val="24"/>
          <w:shd w:val="clear" w:color="auto" w:fill="FFFFFF"/>
        </w:rPr>
      </w:pPr>
      <w:r w:rsidRPr="00282650">
        <w:rPr>
          <w:rFonts w:ascii="PT Astra Serif" w:hAnsi="PT Astra Serif" w:cs="Times New Roman"/>
          <w:sz w:val="24"/>
          <w:szCs w:val="24"/>
          <w:shd w:val="clear" w:color="auto" w:fill="FFFFFF"/>
        </w:rPr>
        <w:t>Отмечу роль депутатского корпуса, принимавшего активное участие в заседаниях постоянных комиссий, дискуссиях по проектам решений. Многие нормативные документы претерпели значительные изменения после корректировок и предложений, поступивших от депутатов.</w:t>
      </w:r>
    </w:p>
    <w:p w:rsidR="00AB50FA" w:rsidRPr="00282650" w:rsidRDefault="00AB50FA" w:rsidP="00282650">
      <w:pPr>
        <w:pStyle w:val="a3"/>
        <w:ind w:firstLine="709"/>
        <w:jc w:val="both"/>
        <w:rPr>
          <w:rFonts w:ascii="PT Astra Serif" w:hAnsi="PT Astra Serif" w:cs="Times New Roman"/>
          <w:sz w:val="24"/>
          <w:szCs w:val="24"/>
          <w:shd w:val="clear" w:color="auto" w:fill="FFFFFF"/>
        </w:rPr>
      </w:pPr>
      <w:r w:rsidRPr="00282650">
        <w:rPr>
          <w:rFonts w:ascii="PT Astra Serif" w:hAnsi="PT Astra Serif" w:cs="Times New Roman"/>
          <w:sz w:val="24"/>
          <w:szCs w:val="24"/>
          <w:lang w:eastAsia="en-US"/>
        </w:rPr>
        <w:t xml:space="preserve">С </w:t>
      </w:r>
      <w:r w:rsidR="00E028ED" w:rsidRPr="00282650">
        <w:rPr>
          <w:rFonts w:ascii="PT Astra Serif" w:hAnsi="PT Astra Serif" w:cs="Times New Roman"/>
          <w:sz w:val="24"/>
          <w:szCs w:val="24"/>
          <w:lang w:eastAsia="en-US"/>
        </w:rPr>
        <w:t>1 января</w:t>
      </w:r>
      <w:r w:rsidRPr="00282650">
        <w:rPr>
          <w:rFonts w:ascii="PT Astra Serif" w:hAnsi="PT Astra Serif" w:cs="Times New Roman"/>
          <w:sz w:val="24"/>
          <w:szCs w:val="24"/>
          <w:lang w:eastAsia="en-US"/>
        </w:rPr>
        <w:t xml:space="preserve"> по 31 декабря 20</w:t>
      </w:r>
      <w:r w:rsidR="00422371" w:rsidRPr="00282650">
        <w:rPr>
          <w:rFonts w:ascii="PT Astra Serif" w:hAnsi="PT Astra Serif" w:cs="Times New Roman"/>
          <w:sz w:val="24"/>
          <w:szCs w:val="24"/>
          <w:lang w:eastAsia="en-US"/>
        </w:rPr>
        <w:t>2</w:t>
      </w:r>
      <w:r w:rsidR="00E028ED" w:rsidRPr="00282650">
        <w:rPr>
          <w:rFonts w:ascii="PT Astra Serif" w:hAnsi="PT Astra Serif" w:cs="Times New Roman"/>
          <w:sz w:val="24"/>
          <w:szCs w:val="24"/>
          <w:lang w:eastAsia="en-US"/>
        </w:rPr>
        <w:t>5</w:t>
      </w:r>
      <w:r w:rsidRPr="00282650">
        <w:rPr>
          <w:rFonts w:ascii="PT Astra Serif" w:hAnsi="PT Astra Serif" w:cs="Times New Roman"/>
          <w:sz w:val="24"/>
          <w:szCs w:val="24"/>
          <w:lang w:eastAsia="en-US"/>
        </w:rPr>
        <w:t xml:space="preserve"> года под моим руководством проведено </w:t>
      </w:r>
      <w:r w:rsidR="00E028ED" w:rsidRPr="00282650">
        <w:rPr>
          <w:rFonts w:ascii="PT Astra Serif" w:hAnsi="PT Astra Serif" w:cs="Times New Roman"/>
          <w:sz w:val="24"/>
          <w:szCs w:val="24"/>
          <w:lang w:eastAsia="en-US"/>
        </w:rPr>
        <w:t>12</w:t>
      </w:r>
      <w:r w:rsidRPr="00282650">
        <w:rPr>
          <w:rFonts w:ascii="PT Astra Serif" w:hAnsi="PT Astra Serif" w:cs="Times New Roman"/>
          <w:sz w:val="24"/>
          <w:szCs w:val="24"/>
          <w:lang w:eastAsia="en-US"/>
        </w:rPr>
        <w:t xml:space="preserve"> заседани</w:t>
      </w:r>
      <w:r w:rsidR="00E028ED" w:rsidRPr="00282650">
        <w:rPr>
          <w:rFonts w:ascii="PT Astra Serif" w:hAnsi="PT Astra Serif" w:cs="Times New Roman"/>
          <w:sz w:val="24"/>
          <w:szCs w:val="24"/>
          <w:lang w:eastAsia="en-US"/>
        </w:rPr>
        <w:t>й</w:t>
      </w:r>
      <w:r w:rsidRPr="00282650">
        <w:rPr>
          <w:rFonts w:ascii="PT Astra Serif" w:hAnsi="PT Astra Serif" w:cs="Times New Roman"/>
          <w:sz w:val="24"/>
          <w:szCs w:val="24"/>
          <w:lang w:eastAsia="en-US"/>
        </w:rPr>
        <w:t xml:space="preserve"> Тульской городской Думы, принято </w:t>
      </w:r>
      <w:r w:rsidR="00BA03B7" w:rsidRPr="00282650">
        <w:rPr>
          <w:rFonts w:ascii="PT Astra Serif" w:hAnsi="PT Astra Serif" w:cs="Times New Roman"/>
          <w:sz w:val="24"/>
          <w:szCs w:val="24"/>
          <w:lang w:eastAsia="en-US"/>
        </w:rPr>
        <w:t xml:space="preserve">более </w:t>
      </w:r>
      <w:r w:rsidR="00E028ED" w:rsidRPr="00282650">
        <w:rPr>
          <w:rFonts w:ascii="PT Astra Serif" w:hAnsi="PT Astra Serif" w:cs="Times New Roman"/>
          <w:sz w:val="24"/>
          <w:szCs w:val="24"/>
          <w:lang w:eastAsia="en-US"/>
        </w:rPr>
        <w:t>260</w:t>
      </w:r>
      <w:r w:rsidRPr="00282650">
        <w:rPr>
          <w:rFonts w:ascii="PT Astra Serif" w:hAnsi="PT Astra Serif" w:cs="Times New Roman"/>
          <w:sz w:val="24"/>
          <w:szCs w:val="24"/>
          <w:lang w:eastAsia="en-US"/>
        </w:rPr>
        <w:t xml:space="preserve"> решений.</w:t>
      </w:r>
      <w:r w:rsidRPr="00282650">
        <w:rPr>
          <w:rFonts w:ascii="PT Astra Serif" w:hAnsi="PT Astra Serif" w:cs="Times New Roman"/>
          <w:sz w:val="24"/>
          <w:szCs w:val="24"/>
        </w:rPr>
        <w:t xml:space="preserve"> </w:t>
      </w:r>
    </w:p>
    <w:p w:rsidR="00AB50FA" w:rsidRDefault="00AB50FA"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В отчетном периоде Тульская городская Дума совместно с администрацией города Тулы последовательно занималась решением задач развития муниципального образования, контролировала бюджетный процесс, своевременное финансирование и исполнение приоритетных программ.</w:t>
      </w:r>
    </w:p>
    <w:p w:rsidR="00815D6E" w:rsidRDefault="00815D6E" w:rsidP="00282650">
      <w:pPr>
        <w:pStyle w:val="a3"/>
        <w:ind w:firstLine="709"/>
        <w:jc w:val="both"/>
        <w:rPr>
          <w:rFonts w:ascii="PT Astra Serif" w:eastAsia="Times New Roman" w:hAnsi="PT Astra Serif" w:cs="Times New Roman"/>
          <w:sz w:val="24"/>
          <w:szCs w:val="24"/>
        </w:rPr>
      </w:pPr>
    </w:p>
    <w:p w:rsidR="00815D6E" w:rsidRDefault="00815D6E" w:rsidP="00282650">
      <w:pPr>
        <w:pStyle w:val="a3"/>
        <w:ind w:firstLine="709"/>
        <w:jc w:val="both"/>
        <w:rPr>
          <w:rFonts w:ascii="PT Astra Serif" w:eastAsia="Times New Roman" w:hAnsi="PT Astra Serif" w:cs="Times New Roman"/>
          <w:sz w:val="24"/>
          <w:szCs w:val="24"/>
        </w:rPr>
      </w:pPr>
    </w:p>
    <w:p w:rsidR="00C3330F" w:rsidRPr="00282650" w:rsidRDefault="00C3330F" w:rsidP="00282650">
      <w:pPr>
        <w:pStyle w:val="a3"/>
        <w:ind w:firstLine="709"/>
        <w:jc w:val="both"/>
        <w:rPr>
          <w:rFonts w:ascii="PT Astra Serif" w:eastAsia="Times New Roman" w:hAnsi="PT Astra Serif" w:cs="Times New Roman"/>
          <w:sz w:val="24"/>
          <w:szCs w:val="24"/>
        </w:rPr>
      </w:pPr>
    </w:p>
    <w:p w:rsidR="00AB50FA" w:rsidRDefault="00AB50FA" w:rsidP="00282650">
      <w:pPr>
        <w:pStyle w:val="a3"/>
        <w:numPr>
          <w:ilvl w:val="0"/>
          <w:numId w:val="1"/>
        </w:numPr>
        <w:ind w:left="357" w:firstLine="0"/>
        <w:jc w:val="center"/>
        <w:rPr>
          <w:rFonts w:ascii="PT Astra Serif" w:hAnsi="PT Astra Serif" w:cs="Times New Roman"/>
          <w:b/>
          <w:sz w:val="24"/>
          <w:szCs w:val="24"/>
        </w:rPr>
      </w:pPr>
      <w:r w:rsidRPr="00282650">
        <w:rPr>
          <w:rFonts w:ascii="PT Astra Serif" w:hAnsi="PT Astra Serif" w:cs="Times New Roman"/>
          <w:b/>
          <w:sz w:val="24"/>
          <w:szCs w:val="24"/>
        </w:rPr>
        <w:t>Устав</w:t>
      </w:r>
      <w:r w:rsidRPr="00282650">
        <w:rPr>
          <w:rFonts w:ascii="PT Astra Serif" w:hAnsi="PT Astra Serif" w:cs="Times New Roman"/>
          <w:sz w:val="24"/>
          <w:szCs w:val="24"/>
        </w:rPr>
        <w:t xml:space="preserve"> </w:t>
      </w:r>
      <w:r w:rsidRPr="00282650">
        <w:rPr>
          <w:rFonts w:ascii="PT Astra Serif" w:hAnsi="PT Astra Serif" w:cs="Times New Roman"/>
          <w:b/>
          <w:sz w:val="24"/>
          <w:szCs w:val="24"/>
        </w:rPr>
        <w:t xml:space="preserve">муниципального образования </w:t>
      </w:r>
      <w:r w:rsidR="00D95B79" w:rsidRPr="00282650">
        <w:rPr>
          <w:rFonts w:ascii="PT Astra Serif" w:hAnsi="PT Astra Serif" w:cs="Times New Roman"/>
          <w:b/>
          <w:sz w:val="24"/>
          <w:szCs w:val="24"/>
        </w:rPr>
        <w:t>городской округ город Тула</w:t>
      </w:r>
    </w:p>
    <w:p w:rsidR="00375706" w:rsidRPr="00282650" w:rsidRDefault="00375706" w:rsidP="00375706">
      <w:pPr>
        <w:pStyle w:val="a3"/>
        <w:ind w:left="357"/>
        <w:rPr>
          <w:rFonts w:ascii="PT Astra Serif" w:hAnsi="PT Astra Serif" w:cs="Times New Roman"/>
          <w:b/>
          <w:sz w:val="24"/>
          <w:szCs w:val="24"/>
        </w:rPr>
      </w:pPr>
    </w:p>
    <w:p w:rsidR="00AB50FA" w:rsidRPr="00282650" w:rsidRDefault="00AB50FA" w:rsidP="00C3330F">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соответствии с Уставом муници</w:t>
      </w:r>
      <w:r w:rsidR="00845D92" w:rsidRPr="00282650">
        <w:rPr>
          <w:rFonts w:ascii="PT Astra Serif" w:hAnsi="PT Astra Serif" w:cs="Times New Roman"/>
          <w:sz w:val="24"/>
          <w:szCs w:val="24"/>
        </w:rPr>
        <w:t xml:space="preserve">пального образования </w:t>
      </w:r>
      <w:r w:rsidR="00D95B79" w:rsidRPr="00282650">
        <w:rPr>
          <w:rFonts w:ascii="PT Astra Serif" w:hAnsi="PT Astra Serif" w:cs="Times New Roman"/>
          <w:sz w:val="24"/>
          <w:szCs w:val="24"/>
        </w:rPr>
        <w:t xml:space="preserve">городской округ </w:t>
      </w:r>
      <w:r w:rsidR="00845D92" w:rsidRPr="00282650">
        <w:rPr>
          <w:rFonts w:ascii="PT Astra Serif" w:hAnsi="PT Astra Serif" w:cs="Times New Roman"/>
          <w:sz w:val="24"/>
          <w:szCs w:val="24"/>
        </w:rPr>
        <w:t>город Тула</w:t>
      </w:r>
      <w:r w:rsidRPr="00282650">
        <w:rPr>
          <w:rFonts w:ascii="PT Astra Serif" w:hAnsi="PT Astra Serif" w:cs="Times New Roman"/>
          <w:sz w:val="24"/>
          <w:szCs w:val="24"/>
        </w:rPr>
        <w:t xml:space="preserve"> в исключительной компетенции Тульской городской Думы находится принятие Устава и внесение в него изменений и дополнений.</w:t>
      </w:r>
    </w:p>
    <w:p w:rsidR="00AB50FA" w:rsidRPr="00282650" w:rsidRDefault="00AB50FA"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Одним из приоритетных направлений деятельности Думы было приведение норм Устава муниципального образования </w:t>
      </w:r>
      <w:r w:rsidR="00D95B79" w:rsidRPr="00282650">
        <w:rPr>
          <w:rFonts w:ascii="PT Astra Serif" w:hAnsi="PT Astra Serif" w:cs="Times New Roman"/>
          <w:sz w:val="24"/>
          <w:szCs w:val="24"/>
        </w:rPr>
        <w:t xml:space="preserve">городской округ город Тула </w:t>
      </w:r>
      <w:r w:rsidRPr="00282650">
        <w:rPr>
          <w:rFonts w:ascii="PT Astra Serif" w:hAnsi="PT Astra Serif" w:cs="Times New Roman"/>
          <w:sz w:val="24"/>
          <w:szCs w:val="24"/>
        </w:rPr>
        <w:t xml:space="preserve">в соответствие с действующим законодательством. </w:t>
      </w:r>
    </w:p>
    <w:p w:rsidR="00392972" w:rsidRPr="00282650" w:rsidRDefault="0042237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отчетном периоде </w:t>
      </w:r>
      <w:r w:rsidR="00392972" w:rsidRPr="00282650">
        <w:rPr>
          <w:rFonts w:ascii="PT Astra Serif" w:hAnsi="PT Astra Serif" w:cs="Times New Roman"/>
          <w:sz w:val="24"/>
          <w:szCs w:val="24"/>
        </w:rPr>
        <w:t>в связи с вступившими в силу изменениями федерального законодательства были внесены необходимые изменения в Устав муниципального образования город Тула. С этой целью были организованы и проведены 4 публичных слушаний по обсуждению внесения изменений в Устав муниципального образования городской округ город Тула. Более подробно отметим внесенные в отчетный период изменения.</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Федеральным законом от 13 декабря 2024 г. № 471-ФЗ «О внесении изменений в отдельные законодательные акты Российской Федерации» расширены полномочия органов местного самоуправления. К вопросам местного значения городского округа отнесена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Указанные положения распространены на правоотношения, возникшие с 1 января 2023 года.</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 1 января 2023 года программы спортивной подготовки стали дополнительными образовательными программами. Согласно статье 75 Федерального закона от 29 декабря 2012 г.</w:t>
      </w:r>
      <w:r w:rsidR="00815D6E">
        <w:rPr>
          <w:rFonts w:ascii="PT Astra Serif" w:hAnsi="PT Astra Serif" w:cs="Times New Roman"/>
          <w:sz w:val="24"/>
          <w:szCs w:val="24"/>
        </w:rPr>
        <w:t xml:space="preserve">      </w:t>
      </w:r>
      <w:r w:rsidRPr="00282650">
        <w:rPr>
          <w:rFonts w:ascii="PT Astra Serif" w:hAnsi="PT Astra Serif" w:cs="Times New Roman"/>
          <w:sz w:val="24"/>
          <w:szCs w:val="24"/>
        </w:rPr>
        <w:t xml:space="preserve"> № 273-ФЗ «Об образовании в Российской Федерации»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которые реализуются как для детей, так и взрослых.</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Частью 2 статьи 9 Федерального закона от 29 декабря 2012 г. № 273-ФЗ «Об образовании в Российской Федерации» предусмотрено полномочие органов местного самоуправления в сфере образования по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Аналогичные нормы были предусмотрены в статье 16 Федерального закона от 6 октября </w:t>
      </w:r>
      <w:r w:rsidR="00815D6E">
        <w:rPr>
          <w:rFonts w:ascii="PT Astra Serif" w:hAnsi="PT Astra Serif" w:cs="Times New Roman"/>
          <w:sz w:val="24"/>
          <w:szCs w:val="24"/>
        </w:rPr>
        <w:t xml:space="preserve">  </w:t>
      </w:r>
      <w:r w:rsidRPr="00282650">
        <w:rPr>
          <w:rFonts w:ascii="PT Astra Serif" w:hAnsi="PT Astra Serif" w:cs="Times New Roman"/>
          <w:sz w:val="24"/>
          <w:szCs w:val="24"/>
        </w:rPr>
        <w:t xml:space="preserve">2003 г. № 131-ФЗ «Об общих принципах организации местного самоуправления в Российской Федерации». </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Корреспондирующие изменения в части новых полномочий, при принятии Федерального закона № 127-ФЗ от 30 апреля 2021 г.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в статью 9 Федерального закона «Об образовании в Российской Федерации», а также в Федеральный закон №</w:t>
      </w:r>
      <w:r w:rsidR="00C3330F">
        <w:rPr>
          <w:rFonts w:ascii="PT Astra Serif" w:hAnsi="PT Astra Serif" w:cs="Times New Roman"/>
          <w:sz w:val="24"/>
          <w:szCs w:val="24"/>
        </w:rPr>
        <w:t xml:space="preserve"> </w:t>
      </w:r>
      <w:r w:rsidRPr="00282650">
        <w:rPr>
          <w:rFonts w:ascii="PT Astra Serif" w:hAnsi="PT Astra Serif" w:cs="Times New Roman"/>
          <w:sz w:val="24"/>
          <w:szCs w:val="24"/>
        </w:rPr>
        <w:t>131-ФЗ от 6 октября 2003 г. «Об общих принципах организации местного самоуправления в Российской Федерации» внесены не были.</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Таким образом, в законодательстве в сфере образования возможность реализации дополнительных образовательных программ спортивной подготовки для взрослых не нашла своего отражения. </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связи с чем, внесение соответствующих изменений позволило обеспечить надлежащее правовое закрепление предоставления таких образовательных программ в муниципальном образовании город Тула. На основании вышеизложенного, в феврале 2025 </w:t>
      </w:r>
      <w:proofErr w:type="gramStart"/>
      <w:r w:rsidRPr="00282650">
        <w:rPr>
          <w:rFonts w:ascii="PT Astra Serif" w:hAnsi="PT Astra Serif" w:cs="Times New Roman"/>
          <w:sz w:val="24"/>
          <w:szCs w:val="24"/>
        </w:rPr>
        <w:t xml:space="preserve">года </w:t>
      </w:r>
      <w:r w:rsidR="009E7601">
        <w:rPr>
          <w:rFonts w:ascii="PT Astra Serif" w:hAnsi="PT Astra Serif" w:cs="Times New Roman"/>
          <w:sz w:val="24"/>
          <w:szCs w:val="24"/>
        </w:rPr>
        <w:t xml:space="preserve"> </w:t>
      </w:r>
      <w:r w:rsidRPr="00282650">
        <w:rPr>
          <w:rFonts w:ascii="PT Astra Serif" w:hAnsi="PT Astra Serif" w:cs="Times New Roman"/>
          <w:sz w:val="24"/>
          <w:szCs w:val="24"/>
        </w:rPr>
        <w:t>Устав</w:t>
      </w:r>
      <w:proofErr w:type="gramEnd"/>
      <w:r w:rsidRPr="00282650">
        <w:rPr>
          <w:rFonts w:ascii="PT Astra Serif" w:hAnsi="PT Astra Serif" w:cs="Times New Roman"/>
          <w:sz w:val="24"/>
          <w:szCs w:val="24"/>
        </w:rPr>
        <w:t xml:space="preserve"> муниципального образования городской округ город Тула дополнился соответствующим полномочием муниципалитета.</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марте 2025 года в ходе очередного заседания Тульской городской Думы депутаты утвердили внесение изменений в Устав, продиктованные изменением регионального законодательства, штатного расписания прокуратуры и рядом других изменений.</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lastRenderedPageBreak/>
        <w:t xml:space="preserve">Теперь надзор за исполнением федерального законодательства Главой муниципального образования город Тула, за соответствием законам правовых актов, издаваемых Главой муниципального образования город Тула, Думой, возложен на прокурора Центрального </w:t>
      </w:r>
      <w:r w:rsidR="00D40176" w:rsidRPr="00282650">
        <w:rPr>
          <w:rFonts w:ascii="PT Astra Serif" w:hAnsi="PT Astra Serif" w:cs="Times New Roman"/>
          <w:sz w:val="24"/>
          <w:szCs w:val="24"/>
        </w:rPr>
        <w:t>района</w:t>
      </w:r>
      <w:r w:rsidR="00815D6E">
        <w:rPr>
          <w:rFonts w:ascii="PT Astra Serif" w:hAnsi="PT Astra Serif" w:cs="Times New Roman"/>
          <w:sz w:val="24"/>
          <w:szCs w:val="24"/>
        </w:rPr>
        <w:t xml:space="preserve">        </w:t>
      </w:r>
      <w:r w:rsidR="00D40176" w:rsidRPr="00282650">
        <w:rPr>
          <w:rFonts w:ascii="PT Astra Serif" w:hAnsi="PT Astra Serif" w:cs="Times New Roman"/>
          <w:sz w:val="24"/>
          <w:szCs w:val="24"/>
        </w:rPr>
        <w:t xml:space="preserve"> г.</w:t>
      </w:r>
      <w:r w:rsidRPr="00282650">
        <w:rPr>
          <w:rFonts w:ascii="PT Astra Serif" w:hAnsi="PT Astra Serif" w:cs="Times New Roman"/>
          <w:sz w:val="24"/>
          <w:szCs w:val="24"/>
        </w:rPr>
        <w:t xml:space="preserve"> Тулы.</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Согласно действующей ранее редакции статьи 64 Устава, проекты муниципальных правовых актов могут вноситься, в том числе, прокурором города Тулы. В связи с чем было предложено внести изменение, наделив правом правотворческой инициативы прокуроров районов муниципального образования город Тула.</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Кроме того, в связи с изменением регионального законодательства Устав дополнился положениями о том, что:</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полномочия органов местного самоуправления в области градостроительной деятельности осуществляются Правительством Тульской области в соответствии с Законом Тульской области от 5 декабря 2023 г. № 91-ЗТО «О перераспределении полномочий в области градостроительной деятельности между органами местного самоуправления в Тульской области и органами государственной власти Тульской области и о внесении изменений в отдельные законодательные акты Тульской области»;</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полномочия по осуществлению муниципального земельного контроля в границах муниципального образования, а также по предоставлению земельных участков, государственная собственность на которые не разграничена, расположенных в границах муниципального образования город Тула, за исключением случаев, установленных Законом Тульской области от </w:t>
      </w:r>
      <w:r w:rsidR="00815D6E">
        <w:rPr>
          <w:rFonts w:ascii="PT Astra Serif" w:hAnsi="PT Astra Serif" w:cs="Times New Roman"/>
          <w:sz w:val="24"/>
          <w:szCs w:val="24"/>
        </w:rPr>
        <w:t xml:space="preserve">      </w:t>
      </w:r>
      <w:r w:rsidRPr="00282650">
        <w:rPr>
          <w:rFonts w:ascii="PT Astra Serif" w:hAnsi="PT Astra Serif" w:cs="Times New Roman"/>
          <w:sz w:val="24"/>
          <w:szCs w:val="24"/>
        </w:rPr>
        <w:t>29 ноября 2024 г. № 120-ЗТО «О перераспределении полномочий между органами местного самоуправления муниципального образования городской округ город Тула и органами государственной власти Тульской области» осуществляются Правительством Тульской области в соответствии с указанным Законом Тульской области.</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Также, в связи с изменением адреса официального сайта муниципального образования город Тула (в связи с переходом на платформу </w:t>
      </w:r>
      <w:proofErr w:type="spellStart"/>
      <w:r w:rsidRPr="00282650">
        <w:rPr>
          <w:rFonts w:ascii="PT Astra Serif" w:hAnsi="PT Astra Serif" w:cs="Times New Roman"/>
          <w:sz w:val="24"/>
          <w:szCs w:val="24"/>
        </w:rPr>
        <w:t>Госвеб</w:t>
      </w:r>
      <w:proofErr w:type="spellEnd"/>
      <w:r w:rsidRPr="00282650">
        <w:rPr>
          <w:rFonts w:ascii="PT Astra Serif" w:hAnsi="PT Astra Serif" w:cs="Times New Roman"/>
          <w:sz w:val="24"/>
          <w:szCs w:val="24"/>
        </w:rPr>
        <w:t xml:space="preserve">), внесены соответствующие изменения в Устав. </w:t>
      </w:r>
      <w:r w:rsidR="00815D6E">
        <w:rPr>
          <w:rFonts w:ascii="PT Astra Serif" w:hAnsi="PT Astra Serif" w:cs="Times New Roman"/>
          <w:sz w:val="24"/>
          <w:szCs w:val="24"/>
        </w:rPr>
        <w:t xml:space="preserve">       </w:t>
      </w:r>
      <w:r w:rsidRPr="00282650">
        <w:rPr>
          <w:rFonts w:ascii="PT Astra Serif" w:hAnsi="PT Astra Serif" w:cs="Times New Roman"/>
          <w:sz w:val="24"/>
          <w:szCs w:val="24"/>
        </w:rPr>
        <w:t>В связи с переносом сайта было предложено в Положении «Об официальном сайте муниципального образования город Тула в сети «Интернет», утвержденном решением Тульской городской Думы от 24 марта 2015 г. № 9/220, изменить адрес официального сайта муниципального образования город Тула с www.dumatula-city.ru на www.tulacityduma.gosuslugi.ru, и скорректировать полномочия отдела по взаимодействию со СМИ и общественностью аппарата Тульской городской Думы.</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Наименование Устава изменено на «Устав муниципального образования городской округ город Тула».</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мае минувшего года также возникла необходимость внесения очередных изменений в Устав, в связи с тем, что был принят Федеральный закон № 550-ФЗ от 28 декабря 2024 г. «О внесении изменений в Федеральный закон от 30 декабря 2024 г. № 489-ФЗ «О молодежной политике в Российской Федерации».</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Данным Федеральным законом к полномочиям органов местного самоуправления в сфере молодежной политики отнесены:</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содействие реализации выдвигаемых инициатив, в том числе инициативных проектов, молодежи муниципального образования;</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организация и осуществление мониторинга реализации молодежной политики на территории муниципального образования, в том числе мониторинга эффективности патриотического воспитания молодежи и духовно-нравственного воспитания молодежи в Российской Федерации.</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Помимо этого, Федеральным законом от 13 июля 2024 г. № 185-ФЗ «О внесении изменений в Федеральный закон «Об электроэнергетике» и отдельные законодательные акты Российской Федерации» внесены изменения в Федеральный закон от 6 октября 2003 г. № 131-ФЗ «Об общих принципах организации местного самоуправления в Российской Федерации», согласно которым органы местного самоуправления осуществляют передачу в безвозмездное владение и пользование </w:t>
      </w:r>
      <w:r w:rsidRPr="00282650">
        <w:rPr>
          <w:rFonts w:ascii="PT Astra Serif" w:hAnsi="PT Astra Serif" w:cs="Times New Roman"/>
          <w:sz w:val="24"/>
          <w:szCs w:val="24"/>
        </w:rPr>
        <w:lastRenderedPageBreak/>
        <w:t>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Тульской области, в случаях, порядке и на условиях, которые установлены законодательством Российской Федерации об электроэнергетике.</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На основании вышеизложенного внесены соответствующие изменения в Устав.</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С целью приведения в соответствие действующему законодательству, в октябре 2025 года в Устав были внесены изменения в связи с вступлением в действие Федерального закона от 21 апреля 2025 г. № 87-ФЗ «О внесении изменений в Закон Российской Федерации «Основы законодательства Российской Федерации о культуре» и статьи 20.2 и 37 Федерального закона от 4 декабря 2007 г. </w:t>
      </w:r>
      <w:r w:rsidR="00815D6E">
        <w:rPr>
          <w:rFonts w:ascii="PT Astra Serif" w:hAnsi="PT Astra Serif" w:cs="Times New Roman"/>
          <w:sz w:val="24"/>
          <w:szCs w:val="24"/>
        </w:rPr>
        <w:t xml:space="preserve">      </w:t>
      </w:r>
      <w:r w:rsidRPr="00282650">
        <w:rPr>
          <w:rFonts w:ascii="PT Astra Serif" w:hAnsi="PT Astra Serif" w:cs="Times New Roman"/>
          <w:sz w:val="24"/>
          <w:szCs w:val="24"/>
        </w:rPr>
        <w:t xml:space="preserve">№ 329-ФЗ «О физической культуре и спорте в Российской Федерации». </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Так, к полномочиям органов местного самоуправления городского округа в области культуры отнесено 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правилами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p>
    <w:p w:rsidR="00392972" w:rsidRPr="00282650"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порядке, предусмотренном Положением «О порядке проведения антикоррупционной экспертизы нормативных правовых актов (их проектов) Тульской городской Думы», утвержденным решением Тульской городской Думы от 22 февраля 2012 г. № 42/839, в отношении вышеперечисленных проектов решений Думы были проведены антикоррупционные экспертизы Управлением Министерства юстиции Российской Федерации по Тульской области, прокуратурой Центрального района г. Тулы. </w:t>
      </w:r>
    </w:p>
    <w:p w:rsidR="00E028ED" w:rsidRDefault="0039297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После регистрации управлением Министерства юстиции Российской Федерации по Тульской области принятые решения были опубликованы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и вступили в силу.</w:t>
      </w:r>
    </w:p>
    <w:p w:rsidR="00433B1A" w:rsidRDefault="00433B1A" w:rsidP="00282650">
      <w:pPr>
        <w:pStyle w:val="a3"/>
        <w:ind w:firstLine="709"/>
        <w:jc w:val="both"/>
        <w:rPr>
          <w:rFonts w:ascii="PT Astra Serif" w:hAnsi="PT Astra Serif" w:cs="Times New Roman"/>
          <w:sz w:val="24"/>
          <w:szCs w:val="24"/>
        </w:rPr>
      </w:pPr>
    </w:p>
    <w:p w:rsidR="00433B1A" w:rsidRDefault="00B51BFE" w:rsidP="00433B1A">
      <w:pPr>
        <w:pStyle w:val="a3"/>
        <w:jc w:val="center"/>
        <w:rPr>
          <w:rFonts w:ascii="PT Astra Serif" w:hAnsi="PT Astra Serif" w:cs="Times New Roman"/>
          <w:b/>
          <w:sz w:val="24"/>
          <w:szCs w:val="24"/>
        </w:rPr>
      </w:pPr>
      <w:r>
        <w:rPr>
          <w:rFonts w:ascii="PT Astra Serif" w:hAnsi="PT Astra Serif" w:cs="Times New Roman"/>
          <w:b/>
          <w:sz w:val="24"/>
          <w:szCs w:val="24"/>
        </w:rPr>
        <w:t xml:space="preserve">3. </w:t>
      </w:r>
      <w:r w:rsidR="00AB50FA" w:rsidRPr="00282650">
        <w:rPr>
          <w:rFonts w:ascii="PT Astra Serif" w:hAnsi="PT Astra Serif" w:cs="Times New Roman"/>
          <w:b/>
          <w:sz w:val="24"/>
          <w:szCs w:val="24"/>
        </w:rPr>
        <w:t xml:space="preserve">Бюджетная политика, отчет об исполнении бюджета, </w:t>
      </w:r>
    </w:p>
    <w:p w:rsidR="00AB50FA" w:rsidRPr="00282650" w:rsidRDefault="00AB50FA" w:rsidP="00433B1A">
      <w:pPr>
        <w:pStyle w:val="a3"/>
        <w:jc w:val="center"/>
        <w:rPr>
          <w:rFonts w:ascii="PT Astra Serif" w:hAnsi="PT Astra Serif" w:cs="Times New Roman"/>
          <w:b/>
          <w:sz w:val="24"/>
          <w:szCs w:val="24"/>
        </w:rPr>
      </w:pPr>
      <w:r w:rsidRPr="00282650">
        <w:rPr>
          <w:rFonts w:ascii="PT Astra Serif" w:hAnsi="PT Astra Serif" w:cs="Times New Roman"/>
          <w:b/>
          <w:sz w:val="24"/>
          <w:szCs w:val="24"/>
        </w:rPr>
        <w:t>муниципальное имущество и местные налоги</w:t>
      </w:r>
    </w:p>
    <w:p w:rsidR="00375706" w:rsidRDefault="00375706" w:rsidP="00282650">
      <w:pPr>
        <w:pStyle w:val="a3"/>
        <w:ind w:firstLine="709"/>
        <w:jc w:val="both"/>
        <w:rPr>
          <w:rStyle w:val="apple-converted-space"/>
          <w:rFonts w:ascii="PT Astra Serif" w:hAnsi="PT Astra Serif" w:cs="Times New Roman"/>
          <w:sz w:val="24"/>
          <w:szCs w:val="24"/>
        </w:rPr>
      </w:pPr>
    </w:p>
    <w:p w:rsidR="00AB50FA" w:rsidRPr="00282650" w:rsidRDefault="00AB50FA" w:rsidP="00282650">
      <w:pPr>
        <w:pStyle w:val="a3"/>
        <w:ind w:firstLine="709"/>
        <w:jc w:val="both"/>
        <w:rPr>
          <w:rFonts w:ascii="PT Astra Serif" w:hAnsi="PT Astra Serif" w:cs="Times New Roman"/>
          <w:sz w:val="24"/>
          <w:szCs w:val="24"/>
        </w:rPr>
      </w:pPr>
      <w:r w:rsidRPr="00282650">
        <w:rPr>
          <w:rStyle w:val="apple-converted-space"/>
          <w:rFonts w:ascii="PT Astra Serif" w:hAnsi="PT Astra Serif" w:cs="Times New Roman"/>
          <w:sz w:val="24"/>
          <w:szCs w:val="24"/>
        </w:rPr>
        <w:t>В </w:t>
      </w:r>
      <w:r w:rsidRPr="00282650">
        <w:rPr>
          <w:rFonts w:ascii="PT Astra Serif" w:hAnsi="PT Astra Serif" w:cs="Times New Roman"/>
          <w:sz w:val="24"/>
          <w:szCs w:val="24"/>
        </w:rPr>
        <w:t>исключительной компетенции Тульской городской Думы находится утверждение местного бюджета и отчета о его исполнении.</w:t>
      </w:r>
    </w:p>
    <w:p w:rsidR="00AB50FA" w:rsidRPr="00282650" w:rsidRDefault="00AB50FA"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Бюджет – это главный финансовый документ и инструмент управления городом. Вопросы исполнения городского бюджета находились на моем постоянном контроле и контроле депутатского корпуса. </w:t>
      </w:r>
    </w:p>
    <w:p w:rsidR="009729BF" w:rsidRPr="00282650" w:rsidRDefault="009729BF" w:rsidP="00282650">
      <w:pPr>
        <w:ind w:firstLine="709"/>
        <w:jc w:val="both"/>
        <w:rPr>
          <w:rFonts w:ascii="PT Astra Serif" w:hAnsi="PT Astra Serif"/>
          <w:b/>
          <w:sz w:val="24"/>
          <w:szCs w:val="24"/>
        </w:rPr>
      </w:pPr>
      <w:r w:rsidRPr="00282650">
        <w:rPr>
          <w:rFonts w:ascii="PT Astra Serif" w:hAnsi="PT Astra Serif"/>
          <w:sz w:val="24"/>
          <w:szCs w:val="24"/>
        </w:rPr>
        <w:t>Так, в мае 2025 года состоялись публичные слушания по обсуждению проекта решения Тульской городской Думы «Об исполнении бюджета муниципального образования город Тула за 2024 год».</w:t>
      </w:r>
      <w:r w:rsidRPr="00282650">
        <w:rPr>
          <w:rFonts w:ascii="PT Astra Serif" w:hAnsi="PT Astra Serif"/>
          <w:b/>
          <w:sz w:val="24"/>
          <w:szCs w:val="24"/>
        </w:rPr>
        <w:t xml:space="preserve">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На публичных слушаниях было отмечено, что бюджет муниципального образования город Тула (далее – бюджет) продолжает оставаться социально-ориентированным и прозрачным, а бюджетный процесс - максимально открытым для граждан. Несмотря на сложившуюся геополитическую и экономическую ситуацию, исполнение бюджета в 2024 году прошло на достаточно высоком и качественном уровне. Бюджет исполнен с дефицитом значительно меньше запланированного. Все расходные обязательства инфраструктурного и социального характера обеспечивались в необходимом объеме. В 2024 году в муниципальном образовании введены в эксплуатацию новые объекты социально-культурной сферы, отремонтированы дороги, проведено обустройство городских территорий, детских площадок и многое другое. Жители также вносили </w:t>
      </w:r>
      <w:r w:rsidRPr="00282650">
        <w:rPr>
          <w:rFonts w:ascii="PT Astra Serif" w:hAnsi="PT Astra Serif"/>
          <w:sz w:val="24"/>
          <w:szCs w:val="24"/>
        </w:rPr>
        <w:lastRenderedPageBreak/>
        <w:t xml:space="preserve">свои предложения по улучшению качества жизни и все чаще принимали непосредственное участие в определении направлений развития муниципалитета.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По итогам финансового года исполнение основных параметров бюджета составило:</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по доходам – 35 467,9 </w:t>
      </w:r>
      <w:r w:rsidR="00842A61" w:rsidRPr="00282650">
        <w:rPr>
          <w:rFonts w:ascii="PT Astra Serif" w:hAnsi="PT Astra Serif"/>
          <w:sz w:val="24"/>
          <w:szCs w:val="24"/>
        </w:rPr>
        <w:t>млн</w:t>
      </w:r>
      <w:r w:rsidRPr="00282650">
        <w:rPr>
          <w:rFonts w:ascii="PT Astra Serif" w:hAnsi="PT Astra Serif"/>
          <w:sz w:val="24"/>
          <w:szCs w:val="24"/>
        </w:rPr>
        <w:t xml:space="preserve"> руб., что на 4 141,1 </w:t>
      </w:r>
      <w:r w:rsidR="00842A61" w:rsidRPr="00282650">
        <w:rPr>
          <w:rFonts w:ascii="PT Astra Serif" w:hAnsi="PT Astra Serif"/>
          <w:sz w:val="24"/>
          <w:szCs w:val="24"/>
        </w:rPr>
        <w:t>млн</w:t>
      </w:r>
      <w:r w:rsidRPr="00282650">
        <w:rPr>
          <w:rFonts w:ascii="PT Astra Serif" w:hAnsi="PT Astra Serif"/>
          <w:sz w:val="24"/>
          <w:szCs w:val="24"/>
        </w:rPr>
        <w:t xml:space="preserve"> руб. или 13,2</w:t>
      </w:r>
      <w:r w:rsidR="00842A61" w:rsidRPr="00282650">
        <w:rPr>
          <w:rFonts w:ascii="PT Astra Serif" w:hAnsi="PT Astra Serif"/>
          <w:sz w:val="24"/>
          <w:szCs w:val="24"/>
        </w:rPr>
        <w:t xml:space="preserve"> </w:t>
      </w:r>
      <w:r w:rsidRPr="00282650">
        <w:rPr>
          <w:rFonts w:ascii="PT Astra Serif" w:hAnsi="PT Astra Serif"/>
          <w:sz w:val="24"/>
          <w:szCs w:val="24"/>
        </w:rPr>
        <w:t>% выше утвержденного плана;</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по расходам - 35 758,4 </w:t>
      </w:r>
      <w:r w:rsidR="00842A61" w:rsidRPr="00282650">
        <w:rPr>
          <w:rFonts w:ascii="PT Astra Serif" w:hAnsi="PT Astra Serif"/>
          <w:sz w:val="24"/>
          <w:szCs w:val="24"/>
        </w:rPr>
        <w:t>млн</w:t>
      </w:r>
      <w:r w:rsidRPr="00282650">
        <w:rPr>
          <w:rFonts w:ascii="PT Astra Serif" w:hAnsi="PT Astra Serif"/>
          <w:sz w:val="24"/>
          <w:szCs w:val="24"/>
        </w:rPr>
        <w:t xml:space="preserve"> руб., что выше уровня 2023 года на 8 263,3 </w:t>
      </w:r>
      <w:r w:rsidR="00842A61" w:rsidRPr="00282650">
        <w:rPr>
          <w:rFonts w:ascii="PT Astra Serif" w:hAnsi="PT Astra Serif"/>
          <w:sz w:val="24"/>
          <w:szCs w:val="24"/>
        </w:rPr>
        <w:t>млн</w:t>
      </w:r>
      <w:r w:rsidRPr="00282650">
        <w:rPr>
          <w:rFonts w:ascii="PT Astra Serif" w:hAnsi="PT Astra Serif"/>
          <w:sz w:val="24"/>
          <w:szCs w:val="24"/>
        </w:rPr>
        <w:t xml:space="preserve"> руб. или на 30,0%, и составило 109,2 % к утвержденному плану и 98,4 % к плану по сводной бюджетной росписи.</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Дефицит бюджета составил 290,5 </w:t>
      </w:r>
      <w:r w:rsidR="00842A61" w:rsidRPr="00282650">
        <w:rPr>
          <w:rFonts w:ascii="PT Astra Serif" w:hAnsi="PT Astra Serif"/>
          <w:sz w:val="24"/>
          <w:szCs w:val="24"/>
        </w:rPr>
        <w:t>млн</w:t>
      </w:r>
      <w:r w:rsidRPr="00282650">
        <w:rPr>
          <w:rFonts w:ascii="PT Astra Serif" w:hAnsi="PT Astra Serif"/>
          <w:sz w:val="24"/>
          <w:szCs w:val="24"/>
        </w:rPr>
        <w:t xml:space="preserve"> руб. или 1,7 % к объему налоговых и неналоговых доходов.</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В абсолютном выражении доходы за 2024 год увеличились по сравнению с 2023 годом на</w:t>
      </w:r>
      <w:r w:rsidR="00815D6E">
        <w:rPr>
          <w:rFonts w:ascii="PT Astra Serif" w:hAnsi="PT Astra Serif"/>
          <w:sz w:val="24"/>
          <w:szCs w:val="24"/>
        </w:rPr>
        <w:t xml:space="preserve">      </w:t>
      </w:r>
      <w:r w:rsidRPr="00282650">
        <w:rPr>
          <w:rFonts w:ascii="PT Astra Serif" w:hAnsi="PT Astra Serif"/>
          <w:sz w:val="24"/>
          <w:szCs w:val="24"/>
        </w:rPr>
        <w:t xml:space="preserve"> 8 893,5 </w:t>
      </w:r>
      <w:r w:rsidR="00842A61" w:rsidRPr="00282650">
        <w:rPr>
          <w:rFonts w:ascii="PT Astra Serif" w:hAnsi="PT Astra Serif"/>
          <w:sz w:val="24"/>
          <w:szCs w:val="24"/>
        </w:rPr>
        <w:t>млн</w:t>
      </w:r>
      <w:r w:rsidRPr="00282650">
        <w:rPr>
          <w:rFonts w:ascii="PT Astra Serif" w:hAnsi="PT Astra Serif"/>
          <w:sz w:val="24"/>
          <w:szCs w:val="24"/>
        </w:rPr>
        <w:t xml:space="preserve"> руб. или на 33,5</w:t>
      </w:r>
      <w:r w:rsidR="00842A61" w:rsidRPr="00282650">
        <w:rPr>
          <w:rFonts w:ascii="PT Astra Serif" w:hAnsi="PT Astra Serif"/>
          <w:sz w:val="24"/>
          <w:szCs w:val="24"/>
        </w:rPr>
        <w:t xml:space="preserve"> </w:t>
      </w:r>
      <w:r w:rsidRPr="00282650">
        <w:rPr>
          <w:rFonts w:ascii="PT Astra Serif" w:hAnsi="PT Astra Serif"/>
          <w:sz w:val="24"/>
          <w:szCs w:val="24"/>
        </w:rPr>
        <w:t>%, что выше уровня годовой инфляции в России в 2024 году, который по данным Росстат в декабре 2024 года составил 9,52 %.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Основная часть расходов бюджета – 33 824,6 </w:t>
      </w:r>
      <w:r w:rsidR="00842A61" w:rsidRPr="00282650">
        <w:rPr>
          <w:rFonts w:ascii="PT Astra Serif" w:hAnsi="PT Astra Serif"/>
          <w:sz w:val="24"/>
          <w:szCs w:val="24"/>
        </w:rPr>
        <w:t>млн</w:t>
      </w:r>
      <w:r w:rsidRPr="00282650">
        <w:rPr>
          <w:rFonts w:ascii="PT Astra Serif" w:hAnsi="PT Astra Serif"/>
          <w:sz w:val="24"/>
          <w:szCs w:val="24"/>
        </w:rPr>
        <w:t xml:space="preserve"> руб., что составляет 94,6 % общего объема расходов, реализована программно-целевым методом.</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В частности, на финансирование отраслей социального блока в отчетном периоде было направлено 18 892,6 </w:t>
      </w:r>
      <w:r w:rsidR="00842A61" w:rsidRPr="00282650">
        <w:rPr>
          <w:rFonts w:ascii="PT Astra Serif" w:hAnsi="PT Astra Serif"/>
          <w:sz w:val="24"/>
          <w:szCs w:val="24"/>
        </w:rPr>
        <w:t>млн</w:t>
      </w:r>
      <w:r w:rsidRPr="00282650">
        <w:rPr>
          <w:rFonts w:ascii="PT Astra Serif" w:hAnsi="PT Astra Serif"/>
          <w:sz w:val="24"/>
          <w:szCs w:val="24"/>
        </w:rPr>
        <w:t xml:space="preserve"> руб. или 52,8 % от общего объема расходов бюджета, из них на:</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образование – 17 040,6 </w:t>
      </w:r>
      <w:r w:rsidR="00842A61" w:rsidRPr="00282650">
        <w:rPr>
          <w:rFonts w:ascii="PT Astra Serif" w:hAnsi="PT Astra Serif"/>
          <w:sz w:val="24"/>
          <w:szCs w:val="24"/>
        </w:rPr>
        <w:t>млн</w:t>
      </w:r>
      <w:r w:rsidRPr="00282650">
        <w:rPr>
          <w:rFonts w:ascii="PT Astra Serif" w:hAnsi="PT Astra Serif"/>
          <w:sz w:val="24"/>
          <w:szCs w:val="24"/>
        </w:rPr>
        <w:t xml:space="preserve"> руб.;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культуру – 920,1 </w:t>
      </w:r>
      <w:r w:rsidR="00842A61" w:rsidRPr="00282650">
        <w:rPr>
          <w:rFonts w:ascii="PT Astra Serif" w:hAnsi="PT Astra Serif"/>
          <w:sz w:val="24"/>
          <w:szCs w:val="24"/>
        </w:rPr>
        <w:t>млн</w:t>
      </w:r>
      <w:r w:rsidRPr="00282650">
        <w:rPr>
          <w:rFonts w:ascii="PT Astra Serif" w:hAnsi="PT Astra Serif"/>
          <w:sz w:val="24"/>
          <w:szCs w:val="24"/>
        </w:rPr>
        <w:t xml:space="preserve"> руб.;</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физическую культуру и спорт – 753,1 </w:t>
      </w:r>
      <w:r w:rsidR="00842A61" w:rsidRPr="00282650">
        <w:rPr>
          <w:rFonts w:ascii="PT Astra Serif" w:hAnsi="PT Astra Serif"/>
          <w:sz w:val="24"/>
          <w:szCs w:val="24"/>
        </w:rPr>
        <w:t>млн</w:t>
      </w:r>
      <w:r w:rsidRPr="00282650">
        <w:rPr>
          <w:rFonts w:ascii="PT Astra Serif" w:hAnsi="PT Astra Serif"/>
          <w:sz w:val="24"/>
          <w:szCs w:val="24"/>
        </w:rPr>
        <w:t xml:space="preserve"> руб.;</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социальную политику – 178,8 </w:t>
      </w:r>
      <w:r w:rsidR="00842A61" w:rsidRPr="00282650">
        <w:rPr>
          <w:rFonts w:ascii="PT Astra Serif" w:hAnsi="PT Astra Serif"/>
          <w:sz w:val="24"/>
          <w:szCs w:val="24"/>
        </w:rPr>
        <w:t>млн</w:t>
      </w:r>
      <w:r w:rsidRPr="00282650">
        <w:rPr>
          <w:rFonts w:ascii="PT Astra Serif" w:hAnsi="PT Astra Serif"/>
          <w:sz w:val="24"/>
          <w:szCs w:val="24"/>
        </w:rPr>
        <w:t xml:space="preserve"> руб.</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Выделенные денежные средства были направлены на финансовое обеспечение исполнения подведомственными учреждениями муниципального задания, меры социальной поддержки, обеспечение мероприятий по отдыху и оздоровлению детей и подростков, реализацию национальных проектов. В 2024 году были построены и введены в эксплуатацию две школы – </w:t>
      </w:r>
      <w:r w:rsidR="00815D6E">
        <w:rPr>
          <w:rFonts w:ascii="PT Astra Serif" w:hAnsi="PT Astra Serif"/>
          <w:sz w:val="24"/>
          <w:szCs w:val="24"/>
        </w:rPr>
        <w:t xml:space="preserve">              </w:t>
      </w:r>
      <w:r w:rsidRPr="00282650">
        <w:rPr>
          <w:rFonts w:ascii="PT Astra Serif" w:hAnsi="PT Astra Serif"/>
          <w:sz w:val="24"/>
          <w:szCs w:val="24"/>
        </w:rPr>
        <w:t xml:space="preserve">в 1-м Юго-Восточном микрорайоне на 1100 мест и в ЖК «Новая Голландия» на 600 мест. В трех центрах образования был проведен капитальный ремонт. Также в 2024 году проводилась работа по развитию и укреплению материально-технической базы социальных учреждений.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Значительные средства из бюджета были направлены на развитие сферы дорожного хозяйства. Расходы на ремонт и содержание автомобильных дорог составили 2 173,5 </w:t>
      </w:r>
      <w:r w:rsidR="00842A61" w:rsidRPr="00282650">
        <w:rPr>
          <w:rFonts w:ascii="PT Astra Serif" w:hAnsi="PT Astra Serif"/>
          <w:sz w:val="24"/>
          <w:szCs w:val="24"/>
        </w:rPr>
        <w:t>млн</w:t>
      </w:r>
      <w:r w:rsidRPr="00282650">
        <w:rPr>
          <w:rFonts w:ascii="PT Astra Serif" w:hAnsi="PT Astra Serif"/>
          <w:sz w:val="24"/>
          <w:szCs w:val="24"/>
        </w:rPr>
        <w:t xml:space="preserve"> руб.</w:t>
      </w:r>
      <w:r w:rsidR="00815D6E">
        <w:rPr>
          <w:rFonts w:ascii="PT Astra Serif" w:hAnsi="PT Astra Serif"/>
          <w:sz w:val="24"/>
          <w:szCs w:val="24"/>
        </w:rPr>
        <w:t xml:space="preserve">            </w:t>
      </w:r>
      <w:r w:rsidRPr="00282650">
        <w:rPr>
          <w:rFonts w:ascii="PT Astra Serif" w:hAnsi="PT Astra Serif"/>
          <w:sz w:val="24"/>
          <w:szCs w:val="24"/>
        </w:rPr>
        <w:t xml:space="preserve"> В результате чего, приведены в нормативное состояние дороги и тротуары площадью 162,8 тыс. кв. м.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Одним из наиболее значимых событий в 2024 году стало завершение строительства моста через реку </w:t>
      </w:r>
      <w:proofErr w:type="spellStart"/>
      <w:r w:rsidRPr="00282650">
        <w:rPr>
          <w:rFonts w:ascii="PT Astra Serif" w:hAnsi="PT Astra Serif"/>
          <w:sz w:val="24"/>
          <w:szCs w:val="24"/>
        </w:rPr>
        <w:t>Упу</w:t>
      </w:r>
      <w:proofErr w:type="spellEnd"/>
      <w:r w:rsidRPr="00282650">
        <w:rPr>
          <w:rFonts w:ascii="PT Astra Serif" w:hAnsi="PT Astra Serif"/>
          <w:sz w:val="24"/>
          <w:szCs w:val="24"/>
        </w:rPr>
        <w:t xml:space="preserve">, который туляки ждали на протяжении многих лет. На эти цели в 2024 году из бюджета было выделено 1 365,9 </w:t>
      </w:r>
      <w:r w:rsidR="00842A61" w:rsidRPr="00282650">
        <w:rPr>
          <w:rFonts w:ascii="PT Astra Serif" w:hAnsi="PT Astra Serif"/>
          <w:sz w:val="24"/>
          <w:szCs w:val="24"/>
        </w:rPr>
        <w:t>млн</w:t>
      </w:r>
      <w:r w:rsidRPr="00282650">
        <w:rPr>
          <w:rFonts w:ascii="PT Astra Serif" w:hAnsi="PT Astra Serif"/>
          <w:sz w:val="24"/>
          <w:szCs w:val="24"/>
        </w:rPr>
        <w:t xml:space="preserve"> руб.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Также была завершена реконструкция ул. Набережная </w:t>
      </w:r>
      <w:proofErr w:type="spellStart"/>
      <w:r w:rsidRPr="00282650">
        <w:rPr>
          <w:rFonts w:ascii="PT Astra Serif" w:hAnsi="PT Astra Serif"/>
          <w:sz w:val="24"/>
          <w:szCs w:val="24"/>
        </w:rPr>
        <w:t>Дрейера</w:t>
      </w:r>
      <w:proofErr w:type="spellEnd"/>
      <w:r w:rsidRPr="00282650">
        <w:rPr>
          <w:rFonts w:ascii="PT Astra Serif" w:hAnsi="PT Astra Serif"/>
          <w:sz w:val="24"/>
          <w:szCs w:val="24"/>
        </w:rPr>
        <w:t xml:space="preserve"> от моста через </w:t>
      </w:r>
      <w:proofErr w:type="spellStart"/>
      <w:r w:rsidRPr="00282650">
        <w:rPr>
          <w:rFonts w:ascii="PT Astra Serif" w:hAnsi="PT Astra Serif"/>
          <w:sz w:val="24"/>
          <w:szCs w:val="24"/>
        </w:rPr>
        <w:t>Упу</w:t>
      </w:r>
      <w:proofErr w:type="spellEnd"/>
      <w:r w:rsidRPr="00282650">
        <w:rPr>
          <w:rFonts w:ascii="PT Astra Serif" w:hAnsi="PT Astra Serif"/>
          <w:sz w:val="24"/>
          <w:szCs w:val="24"/>
        </w:rPr>
        <w:t xml:space="preserve"> до ул. Курковой, закончены работы по строительству автодорог от ул. Генерала </w:t>
      </w:r>
      <w:proofErr w:type="spellStart"/>
      <w:r w:rsidRPr="00282650">
        <w:rPr>
          <w:rFonts w:ascii="PT Astra Serif" w:hAnsi="PT Astra Serif"/>
          <w:sz w:val="24"/>
          <w:szCs w:val="24"/>
        </w:rPr>
        <w:t>Маргелова</w:t>
      </w:r>
      <w:proofErr w:type="spellEnd"/>
      <w:r w:rsidRPr="00282650">
        <w:rPr>
          <w:rFonts w:ascii="PT Astra Serif" w:hAnsi="PT Astra Serif"/>
          <w:sz w:val="24"/>
          <w:szCs w:val="24"/>
        </w:rPr>
        <w:t xml:space="preserve"> до Калужского шоссе и от ул. Маршала Жукова до жилого комплекса. Суммарно на эти проекты было выделено 991,9 </w:t>
      </w:r>
      <w:r w:rsidR="00842A61" w:rsidRPr="00282650">
        <w:rPr>
          <w:rFonts w:ascii="PT Astra Serif" w:hAnsi="PT Astra Serif"/>
          <w:sz w:val="24"/>
          <w:szCs w:val="24"/>
        </w:rPr>
        <w:t>млн</w:t>
      </w:r>
      <w:r w:rsidRPr="00282650">
        <w:rPr>
          <w:rFonts w:ascii="PT Astra Serif" w:hAnsi="PT Astra Serif"/>
          <w:sz w:val="24"/>
          <w:szCs w:val="24"/>
        </w:rPr>
        <w:t xml:space="preserve"> руб.</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Расходы на мероприятия в области транспорта составили 3 002,7 </w:t>
      </w:r>
      <w:r w:rsidR="00842A61" w:rsidRPr="00282650">
        <w:rPr>
          <w:rFonts w:ascii="PT Astra Serif" w:hAnsi="PT Astra Serif"/>
          <w:sz w:val="24"/>
          <w:szCs w:val="24"/>
        </w:rPr>
        <w:t>млн</w:t>
      </w:r>
      <w:r w:rsidRPr="00282650">
        <w:rPr>
          <w:rFonts w:ascii="PT Astra Serif" w:hAnsi="PT Astra Serif"/>
          <w:sz w:val="24"/>
          <w:szCs w:val="24"/>
        </w:rPr>
        <w:t xml:space="preserve"> руб., большая часть из которых была направлена на обеспечение потребности населения в перевозках пассажирским транспортом. Около 672,7 </w:t>
      </w:r>
      <w:r w:rsidR="00842A61" w:rsidRPr="00282650">
        <w:rPr>
          <w:rFonts w:ascii="PT Astra Serif" w:hAnsi="PT Astra Serif"/>
          <w:sz w:val="24"/>
          <w:szCs w:val="24"/>
        </w:rPr>
        <w:t>млн</w:t>
      </w:r>
      <w:r w:rsidRPr="00282650">
        <w:rPr>
          <w:rFonts w:ascii="PT Astra Serif" w:hAnsi="PT Astra Serif"/>
          <w:sz w:val="24"/>
          <w:szCs w:val="24"/>
        </w:rPr>
        <w:t xml:space="preserve"> руб. потрачено на приобретение подвижного состава, 6,6 </w:t>
      </w:r>
      <w:r w:rsidR="00842A61" w:rsidRPr="00282650">
        <w:rPr>
          <w:rFonts w:ascii="PT Astra Serif" w:hAnsi="PT Astra Serif"/>
          <w:sz w:val="24"/>
          <w:szCs w:val="24"/>
        </w:rPr>
        <w:t>млн</w:t>
      </w:r>
      <w:r w:rsidRPr="00282650">
        <w:rPr>
          <w:rFonts w:ascii="PT Astra Serif" w:hAnsi="PT Astra Serif"/>
          <w:sz w:val="24"/>
          <w:szCs w:val="24"/>
        </w:rPr>
        <w:t xml:space="preserve"> рублей – на организацию новых муниципальных маршрутов.</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На благоустройство муниципального образования было направлено 4 587,2 </w:t>
      </w:r>
      <w:r w:rsidR="00842A61" w:rsidRPr="00282650">
        <w:rPr>
          <w:rFonts w:ascii="PT Astra Serif" w:hAnsi="PT Astra Serif"/>
          <w:sz w:val="24"/>
          <w:szCs w:val="24"/>
        </w:rPr>
        <w:t>млн</w:t>
      </w:r>
      <w:r w:rsidRPr="00282650">
        <w:rPr>
          <w:rFonts w:ascii="PT Astra Serif" w:hAnsi="PT Astra Serif"/>
          <w:sz w:val="24"/>
          <w:szCs w:val="24"/>
        </w:rPr>
        <w:t xml:space="preserve"> руб. Значительная часть средств - на уборку территории муниципального образования, содержание средств наружного освещения, фонтанных комплексов, детских игровых площадок, мест захоронения, озеленение, ремонт объектов монументального искусства, противоклещевую обработку и другое.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В целях формирования современной городской среды на благоустройство одной общественной территории – Кировский сквер, и 40 дворовых территорий многоквартирных домов было направлено 190,2 </w:t>
      </w:r>
      <w:r w:rsidR="00842A61" w:rsidRPr="00282650">
        <w:rPr>
          <w:rFonts w:ascii="PT Astra Serif" w:hAnsi="PT Astra Serif"/>
          <w:sz w:val="24"/>
          <w:szCs w:val="24"/>
        </w:rPr>
        <w:t>млн</w:t>
      </w:r>
      <w:r w:rsidRPr="00282650">
        <w:rPr>
          <w:rFonts w:ascii="PT Astra Serif" w:hAnsi="PT Astra Serif"/>
          <w:sz w:val="24"/>
          <w:szCs w:val="24"/>
        </w:rPr>
        <w:t xml:space="preserve"> руб. На комплексное благоустройство дворовых и общественных территорий </w:t>
      </w:r>
      <w:r w:rsidR="00842A61" w:rsidRPr="00282650">
        <w:rPr>
          <w:rFonts w:ascii="PT Astra Serif" w:hAnsi="PT Astra Serif"/>
          <w:sz w:val="24"/>
          <w:szCs w:val="24"/>
        </w:rPr>
        <w:t>–</w:t>
      </w:r>
      <w:r w:rsidRPr="00282650">
        <w:rPr>
          <w:rFonts w:ascii="PT Astra Serif" w:hAnsi="PT Astra Serif"/>
          <w:sz w:val="24"/>
          <w:szCs w:val="24"/>
        </w:rPr>
        <w:t xml:space="preserve"> 76,0 </w:t>
      </w:r>
      <w:r w:rsidR="00842A61" w:rsidRPr="00282650">
        <w:rPr>
          <w:rFonts w:ascii="PT Astra Serif" w:hAnsi="PT Astra Serif"/>
          <w:sz w:val="24"/>
          <w:szCs w:val="24"/>
        </w:rPr>
        <w:t>млн</w:t>
      </w:r>
      <w:r w:rsidRPr="00282650">
        <w:rPr>
          <w:rFonts w:ascii="PT Astra Serif" w:hAnsi="PT Astra Serif"/>
          <w:sz w:val="24"/>
          <w:szCs w:val="24"/>
        </w:rPr>
        <w:t xml:space="preserve"> руб.</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lastRenderedPageBreak/>
        <w:t xml:space="preserve">В рамках реализации проектов «Народный бюджет» и «Наш город» на выполнение мероприятий по ремонту многоквартирных домов и объекты благоустройства было потрачено 348,5 </w:t>
      </w:r>
      <w:r w:rsidR="00842A61" w:rsidRPr="00282650">
        <w:rPr>
          <w:rFonts w:ascii="PT Astra Serif" w:hAnsi="PT Astra Serif"/>
          <w:sz w:val="24"/>
          <w:szCs w:val="24"/>
        </w:rPr>
        <w:t>млн</w:t>
      </w:r>
      <w:r w:rsidRPr="00282650">
        <w:rPr>
          <w:rFonts w:ascii="PT Astra Serif" w:hAnsi="PT Astra Serif"/>
          <w:sz w:val="24"/>
          <w:szCs w:val="24"/>
        </w:rPr>
        <w:t xml:space="preserve"> руб.</w:t>
      </w:r>
    </w:p>
    <w:p w:rsidR="009729BF" w:rsidRPr="00282650" w:rsidRDefault="009729BF" w:rsidP="00282650">
      <w:pPr>
        <w:ind w:firstLine="709"/>
        <w:jc w:val="both"/>
        <w:rPr>
          <w:rFonts w:ascii="PT Astra Serif" w:hAnsi="PT Astra Serif"/>
          <w:bCs/>
          <w:iCs/>
          <w:sz w:val="24"/>
          <w:szCs w:val="24"/>
        </w:rPr>
      </w:pPr>
      <w:r w:rsidRPr="00282650">
        <w:rPr>
          <w:rFonts w:ascii="PT Astra Serif" w:hAnsi="PT Astra Serif"/>
          <w:sz w:val="24"/>
          <w:szCs w:val="24"/>
        </w:rPr>
        <w:t xml:space="preserve">Необходимо также отметить, что муниципальное образование городской округ город Тула в 2024 году участвовало в реализации </w:t>
      </w:r>
      <w:r w:rsidRPr="00282650">
        <w:rPr>
          <w:rFonts w:ascii="PT Astra Serif" w:hAnsi="PT Astra Serif"/>
          <w:bCs/>
          <w:sz w:val="24"/>
          <w:szCs w:val="24"/>
        </w:rPr>
        <w:t xml:space="preserve">4 национальных и 10 региональных проектов. </w:t>
      </w:r>
      <w:r w:rsidRPr="00282650">
        <w:rPr>
          <w:rFonts w:ascii="PT Astra Serif" w:hAnsi="PT Astra Serif"/>
          <w:sz w:val="24"/>
          <w:szCs w:val="24"/>
        </w:rPr>
        <w:t xml:space="preserve">В бюджете на их исполнение было предусмотрено 3 597,7 </w:t>
      </w:r>
      <w:r w:rsidR="00842A61" w:rsidRPr="00282650">
        <w:rPr>
          <w:rFonts w:ascii="PT Astra Serif" w:hAnsi="PT Astra Serif"/>
          <w:sz w:val="24"/>
          <w:szCs w:val="24"/>
        </w:rPr>
        <w:t>млн</w:t>
      </w:r>
      <w:r w:rsidRPr="00282650">
        <w:rPr>
          <w:rFonts w:ascii="PT Astra Serif" w:hAnsi="PT Astra Serif"/>
          <w:sz w:val="24"/>
          <w:szCs w:val="24"/>
        </w:rPr>
        <w:t xml:space="preserve"> руб. </w:t>
      </w:r>
      <w:r w:rsidRPr="00282650">
        <w:rPr>
          <w:rFonts w:ascii="PT Astra Serif" w:hAnsi="PT Astra Serif"/>
          <w:bCs/>
          <w:iCs/>
          <w:sz w:val="24"/>
          <w:szCs w:val="24"/>
        </w:rPr>
        <w:t xml:space="preserve">По сравнению с 2023 годом расходы на реализацию региональных проектов увеличились на 1 111,9 </w:t>
      </w:r>
      <w:r w:rsidR="00842A61" w:rsidRPr="00282650">
        <w:rPr>
          <w:rFonts w:ascii="PT Astra Serif" w:hAnsi="PT Astra Serif"/>
          <w:bCs/>
          <w:iCs/>
          <w:sz w:val="24"/>
          <w:szCs w:val="24"/>
        </w:rPr>
        <w:t>млн</w:t>
      </w:r>
      <w:r w:rsidRPr="00282650">
        <w:rPr>
          <w:rFonts w:ascii="PT Astra Serif" w:hAnsi="PT Astra Serif"/>
          <w:bCs/>
          <w:iCs/>
          <w:sz w:val="24"/>
          <w:szCs w:val="24"/>
        </w:rPr>
        <w:t xml:space="preserve"> руб. </w:t>
      </w:r>
    </w:p>
    <w:p w:rsidR="009729BF" w:rsidRPr="00282650" w:rsidRDefault="009729BF" w:rsidP="00282650">
      <w:pPr>
        <w:ind w:firstLine="709"/>
        <w:jc w:val="both"/>
        <w:rPr>
          <w:rFonts w:ascii="PT Astra Serif" w:hAnsi="PT Astra Serif"/>
          <w:bCs/>
          <w:iCs/>
          <w:sz w:val="24"/>
          <w:szCs w:val="24"/>
        </w:rPr>
      </w:pPr>
      <w:r w:rsidRPr="00282650">
        <w:rPr>
          <w:rFonts w:ascii="PT Astra Serif" w:hAnsi="PT Astra Serif"/>
          <w:sz w:val="24"/>
          <w:szCs w:val="24"/>
        </w:rPr>
        <w:t>Также на публичных слушаниях было отмечено, что уверенную положительную динамику не первый год показывает тульская промышленность. В результате чего, 2024 год был завершен с ростом индекса промышленного производства на 32,7%. Основным источником промышленного роста стали предприятия машиностроения, увеличив объемы своего производства на 66%.</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Кроме того, экономический потенциал муниципального образования город Тула укрепляется благодаря инвестиционной активности предпринимателей.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Положительной динамики по многим показателям удалось добиться и в развитии сельскохозяйственного комплекса. В 2024 году посевная площадь всех сельскохозяйственных культур была увеличена по сравнению с 2023 годом более чем на 2,5 тыс. гектар или на 14,6</w:t>
      </w:r>
      <w:r w:rsidR="00842A61" w:rsidRPr="00282650">
        <w:rPr>
          <w:rFonts w:ascii="PT Astra Serif" w:hAnsi="PT Astra Serif"/>
          <w:sz w:val="24"/>
          <w:szCs w:val="24"/>
        </w:rPr>
        <w:t xml:space="preserve"> </w:t>
      </w:r>
      <w:r w:rsidRPr="00282650">
        <w:rPr>
          <w:rFonts w:ascii="PT Astra Serif" w:hAnsi="PT Astra Serif"/>
          <w:sz w:val="24"/>
          <w:szCs w:val="24"/>
        </w:rPr>
        <w:t>%, что позволило тульским сельхозпредприятиям и фермерским хозяйствам собрать более 20 тыс. тонн зерна, 13,8 тыс. тонн картофеля и 9,7 тыс. тонн овощей.</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Подведя итоги, на публичных слушаниях было отмечено, что проведенные мероприятия в целом способствовали созданию благоприятных условий для проживания и повышению качества жизни населения муниципального образования город Тула.</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В результате обсуждения проекта решения Тульской городской Думы «Об исполнении бюджета муниципального образования город Тула за 2024 год» участники публичных слушаний предложили утвердить проект решения в представленной редакции. На очередном заседании Тульской городской Думы представленный документ был одобрен и принят большинством голосов.</w:t>
      </w:r>
    </w:p>
    <w:p w:rsidR="009729BF" w:rsidRPr="00282650" w:rsidRDefault="009729BF" w:rsidP="008510E7">
      <w:pPr>
        <w:tabs>
          <w:tab w:val="left" w:pos="1134"/>
        </w:tabs>
        <w:autoSpaceDE w:val="0"/>
        <w:autoSpaceDN w:val="0"/>
        <w:adjustRightInd w:val="0"/>
        <w:ind w:firstLine="709"/>
        <w:jc w:val="both"/>
        <w:rPr>
          <w:rFonts w:ascii="PT Astra Serif" w:hAnsi="PT Astra Serif"/>
          <w:sz w:val="24"/>
          <w:szCs w:val="24"/>
        </w:rPr>
      </w:pPr>
      <w:r w:rsidRPr="00282650">
        <w:rPr>
          <w:rFonts w:ascii="PT Astra Serif" w:hAnsi="PT Astra Serif"/>
          <w:sz w:val="24"/>
          <w:szCs w:val="24"/>
        </w:rPr>
        <w:t>В течение 2025 года, в соответствии с бюджетным законодательством, для проведения анализа показателей доходов, расходов и дефицита бюджета, главой администрации города Тулы в Тульскую городскую Думу были представлены отчеты об исполнении бюджета муниципального образования город Тула за 1 квартал, 1 п</w:t>
      </w:r>
      <w:r w:rsidR="008510E7">
        <w:rPr>
          <w:rFonts w:ascii="PT Astra Serif" w:hAnsi="PT Astra Serif"/>
          <w:sz w:val="24"/>
          <w:szCs w:val="24"/>
        </w:rPr>
        <w:t>олугодие и 9 месяцев 2025 года, которые были рассмотрены н</w:t>
      </w:r>
      <w:r w:rsidRPr="00282650">
        <w:rPr>
          <w:rFonts w:ascii="PT Astra Serif" w:hAnsi="PT Astra Serif"/>
          <w:sz w:val="24"/>
          <w:szCs w:val="24"/>
        </w:rPr>
        <w:t>а заседаниях комиссий с участием представителей финансового управления администрации города, контрольно-счетной палаты муниципального образования город Тула</w:t>
      </w:r>
      <w:r w:rsidR="008510E7">
        <w:rPr>
          <w:rFonts w:ascii="PT Astra Serif" w:hAnsi="PT Astra Serif"/>
          <w:sz w:val="24"/>
          <w:szCs w:val="24"/>
        </w:rPr>
        <w:t>. Б</w:t>
      </w:r>
      <w:r w:rsidRPr="00282650">
        <w:rPr>
          <w:rFonts w:ascii="PT Astra Serif" w:hAnsi="PT Astra Serif"/>
          <w:sz w:val="24"/>
          <w:szCs w:val="24"/>
        </w:rPr>
        <w:t xml:space="preserve">ыла заслушана информация о параметрах исполнения бюджета по разделам, информация о ходе выполнения муниципальных программ, а также о предоставлении и погашении бюджетных кредитов.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Более подробно остановлюсь на отчете об исполнении бюджета муниципального образования город Тула за 9 месяцев.</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Как следует из анализа показателей за 9 месяцев 2025 года, объем налоговых и неналоговых доходов составил 14 398,1 </w:t>
      </w:r>
      <w:r w:rsidR="00842A61" w:rsidRPr="00282650">
        <w:rPr>
          <w:rFonts w:ascii="PT Astra Serif" w:hAnsi="PT Astra Serif"/>
          <w:sz w:val="24"/>
          <w:szCs w:val="24"/>
        </w:rPr>
        <w:t>млн</w:t>
      </w:r>
      <w:r w:rsidRPr="00282650">
        <w:rPr>
          <w:rFonts w:ascii="PT Astra Serif" w:hAnsi="PT Astra Serif"/>
          <w:sz w:val="24"/>
          <w:szCs w:val="24"/>
        </w:rPr>
        <w:t xml:space="preserve"> руб. или 71,5 % к утвержденному годовому плану, что в сравнении с 2024 годом выше на 3 007,8 </w:t>
      </w:r>
      <w:r w:rsidR="00842A61" w:rsidRPr="00282650">
        <w:rPr>
          <w:rFonts w:ascii="PT Astra Serif" w:hAnsi="PT Astra Serif"/>
          <w:sz w:val="24"/>
          <w:szCs w:val="24"/>
        </w:rPr>
        <w:t>млн</w:t>
      </w:r>
      <w:r w:rsidRPr="00282650">
        <w:rPr>
          <w:rFonts w:ascii="PT Astra Serif" w:hAnsi="PT Astra Serif"/>
          <w:sz w:val="24"/>
          <w:szCs w:val="24"/>
        </w:rPr>
        <w:t xml:space="preserve"> руб. или на 26,4%. Объем безвозмездных поступлений составил 12 590,0 </w:t>
      </w:r>
      <w:r w:rsidR="00842A61" w:rsidRPr="00282650">
        <w:rPr>
          <w:rFonts w:ascii="PT Astra Serif" w:hAnsi="PT Astra Serif"/>
          <w:sz w:val="24"/>
          <w:szCs w:val="24"/>
        </w:rPr>
        <w:t>млн</w:t>
      </w:r>
      <w:r w:rsidRPr="00282650">
        <w:rPr>
          <w:rFonts w:ascii="PT Astra Serif" w:hAnsi="PT Astra Serif"/>
          <w:sz w:val="24"/>
          <w:szCs w:val="24"/>
        </w:rPr>
        <w:t xml:space="preserve"> руб. или 83,4 % к утвержденному годовому плану.</w:t>
      </w:r>
    </w:p>
    <w:p w:rsidR="009729BF" w:rsidRPr="00282650" w:rsidRDefault="009729BF" w:rsidP="00282650">
      <w:pPr>
        <w:tabs>
          <w:tab w:val="left" w:pos="9480"/>
          <w:tab w:val="left" w:pos="9840"/>
        </w:tabs>
        <w:ind w:firstLine="709"/>
        <w:jc w:val="both"/>
        <w:rPr>
          <w:rFonts w:ascii="PT Astra Serif" w:hAnsi="PT Astra Serif"/>
          <w:sz w:val="24"/>
          <w:szCs w:val="24"/>
        </w:rPr>
      </w:pPr>
      <w:r w:rsidRPr="00282650">
        <w:rPr>
          <w:rFonts w:ascii="PT Astra Serif" w:hAnsi="PT Astra Serif"/>
          <w:sz w:val="24"/>
          <w:szCs w:val="24"/>
        </w:rPr>
        <w:t xml:space="preserve">Около 60 % налоговых и неналоговых доходов бюджета в отчетном периоде обеспечено поступлениями налога на доходы физических лиц в размере 8 626,0 </w:t>
      </w:r>
      <w:r w:rsidR="00842A61" w:rsidRPr="00282650">
        <w:rPr>
          <w:rFonts w:ascii="PT Astra Serif" w:hAnsi="PT Astra Serif"/>
          <w:sz w:val="24"/>
          <w:szCs w:val="24"/>
        </w:rPr>
        <w:t>млн</w:t>
      </w:r>
      <w:r w:rsidRPr="00282650">
        <w:rPr>
          <w:rFonts w:ascii="PT Astra Serif" w:hAnsi="PT Astra Serif"/>
          <w:sz w:val="24"/>
          <w:szCs w:val="24"/>
        </w:rPr>
        <w:t xml:space="preserve"> руб. или 70,3 % к утвержденному годовому плану, что выше уровня поступлений за аналогичный период 2024 года на 1 786,0 </w:t>
      </w:r>
      <w:r w:rsidR="00842A61" w:rsidRPr="00282650">
        <w:rPr>
          <w:rFonts w:ascii="PT Astra Serif" w:hAnsi="PT Astra Serif"/>
          <w:sz w:val="24"/>
          <w:szCs w:val="24"/>
        </w:rPr>
        <w:t>млн</w:t>
      </w:r>
      <w:r w:rsidRPr="00282650">
        <w:rPr>
          <w:rFonts w:ascii="PT Astra Serif" w:hAnsi="PT Astra Serif"/>
          <w:sz w:val="24"/>
          <w:szCs w:val="24"/>
        </w:rPr>
        <w:t xml:space="preserve"> руб. или на 26,1 %.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Расходы бюджета муниципального образования город Тула за 9 месяцев 2025 года исполнены в сумме 26 870,0 </w:t>
      </w:r>
      <w:r w:rsidR="00842A61" w:rsidRPr="00282650">
        <w:rPr>
          <w:rFonts w:ascii="PT Astra Serif" w:hAnsi="PT Astra Serif"/>
          <w:sz w:val="24"/>
          <w:szCs w:val="24"/>
        </w:rPr>
        <w:t>млн</w:t>
      </w:r>
      <w:r w:rsidRPr="00282650">
        <w:rPr>
          <w:rFonts w:ascii="PT Astra Serif" w:hAnsi="PT Astra Serif"/>
          <w:sz w:val="24"/>
          <w:szCs w:val="24"/>
        </w:rPr>
        <w:t xml:space="preserve"> руб. или 72,7 % к утвержденным годовым плановым назначениям и 68,1 % к плану года по сводной бюджетной росписи. Из них, исполнение бюджета по расходам на реализацию 27 муниципальных программ составило 25 365,2 </w:t>
      </w:r>
      <w:r w:rsidR="00842A61" w:rsidRPr="00282650">
        <w:rPr>
          <w:rFonts w:ascii="PT Astra Serif" w:hAnsi="PT Astra Serif"/>
          <w:sz w:val="24"/>
          <w:szCs w:val="24"/>
        </w:rPr>
        <w:t>млн</w:t>
      </w:r>
      <w:r w:rsidRPr="00282650">
        <w:rPr>
          <w:rFonts w:ascii="PT Astra Serif" w:hAnsi="PT Astra Serif"/>
          <w:sz w:val="24"/>
          <w:szCs w:val="24"/>
        </w:rPr>
        <w:t xml:space="preserve"> руб. или 94,4 % к утвержденному годовому плану.</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Бюджет муниципального образования город Тула за 9 месяцев 2025 года был исполнен с профицитом в сумме 118,1 </w:t>
      </w:r>
      <w:r w:rsidR="00842A61" w:rsidRPr="00282650">
        <w:rPr>
          <w:rFonts w:ascii="PT Astra Serif" w:hAnsi="PT Astra Serif"/>
          <w:sz w:val="24"/>
          <w:szCs w:val="24"/>
        </w:rPr>
        <w:t>млн</w:t>
      </w:r>
      <w:r w:rsidRPr="00282650">
        <w:rPr>
          <w:rFonts w:ascii="PT Astra Serif" w:hAnsi="PT Astra Serif"/>
          <w:sz w:val="24"/>
          <w:szCs w:val="24"/>
        </w:rPr>
        <w:t xml:space="preserve"> руб.</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lastRenderedPageBreak/>
        <w:t>Необходимо отметить, что рассмотренные на заседаниях комиссий отчеты об исполнении бюджета муниципального образования город Тула за 3 квартала 2025 года были одобрены депутатами и приняты к сведению.</w:t>
      </w:r>
      <w:r w:rsidR="00842A61" w:rsidRPr="00282650">
        <w:rPr>
          <w:rFonts w:ascii="PT Astra Serif" w:hAnsi="PT Astra Serif"/>
          <w:sz w:val="24"/>
          <w:szCs w:val="24"/>
        </w:rPr>
        <w:t xml:space="preserve"> </w:t>
      </w:r>
    </w:p>
    <w:p w:rsidR="00842A61" w:rsidRPr="00282650" w:rsidRDefault="009729BF" w:rsidP="00282650">
      <w:pPr>
        <w:autoSpaceDE w:val="0"/>
        <w:autoSpaceDN w:val="0"/>
        <w:adjustRightInd w:val="0"/>
        <w:ind w:firstLine="709"/>
        <w:jc w:val="both"/>
        <w:rPr>
          <w:rFonts w:ascii="PT Astra Serif" w:hAnsi="PT Astra Serif"/>
          <w:sz w:val="24"/>
          <w:szCs w:val="24"/>
        </w:rPr>
      </w:pPr>
      <w:r w:rsidRPr="00282650">
        <w:rPr>
          <w:rFonts w:ascii="PT Astra Serif" w:hAnsi="PT Astra Serif"/>
          <w:sz w:val="24"/>
          <w:szCs w:val="24"/>
        </w:rPr>
        <w:t xml:space="preserve">С целью уточнения показателей доходной и расходной частей бюджета муниципального образования город Тулы на 2025 год в отчетном периоде было рассмотрено 3 проекта решения Тульской городской Думы «О внесении изменений в решение Тульской городской Думы от 20 декабря 2024 г. № 4/64 «О бюджете муниципального образования город Тула на 2025 год и на плановый период 2026 и 2027 годов». </w:t>
      </w:r>
    </w:p>
    <w:p w:rsidR="009729BF" w:rsidRPr="00282650" w:rsidRDefault="009729BF" w:rsidP="00282650">
      <w:pPr>
        <w:autoSpaceDE w:val="0"/>
        <w:autoSpaceDN w:val="0"/>
        <w:adjustRightInd w:val="0"/>
        <w:ind w:firstLine="709"/>
        <w:jc w:val="both"/>
        <w:rPr>
          <w:rFonts w:ascii="PT Astra Serif" w:hAnsi="PT Astra Serif"/>
          <w:sz w:val="24"/>
          <w:szCs w:val="24"/>
        </w:rPr>
      </w:pPr>
      <w:r w:rsidRPr="00282650">
        <w:rPr>
          <w:rFonts w:ascii="PT Astra Serif" w:hAnsi="PT Astra Serif"/>
          <w:sz w:val="24"/>
          <w:szCs w:val="24"/>
        </w:rPr>
        <w:t xml:space="preserve">В сентябре 2025 года депутаты рассмотрели и одобрили проект решения «О внесении изменений в Положение «О бюджетном процессе в муниципальном образовании город Тула», утвержденное решением Тульской городской Думы от 26 </w:t>
      </w:r>
      <w:proofErr w:type="gramStart"/>
      <w:r w:rsidRPr="00282650">
        <w:rPr>
          <w:rFonts w:ascii="PT Astra Serif" w:hAnsi="PT Astra Serif"/>
          <w:sz w:val="24"/>
          <w:szCs w:val="24"/>
        </w:rPr>
        <w:t>июня</w:t>
      </w:r>
      <w:r w:rsidR="00842A61" w:rsidRPr="00282650">
        <w:rPr>
          <w:rFonts w:ascii="PT Astra Serif" w:hAnsi="PT Astra Serif"/>
          <w:sz w:val="24"/>
          <w:szCs w:val="24"/>
        </w:rPr>
        <w:t xml:space="preserve"> </w:t>
      </w:r>
      <w:r w:rsidRPr="00282650">
        <w:rPr>
          <w:rFonts w:ascii="PT Astra Serif" w:hAnsi="PT Astra Serif"/>
          <w:sz w:val="24"/>
          <w:szCs w:val="24"/>
        </w:rPr>
        <w:t xml:space="preserve"> 2008</w:t>
      </w:r>
      <w:proofErr w:type="gramEnd"/>
      <w:r w:rsidRPr="00282650">
        <w:rPr>
          <w:rFonts w:ascii="PT Astra Serif" w:hAnsi="PT Astra Serif"/>
          <w:sz w:val="24"/>
          <w:szCs w:val="24"/>
        </w:rPr>
        <w:t xml:space="preserve"> г. № 47/1095». Корректировка норм данного Положения возникла в связи принятием решения Тульской городской Думы от 23 июля 2025 г. № 11/248 «О передаче полномочий по осуществлению внешнего муниципального финансового контроля в муниципальном образовании городской округ город Тула счетной палате Тульской области».</w:t>
      </w:r>
    </w:p>
    <w:p w:rsidR="009729BF" w:rsidRPr="00282650" w:rsidRDefault="009729BF" w:rsidP="00282650">
      <w:pPr>
        <w:ind w:firstLine="709"/>
        <w:jc w:val="both"/>
        <w:rPr>
          <w:rFonts w:ascii="PT Astra Serif" w:hAnsi="PT Astra Serif" w:cs="Arial"/>
          <w:sz w:val="24"/>
          <w:szCs w:val="24"/>
        </w:rPr>
      </w:pPr>
      <w:r w:rsidRPr="00282650">
        <w:rPr>
          <w:rFonts w:ascii="PT Astra Serif" w:hAnsi="PT Astra Serif"/>
          <w:sz w:val="24"/>
          <w:szCs w:val="24"/>
        </w:rPr>
        <w:t>Кроме того, проектом было предложено все изменения бюджетных ассигнований по расходам бюджета, установленные приложениями к решению о бюджете, оформлять дополнительными приложениями к решению о бюджете, содержащими показатели, корректирующие параметры соответствующего приложения по расходам к решению о бюджете, а не излагать их в новой редакции. Также были уточнены показатели, утверждаемые приложениями к решению Тульской городской Думы об исполнении бюджета за отчетный финансовый год</w:t>
      </w:r>
      <w:r w:rsidRPr="00282650">
        <w:rPr>
          <w:rFonts w:ascii="PT Astra Serif" w:hAnsi="PT Astra Serif" w:cs="Arial"/>
          <w:sz w:val="24"/>
          <w:szCs w:val="24"/>
        </w:rPr>
        <w:t>.</w:t>
      </w:r>
    </w:p>
    <w:p w:rsidR="009729BF" w:rsidRPr="00282650" w:rsidRDefault="009729BF" w:rsidP="00282650">
      <w:pPr>
        <w:tabs>
          <w:tab w:val="left" w:pos="0"/>
          <w:tab w:val="left" w:pos="1134"/>
          <w:tab w:val="left" w:pos="9639"/>
        </w:tabs>
        <w:ind w:firstLine="709"/>
        <w:jc w:val="both"/>
        <w:rPr>
          <w:rFonts w:ascii="PT Astra Serif" w:hAnsi="PT Astra Serif"/>
          <w:sz w:val="24"/>
          <w:szCs w:val="24"/>
        </w:rPr>
      </w:pPr>
      <w:r w:rsidRPr="00282650">
        <w:rPr>
          <w:rFonts w:ascii="PT Astra Serif" w:hAnsi="PT Astra Serif"/>
          <w:sz w:val="24"/>
          <w:szCs w:val="24"/>
        </w:rPr>
        <w:t>В ноябре 2025 года в Тульскую городскую Думу в установленном порядке главой администрации города Тулы был внесен проект решения «О бюджете муниципального образования город Тула на 2026 год и на плановый период 2027 и 2028 годов». В соответствии с действующим законодательством с целью информирования населения и выявления общественного мнения были проведены публичные слушания по обсуждению вышеуказанного проекта решения. В ходе слушаний были заслушаны представители администрации по следующим вопросам:</w:t>
      </w:r>
    </w:p>
    <w:p w:rsidR="009729BF" w:rsidRPr="00282650" w:rsidRDefault="009729BF" w:rsidP="00282650">
      <w:pPr>
        <w:tabs>
          <w:tab w:val="left" w:pos="0"/>
          <w:tab w:val="left" w:pos="1134"/>
          <w:tab w:val="left" w:pos="9639"/>
        </w:tabs>
        <w:ind w:firstLine="709"/>
        <w:jc w:val="both"/>
        <w:rPr>
          <w:rFonts w:ascii="PT Astra Serif" w:hAnsi="PT Astra Serif"/>
          <w:sz w:val="24"/>
          <w:szCs w:val="24"/>
        </w:rPr>
      </w:pPr>
      <w:r w:rsidRPr="00282650">
        <w:rPr>
          <w:rFonts w:ascii="PT Astra Serif" w:hAnsi="PT Astra Serif"/>
          <w:sz w:val="24"/>
          <w:szCs w:val="24"/>
        </w:rPr>
        <w:t>о прогнозе социально-экономического развития муниципального образования город Тула на 2026 год и плановый период 2027 и 2028 годов;</w:t>
      </w:r>
    </w:p>
    <w:p w:rsidR="009729BF" w:rsidRPr="00282650" w:rsidRDefault="009729BF" w:rsidP="00282650">
      <w:pPr>
        <w:tabs>
          <w:tab w:val="left" w:pos="0"/>
          <w:tab w:val="left" w:pos="1134"/>
          <w:tab w:val="left" w:pos="9639"/>
        </w:tabs>
        <w:ind w:firstLine="709"/>
        <w:jc w:val="both"/>
        <w:rPr>
          <w:rFonts w:ascii="PT Astra Serif" w:hAnsi="PT Astra Serif"/>
          <w:sz w:val="24"/>
          <w:szCs w:val="24"/>
        </w:rPr>
      </w:pPr>
      <w:r w:rsidRPr="00282650">
        <w:rPr>
          <w:rFonts w:ascii="PT Astra Serif" w:hAnsi="PT Astra Serif"/>
          <w:sz w:val="24"/>
          <w:szCs w:val="24"/>
        </w:rPr>
        <w:t>о проекте решения Тульской городской Думы «О бюджете муниципального образования город Тула на 2026 год и плановый период 2027 и 2028 годов»;</w:t>
      </w:r>
    </w:p>
    <w:p w:rsidR="009729BF" w:rsidRPr="00282650" w:rsidRDefault="009729BF" w:rsidP="00282650">
      <w:pPr>
        <w:tabs>
          <w:tab w:val="left" w:pos="0"/>
          <w:tab w:val="left" w:pos="1134"/>
          <w:tab w:val="left" w:pos="9639"/>
        </w:tabs>
        <w:ind w:firstLine="709"/>
        <w:jc w:val="both"/>
        <w:rPr>
          <w:rFonts w:ascii="PT Astra Serif" w:hAnsi="PT Astra Serif"/>
          <w:sz w:val="24"/>
          <w:szCs w:val="24"/>
        </w:rPr>
      </w:pPr>
      <w:r w:rsidRPr="00282650">
        <w:rPr>
          <w:rFonts w:ascii="PT Astra Serif" w:hAnsi="PT Astra Serif"/>
          <w:sz w:val="24"/>
          <w:szCs w:val="24"/>
        </w:rPr>
        <w:t>о расходах бюджета муниципального образования город Тула на повышение качества жилищного фонда, создание комфортных условий для проживания населения на 2026-2028 годы;</w:t>
      </w:r>
    </w:p>
    <w:p w:rsidR="009729BF" w:rsidRPr="00282650" w:rsidRDefault="009729BF" w:rsidP="00282650">
      <w:pPr>
        <w:tabs>
          <w:tab w:val="left" w:pos="0"/>
          <w:tab w:val="left" w:pos="1134"/>
          <w:tab w:val="left" w:pos="9639"/>
        </w:tabs>
        <w:ind w:firstLine="709"/>
        <w:jc w:val="both"/>
        <w:rPr>
          <w:rFonts w:ascii="PT Astra Serif" w:hAnsi="PT Astra Serif"/>
          <w:sz w:val="24"/>
          <w:szCs w:val="24"/>
        </w:rPr>
      </w:pPr>
      <w:r w:rsidRPr="00282650">
        <w:rPr>
          <w:rFonts w:ascii="PT Astra Serif" w:hAnsi="PT Astra Serif"/>
          <w:sz w:val="24"/>
          <w:szCs w:val="24"/>
        </w:rPr>
        <w:t>о расходах бюджета муниципального образования город Тула на бюджетные инвестиции в объекты муниципальной собственности на 2026-2028 годы;</w:t>
      </w:r>
    </w:p>
    <w:p w:rsidR="009729BF" w:rsidRPr="00282650" w:rsidRDefault="009729BF" w:rsidP="00282650">
      <w:pPr>
        <w:tabs>
          <w:tab w:val="left" w:pos="0"/>
          <w:tab w:val="left" w:pos="1134"/>
          <w:tab w:val="left" w:pos="9639"/>
        </w:tabs>
        <w:ind w:firstLine="709"/>
        <w:jc w:val="both"/>
        <w:rPr>
          <w:rFonts w:ascii="PT Astra Serif" w:hAnsi="PT Astra Serif"/>
          <w:sz w:val="24"/>
          <w:szCs w:val="24"/>
        </w:rPr>
      </w:pPr>
      <w:r w:rsidRPr="00282650">
        <w:rPr>
          <w:rFonts w:ascii="PT Astra Serif" w:hAnsi="PT Astra Serif"/>
          <w:sz w:val="24"/>
          <w:szCs w:val="24"/>
        </w:rPr>
        <w:t>о расходах бюджета муниципального образования город Тула на благоустройство на 2026-2028 годы;</w:t>
      </w:r>
    </w:p>
    <w:p w:rsidR="009729BF" w:rsidRPr="00282650" w:rsidRDefault="009729BF" w:rsidP="00282650">
      <w:pPr>
        <w:tabs>
          <w:tab w:val="left" w:pos="0"/>
          <w:tab w:val="left" w:pos="1134"/>
          <w:tab w:val="left" w:pos="9639"/>
        </w:tabs>
        <w:ind w:firstLine="709"/>
        <w:jc w:val="both"/>
        <w:rPr>
          <w:rFonts w:ascii="PT Astra Serif" w:hAnsi="PT Astra Serif"/>
          <w:sz w:val="24"/>
          <w:szCs w:val="24"/>
        </w:rPr>
      </w:pPr>
      <w:r w:rsidRPr="00282650">
        <w:rPr>
          <w:rFonts w:ascii="PT Astra Serif" w:hAnsi="PT Astra Serif"/>
          <w:sz w:val="24"/>
          <w:szCs w:val="24"/>
        </w:rPr>
        <w:t>о расходах бюджета муниципального образования город Тула на развитие транспорта и повышение безопасности дорожного движения в муниципальном образовании город Тула на 2026-2028 годы;</w:t>
      </w:r>
    </w:p>
    <w:p w:rsidR="009729BF" w:rsidRPr="00282650" w:rsidRDefault="009729BF" w:rsidP="00282650">
      <w:pPr>
        <w:tabs>
          <w:tab w:val="left" w:pos="0"/>
          <w:tab w:val="left" w:pos="1134"/>
          <w:tab w:val="left" w:pos="9639"/>
        </w:tabs>
        <w:ind w:firstLine="709"/>
        <w:jc w:val="both"/>
        <w:rPr>
          <w:rFonts w:ascii="PT Astra Serif" w:hAnsi="PT Astra Serif"/>
          <w:sz w:val="24"/>
          <w:szCs w:val="24"/>
        </w:rPr>
      </w:pPr>
      <w:r w:rsidRPr="00282650">
        <w:rPr>
          <w:rFonts w:ascii="PT Astra Serif" w:hAnsi="PT Astra Serif"/>
          <w:sz w:val="24"/>
          <w:szCs w:val="24"/>
        </w:rPr>
        <w:t>о расходах бюджета муниципального образования город Тула на социальную сферу на 2026-2028 годы.</w:t>
      </w:r>
    </w:p>
    <w:p w:rsidR="009729BF" w:rsidRPr="00282650" w:rsidRDefault="009729BF" w:rsidP="00282650">
      <w:pPr>
        <w:tabs>
          <w:tab w:val="left" w:pos="0"/>
          <w:tab w:val="left" w:pos="1134"/>
          <w:tab w:val="left" w:pos="9639"/>
        </w:tabs>
        <w:ind w:firstLine="709"/>
        <w:jc w:val="both"/>
        <w:rPr>
          <w:rFonts w:ascii="PT Astra Serif" w:hAnsi="PT Astra Serif"/>
          <w:sz w:val="24"/>
          <w:szCs w:val="24"/>
        </w:rPr>
      </w:pPr>
      <w:r w:rsidRPr="00282650">
        <w:rPr>
          <w:rFonts w:ascii="PT Astra Serif" w:hAnsi="PT Astra Serif"/>
          <w:sz w:val="24"/>
          <w:szCs w:val="24"/>
        </w:rPr>
        <w:t>Кроме того, на публичных слушаниях по представленному проекту решения Тульской городской Думы положительные заключения представили председатель счетной палаты Тульской области и предс</w:t>
      </w:r>
      <w:r w:rsidR="00225151">
        <w:rPr>
          <w:rFonts w:ascii="PT Astra Serif" w:hAnsi="PT Astra Serif"/>
          <w:sz w:val="24"/>
          <w:szCs w:val="24"/>
        </w:rPr>
        <w:t>тавитель</w:t>
      </w:r>
      <w:r w:rsidRPr="00282650">
        <w:rPr>
          <w:rFonts w:ascii="PT Astra Serif" w:hAnsi="PT Astra Serif"/>
          <w:sz w:val="24"/>
          <w:szCs w:val="24"/>
        </w:rPr>
        <w:t xml:space="preserve"> Экспертной комиссии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По результатам проведения публичных слушаний комиссией по подготовке и проведению публичных слушаний были подготовлены итоги (рекомендации) публичных слушаний по обсуждаемому проекту с учетом поступивших предложений, которые были направлены в Тульскую городскую Думу, администрацию города Тулы, а также опубликованы в официальном сетевом издании муниципального образования город Тула «Сборник правовых актов и иной официальной </w:t>
      </w:r>
      <w:r w:rsidRPr="00282650">
        <w:rPr>
          <w:rFonts w:ascii="PT Astra Serif" w:hAnsi="PT Astra Serif"/>
          <w:sz w:val="24"/>
          <w:szCs w:val="24"/>
        </w:rPr>
        <w:lastRenderedPageBreak/>
        <w:t>информации муниципального образования город Тула» и размещены на официальном сайте муниципального образования город Тула.</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На заседании Тульской городской Думы 19 декабря 2025 года главный финансовый документ муниципального образования город Тула был утвержден со следующими основными характеристиками:</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на 2026 год: общий объем доходов в сумме 375255</w:t>
      </w:r>
      <w:r w:rsidR="00FB2AC6">
        <w:rPr>
          <w:rFonts w:ascii="PT Astra Serif" w:hAnsi="PT Astra Serif"/>
          <w:sz w:val="24"/>
          <w:szCs w:val="24"/>
        </w:rPr>
        <w:t>, 6 млн</w:t>
      </w:r>
      <w:r w:rsidRPr="00282650">
        <w:rPr>
          <w:rFonts w:ascii="PT Astra Serif" w:hAnsi="PT Astra Serif"/>
          <w:sz w:val="24"/>
          <w:szCs w:val="24"/>
        </w:rPr>
        <w:t xml:space="preserve"> руб.; общий объем расходов в сумме 38491</w:t>
      </w:r>
      <w:r w:rsidR="00FB2AC6">
        <w:rPr>
          <w:rFonts w:ascii="PT Astra Serif" w:hAnsi="PT Astra Serif"/>
          <w:sz w:val="24"/>
          <w:szCs w:val="24"/>
        </w:rPr>
        <w:t>,</w:t>
      </w:r>
      <w:r w:rsidRPr="00282650">
        <w:rPr>
          <w:rFonts w:ascii="PT Astra Serif" w:hAnsi="PT Astra Serif"/>
          <w:sz w:val="24"/>
          <w:szCs w:val="24"/>
        </w:rPr>
        <w:t>9</w:t>
      </w:r>
      <w:r w:rsidR="00FB2AC6">
        <w:rPr>
          <w:rFonts w:ascii="PT Astra Serif" w:hAnsi="PT Astra Serif"/>
          <w:sz w:val="24"/>
          <w:szCs w:val="24"/>
        </w:rPr>
        <w:t xml:space="preserve"> млн</w:t>
      </w:r>
      <w:r w:rsidRPr="00282650">
        <w:rPr>
          <w:rFonts w:ascii="PT Astra Serif" w:hAnsi="PT Astra Serif"/>
          <w:sz w:val="24"/>
          <w:szCs w:val="24"/>
        </w:rPr>
        <w:t xml:space="preserve"> руб.; дефицит в сумме 966</w:t>
      </w:r>
      <w:r w:rsidR="00FB2AC6">
        <w:rPr>
          <w:rFonts w:ascii="PT Astra Serif" w:hAnsi="PT Astra Serif"/>
          <w:sz w:val="24"/>
          <w:szCs w:val="24"/>
        </w:rPr>
        <w:t>,</w:t>
      </w:r>
      <w:r w:rsidRPr="00282650">
        <w:rPr>
          <w:rFonts w:ascii="PT Astra Serif" w:hAnsi="PT Astra Serif"/>
          <w:sz w:val="24"/>
          <w:szCs w:val="24"/>
        </w:rPr>
        <w:t>4</w:t>
      </w:r>
      <w:r w:rsidR="00FB2AC6">
        <w:rPr>
          <w:rFonts w:ascii="PT Astra Serif" w:hAnsi="PT Astra Serif"/>
          <w:sz w:val="24"/>
          <w:szCs w:val="24"/>
        </w:rPr>
        <w:t xml:space="preserve"> млн</w:t>
      </w:r>
      <w:r w:rsidRPr="00282650">
        <w:rPr>
          <w:rFonts w:ascii="PT Astra Serif" w:hAnsi="PT Astra Serif"/>
          <w:sz w:val="24"/>
          <w:szCs w:val="24"/>
        </w:rPr>
        <w:t xml:space="preserve"> руб.</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на 2027 год: общий объем доходов в сумме 39371</w:t>
      </w:r>
      <w:r w:rsidR="00FB2AC6">
        <w:rPr>
          <w:rFonts w:ascii="PT Astra Serif" w:hAnsi="PT Astra Serif"/>
          <w:sz w:val="24"/>
          <w:szCs w:val="24"/>
        </w:rPr>
        <w:t>,</w:t>
      </w:r>
      <w:r w:rsidRPr="00282650">
        <w:rPr>
          <w:rFonts w:ascii="PT Astra Serif" w:hAnsi="PT Astra Serif"/>
          <w:sz w:val="24"/>
          <w:szCs w:val="24"/>
        </w:rPr>
        <w:t>5</w:t>
      </w:r>
      <w:r w:rsidR="00FB2AC6">
        <w:rPr>
          <w:rFonts w:ascii="PT Astra Serif" w:hAnsi="PT Astra Serif"/>
          <w:sz w:val="24"/>
          <w:szCs w:val="24"/>
        </w:rPr>
        <w:t xml:space="preserve"> млн</w:t>
      </w:r>
      <w:r w:rsidRPr="00282650">
        <w:rPr>
          <w:rFonts w:ascii="PT Astra Serif" w:hAnsi="PT Astra Serif"/>
          <w:sz w:val="24"/>
          <w:szCs w:val="24"/>
        </w:rPr>
        <w:t xml:space="preserve"> руб.; общий объем расходов в сумме 39594</w:t>
      </w:r>
      <w:r w:rsidR="00FB2AC6">
        <w:rPr>
          <w:rFonts w:ascii="PT Astra Serif" w:hAnsi="PT Astra Serif"/>
          <w:sz w:val="24"/>
          <w:szCs w:val="24"/>
        </w:rPr>
        <w:t>,</w:t>
      </w:r>
      <w:r w:rsidRPr="00282650">
        <w:rPr>
          <w:rFonts w:ascii="PT Astra Serif" w:hAnsi="PT Astra Serif"/>
          <w:sz w:val="24"/>
          <w:szCs w:val="24"/>
        </w:rPr>
        <w:t>5</w:t>
      </w:r>
      <w:r w:rsidR="00FB2AC6">
        <w:rPr>
          <w:rFonts w:ascii="PT Astra Serif" w:hAnsi="PT Astra Serif"/>
          <w:sz w:val="24"/>
          <w:szCs w:val="24"/>
        </w:rPr>
        <w:t xml:space="preserve"> млн</w:t>
      </w:r>
      <w:r w:rsidRPr="00282650">
        <w:rPr>
          <w:rFonts w:ascii="PT Astra Serif" w:hAnsi="PT Astra Serif"/>
          <w:sz w:val="24"/>
          <w:szCs w:val="24"/>
        </w:rPr>
        <w:t xml:space="preserve"> руб.; дефицит бюджета в сумме 222</w:t>
      </w:r>
      <w:r w:rsidR="00FB2AC6">
        <w:rPr>
          <w:rFonts w:ascii="PT Astra Serif" w:hAnsi="PT Astra Serif"/>
          <w:sz w:val="24"/>
          <w:szCs w:val="24"/>
        </w:rPr>
        <w:t>,</w:t>
      </w:r>
      <w:r w:rsidRPr="00282650">
        <w:rPr>
          <w:rFonts w:ascii="PT Astra Serif" w:hAnsi="PT Astra Serif"/>
          <w:sz w:val="24"/>
          <w:szCs w:val="24"/>
        </w:rPr>
        <w:t>9</w:t>
      </w:r>
      <w:r w:rsidR="00FB2AC6">
        <w:rPr>
          <w:rFonts w:ascii="PT Astra Serif" w:hAnsi="PT Astra Serif"/>
          <w:sz w:val="24"/>
          <w:szCs w:val="24"/>
        </w:rPr>
        <w:t xml:space="preserve"> млн</w:t>
      </w:r>
      <w:r w:rsidRPr="00282650">
        <w:rPr>
          <w:rFonts w:ascii="PT Astra Serif" w:hAnsi="PT Astra Serif"/>
          <w:sz w:val="24"/>
          <w:szCs w:val="24"/>
        </w:rPr>
        <w:t xml:space="preserve"> руб. </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на 2028 год: общий объем доходов в сумме 39055</w:t>
      </w:r>
      <w:r w:rsidR="00FB2AC6">
        <w:rPr>
          <w:rFonts w:ascii="PT Astra Serif" w:hAnsi="PT Astra Serif"/>
          <w:sz w:val="24"/>
          <w:szCs w:val="24"/>
        </w:rPr>
        <w:t>,</w:t>
      </w:r>
      <w:r w:rsidRPr="00282650">
        <w:rPr>
          <w:rFonts w:ascii="PT Astra Serif" w:hAnsi="PT Astra Serif"/>
          <w:sz w:val="24"/>
          <w:szCs w:val="24"/>
        </w:rPr>
        <w:t>9</w:t>
      </w:r>
      <w:r w:rsidR="00FB2AC6">
        <w:rPr>
          <w:rFonts w:ascii="PT Astra Serif" w:hAnsi="PT Astra Serif"/>
          <w:sz w:val="24"/>
          <w:szCs w:val="24"/>
        </w:rPr>
        <w:t xml:space="preserve"> млн</w:t>
      </w:r>
      <w:r w:rsidRPr="00282650">
        <w:rPr>
          <w:rFonts w:ascii="PT Astra Serif" w:hAnsi="PT Astra Serif"/>
          <w:sz w:val="24"/>
          <w:szCs w:val="24"/>
        </w:rPr>
        <w:t xml:space="preserve"> руб.; общий объем расходов в сумме 39283</w:t>
      </w:r>
      <w:r w:rsidR="00FB2AC6">
        <w:rPr>
          <w:rFonts w:ascii="PT Astra Serif" w:hAnsi="PT Astra Serif"/>
          <w:sz w:val="24"/>
          <w:szCs w:val="24"/>
        </w:rPr>
        <w:t xml:space="preserve">, 6 млн </w:t>
      </w:r>
      <w:r w:rsidRPr="00282650">
        <w:rPr>
          <w:rFonts w:ascii="PT Astra Serif" w:hAnsi="PT Astra Serif"/>
          <w:sz w:val="24"/>
          <w:szCs w:val="24"/>
        </w:rPr>
        <w:t>руб.; дефицит бюджета в сумме 227</w:t>
      </w:r>
      <w:r w:rsidR="00FB2AC6">
        <w:rPr>
          <w:rFonts w:ascii="PT Astra Serif" w:hAnsi="PT Astra Serif"/>
          <w:sz w:val="24"/>
          <w:szCs w:val="24"/>
        </w:rPr>
        <w:t>,</w:t>
      </w:r>
      <w:r w:rsidRPr="00282650">
        <w:rPr>
          <w:rFonts w:ascii="PT Astra Serif" w:hAnsi="PT Astra Serif"/>
          <w:sz w:val="24"/>
          <w:szCs w:val="24"/>
        </w:rPr>
        <w:t>6</w:t>
      </w:r>
      <w:r w:rsidR="00FB2AC6">
        <w:rPr>
          <w:rFonts w:ascii="PT Astra Serif" w:hAnsi="PT Astra Serif"/>
          <w:sz w:val="24"/>
          <w:szCs w:val="24"/>
        </w:rPr>
        <w:t xml:space="preserve"> млн</w:t>
      </w:r>
      <w:r w:rsidRPr="00282650">
        <w:rPr>
          <w:rFonts w:ascii="PT Astra Serif" w:hAnsi="PT Astra Serif"/>
          <w:sz w:val="24"/>
          <w:szCs w:val="24"/>
        </w:rPr>
        <w:t xml:space="preserve"> руб.</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Не менее важным направлением деятельности Тульской городской Думы является рассмотрение вопросов, касающихся управления и распоряжения муниципальным имуществом муниципального образования город Тула. </w:t>
      </w:r>
    </w:p>
    <w:p w:rsidR="009729BF" w:rsidRPr="00282650" w:rsidRDefault="009729BF" w:rsidP="00282650">
      <w:pPr>
        <w:tabs>
          <w:tab w:val="left" w:pos="0"/>
        </w:tabs>
        <w:ind w:firstLine="709"/>
        <w:jc w:val="both"/>
        <w:rPr>
          <w:rFonts w:ascii="PT Astra Serif" w:hAnsi="PT Astra Serif"/>
          <w:sz w:val="24"/>
          <w:szCs w:val="24"/>
        </w:rPr>
      </w:pPr>
      <w:r w:rsidRPr="00282650">
        <w:rPr>
          <w:rFonts w:ascii="PT Astra Serif" w:hAnsi="PT Astra Serif"/>
          <w:sz w:val="24"/>
          <w:szCs w:val="24"/>
        </w:rPr>
        <w:t>В соответствии с Федеральным законом от 21 декабря 2001 г. № 178-ФЗ «О приватизации государственного и муниципального имущества» имущество, неиспользуемое для обеспечения функций и задач органов местного самоуправления может быть передано в собственность физических и (или) юридических лиц в порядке, предусмотренном действующим законодательством о приватизации государственного и муниципального имущества.</w:t>
      </w:r>
    </w:p>
    <w:p w:rsidR="009729BF" w:rsidRPr="00282650" w:rsidRDefault="009729BF" w:rsidP="00282650">
      <w:pPr>
        <w:tabs>
          <w:tab w:val="left" w:pos="0"/>
        </w:tabs>
        <w:ind w:firstLine="709"/>
        <w:jc w:val="both"/>
        <w:rPr>
          <w:rFonts w:ascii="PT Astra Serif" w:hAnsi="PT Astra Serif"/>
          <w:sz w:val="24"/>
          <w:szCs w:val="24"/>
        </w:rPr>
      </w:pPr>
      <w:r w:rsidRPr="00282650">
        <w:rPr>
          <w:rFonts w:ascii="PT Astra Serif" w:hAnsi="PT Astra Serif"/>
          <w:sz w:val="24"/>
          <w:szCs w:val="24"/>
        </w:rPr>
        <w:t>Таким образом, в целях реализации вышеуказанного Федерального закона в декабре 2024 года на заседании Тульской городской Думы был утвержден Прогнозный план (программа) приватизации муниципального имущества муниципального образования город Тула на 2025 год.</w:t>
      </w:r>
    </w:p>
    <w:p w:rsidR="009729BF" w:rsidRPr="00282650" w:rsidRDefault="009729BF" w:rsidP="00282650">
      <w:pPr>
        <w:tabs>
          <w:tab w:val="left" w:pos="0"/>
        </w:tabs>
        <w:ind w:firstLine="709"/>
        <w:jc w:val="both"/>
        <w:rPr>
          <w:rFonts w:ascii="PT Astra Serif" w:hAnsi="PT Astra Serif"/>
          <w:sz w:val="24"/>
          <w:szCs w:val="24"/>
        </w:rPr>
      </w:pPr>
      <w:r w:rsidRPr="00282650">
        <w:rPr>
          <w:rFonts w:ascii="PT Astra Serif" w:hAnsi="PT Astra Serif"/>
          <w:sz w:val="24"/>
          <w:szCs w:val="24"/>
        </w:rPr>
        <w:t xml:space="preserve">Основными принципами формирования Прогнозного плана (программы) приватизации муниципального имущества стали: </w:t>
      </w:r>
    </w:p>
    <w:p w:rsidR="009729BF" w:rsidRPr="00282650" w:rsidRDefault="009729BF" w:rsidP="00282650">
      <w:pPr>
        <w:tabs>
          <w:tab w:val="left" w:pos="0"/>
        </w:tabs>
        <w:ind w:firstLine="709"/>
        <w:jc w:val="both"/>
        <w:rPr>
          <w:rFonts w:ascii="PT Astra Serif" w:hAnsi="PT Astra Serif"/>
          <w:sz w:val="24"/>
          <w:szCs w:val="24"/>
        </w:rPr>
      </w:pPr>
      <w:r w:rsidRPr="00282650">
        <w:rPr>
          <w:rFonts w:ascii="PT Astra Serif" w:hAnsi="PT Astra Serif"/>
          <w:sz w:val="24"/>
          <w:szCs w:val="24"/>
        </w:rPr>
        <w:t xml:space="preserve">экономически обоснованный выбор объектов, подлежащих приватизации; </w:t>
      </w:r>
    </w:p>
    <w:p w:rsidR="009729BF" w:rsidRPr="00282650" w:rsidRDefault="009729BF" w:rsidP="00282650">
      <w:pPr>
        <w:tabs>
          <w:tab w:val="left" w:pos="0"/>
        </w:tabs>
        <w:ind w:firstLine="709"/>
        <w:jc w:val="both"/>
        <w:rPr>
          <w:rFonts w:ascii="PT Astra Serif" w:hAnsi="PT Astra Serif"/>
          <w:sz w:val="24"/>
          <w:szCs w:val="24"/>
        </w:rPr>
      </w:pPr>
      <w:r w:rsidRPr="00282650">
        <w:rPr>
          <w:rFonts w:ascii="PT Astra Serif" w:hAnsi="PT Astra Serif"/>
          <w:sz w:val="24"/>
          <w:szCs w:val="24"/>
        </w:rPr>
        <w:t>установление способов приватизации, обеспечивающих максимальный доход бюджета;</w:t>
      </w:r>
    </w:p>
    <w:p w:rsidR="009729BF" w:rsidRPr="00282650" w:rsidRDefault="009729BF" w:rsidP="00282650">
      <w:pPr>
        <w:tabs>
          <w:tab w:val="left" w:pos="0"/>
        </w:tabs>
        <w:ind w:firstLine="709"/>
        <w:jc w:val="both"/>
        <w:rPr>
          <w:rFonts w:ascii="PT Astra Serif" w:hAnsi="PT Astra Serif"/>
          <w:sz w:val="24"/>
          <w:szCs w:val="24"/>
        </w:rPr>
      </w:pPr>
      <w:r w:rsidRPr="00282650">
        <w:rPr>
          <w:rFonts w:ascii="PT Astra Serif" w:hAnsi="PT Astra Serif"/>
          <w:sz w:val="24"/>
          <w:szCs w:val="24"/>
        </w:rPr>
        <w:t>включение в Прогнозный план (программу) приватизации муниципального имущества муниципального образования город Тула объектов недвижимости, арендуемых субъектами малого и среднего предпринимательства.</w:t>
      </w:r>
    </w:p>
    <w:p w:rsidR="009729BF" w:rsidRPr="00282650" w:rsidRDefault="009729BF" w:rsidP="00282650">
      <w:pPr>
        <w:tabs>
          <w:tab w:val="left" w:pos="0"/>
          <w:tab w:val="left" w:pos="284"/>
        </w:tabs>
        <w:ind w:firstLine="709"/>
        <w:jc w:val="both"/>
        <w:rPr>
          <w:rFonts w:ascii="PT Astra Serif" w:hAnsi="PT Astra Serif"/>
          <w:sz w:val="24"/>
          <w:szCs w:val="24"/>
        </w:rPr>
      </w:pPr>
      <w:r w:rsidRPr="00282650">
        <w:rPr>
          <w:rFonts w:ascii="PT Astra Serif" w:hAnsi="PT Astra Serif"/>
          <w:sz w:val="24"/>
          <w:szCs w:val="24"/>
        </w:rPr>
        <w:t xml:space="preserve">С целью уточнения перечня имущества муниципального образования город Тула, приватизация которого планировалась в 2025 году, в отчетном периоде были рассмотрены и одобрены 6 проектов решений о внесении изменений в Прогнозный план (программу) приватизации муниципального имущества муниципального образования город Тула на 2025 год, в том числе проекты, подготовленные на основании обращений субъектов малого и среднего предпринимательства о реализации преимущественного права арендатора на выкуп в соответствии с Федеральным законом от 22 июля 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rsidR="009729BF" w:rsidRPr="00282650" w:rsidRDefault="009729BF" w:rsidP="00282650">
      <w:pPr>
        <w:tabs>
          <w:tab w:val="left" w:pos="0"/>
          <w:tab w:val="left" w:pos="284"/>
        </w:tabs>
        <w:ind w:firstLine="709"/>
        <w:jc w:val="both"/>
        <w:rPr>
          <w:rFonts w:ascii="PT Astra Serif" w:hAnsi="PT Astra Serif"/>
          <w:sz w:val="24"/>
          <w:szCs w:val="24"/>
        </w:rPr>
      </w:pPr>
      <w:r w:rsidRPr="00282650">
        <w:rPr>
          <w:rFonts w:ascii="PT Astra Serif" w:eastAsia="Calibri" w:hAnsi="PT Astra Serif"/>
          <w:sz w:val="24"/>
          <w:szCs w:val="24"/>
          <w:lang w:eastAsia="en-US"/>
        </w:rPr>
        <w:t xml:space="preserve">В декабре 2025 года депутатами был рассмотрен и поддержан Прогнозный план (программа) приватизации муниципального имущества на 2026 год. </w:t>
      </w:r>
    </w:p>
    <w:p w:rsidR="009729BF" w:rsidRPr="00282650" w:rsidRDefault="009729BF" w:rsidP="00282650">
      <w:pPr>
        <w:tabs>
          <w:tab w:val="left" w:pos="2850"/>
        </w:tabs>
        <w:ind w:firstLine="709"/>
        <w:jc w:val="both"/>
        <w:rPr>
          <w:rFonts w:ascii="PT Astra Serif" w:eastAsia="Calibri" w:hAnsi="PT Astra Serif"/>
          <w:sz w:val="24"/>
          <w:szCs w:val="24"/>
          <w:lang w:eastAsia="en-US"/>
        </w:rPr>
      </w:pPr>
      <w:r w:rsidRPr="00282650">
        <w:rPr>
          <w:rFonts w:ascii="PT Astra Serif" w:eastAsia="Calibri" w:hAnsi="PT Astra Serif"/>
          <w:sz w:val="24"/>
          <w:szCs w:val="24"/>
          <w:lang w:eastAsia="en-US"/>
        </w:rPr>
        <w:t xml:space="preserve">В перечень объектов, предлагаемых к приватизации, вошли нежилые помещения, отдельно стоящие здания с земельными участками, в том числе отнесенные к объектам культурного наследия, не вовлеченные в хозяйственный оборот, не востребованные для использования под муниципальные нужды, требующие значительных вложений. </w:t>
      </w:r>
    </w:p>
    <w:p w:rsidR="009729BF" w:rsidRPr="00282650" w:rsidRDefault="009729BF" w:rsidP="00282650">
      <w:pPr>
        <w:tabs>
          <w:tab w:val="left" w:pos="2850"/>
        </w:tabs>
        <w:ind w:firstLine="709"/>
        <w:jc w:val="both"/>
        <w:rPr>
          <w:rFonts w:ascii="PT Astra Serif" w:eastAsia="Calibri" w:hAnsi="PT Astra Serif"/>
          <w:sz w:val="24"/>
          <w:szCs w:val="24"/>
          <w:lang w:eastAsia="en-US"/>
        </w:rPr>
      </w:pPr>
      <w:r w:rsidRPr="00282650">
        <w:rPr>
          <w:rFonts w:ascii="PT Astra Serif" w:eastAsia="Calibri" w:hAnsi="PT Astra Serif"/>
          <w:sz w:val="24"/>
          <w:szCs w:val="24"/>
          <w:lang w:eastAsia="en-US"/>
        </w:rPr>
        <w:t xml:space="preserve"> Также в перечень вошли помещения, принятые в собственность муниципального образования город Тула с действующими обременениями в виде долгосрочных договоров аренды, условия которых не соответствуют экономическим интересам муниципального образования город Тула.</w:t>
      </w:r>
    </w:p>
    <w:p w:rsidR="009729BF" w:rsidRPr="00282650" w:rsidRDefault="00E0483F" w:rsidP="00282650">
      <w:pPr>
        <w:tabs>
          <w:tab w:val="left" w:pos="0"/>
        </w:tabs>
        <w:ind w:firstLine="709"/>
        <w:jc w:val="both"/>
        <w:rPr>
          <w:rFonts w:ascii="PT Astra Serif" w:hAnsi="PT Astra Serif"/>
          <w:bCs/>
          <w:sz w:val="24"/>
          <w:szCs w:val="24"/>
        </w:rPr>
      </w:pPr>
      <w:r w:rsidRPr="00282650">
        <w:rPr>
          <w:rFonts w:ascii="PT Astra Serif" w:hAnsi="PT Astra Serif"/>
          <w:bCs/>
          <w:sz w:val="24"/>
          <w:szCs w:val="24"/>
        </w:rPr>
        <w:t>Депутаты</w:t>
      </w:r>
      <w:r w:rsidR="009729BF" w:rsidRPr="00282650">
        <w:rPr>
          <w:rFonts w:ascii="PT Astra Serif" w:hAnsi="PT Astra Serif"/>
          <w:bCs/>
          <w:sz w:val="24"/>
          <w:szCs w:val="24"/>
        </w:rPr>
        <w:t xml:space="preserve"> уверены, что приватизация позволит поддержать негосударственный сектор экономики, вовлечь неиспользуемое имущество в хозяйственный оборот, исключить затраты на его охрану и содержание, привлечь денежные средства в бюджет города. </w:t>
      </w:r>
    </w:p>
    <w:p w:rsidR="009729BF" w:rsidRPr="00282650" w:rsidRDefault="009729BF"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lastRenderedPageBreak/>
        <w:t>Кроме того, в течении 2025 года не раз возникала необходимость корректировки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город Тула, утвержденного решением Тульской городской Думы от 25 ноября 2020 г. № 17/359» (далее – Перечень). Внесение изменений было необходимо для включения в Перечень новых и исключения реализованных или переданных в пользование объектов, а также для уточнения характеристик включенного в Перечень имущества.</w:t>
      </w:r>
    </w:p>
    <w:p w:rsidR="009729BF" w:rsidRPr="00282650" w:rsidRDefault="009729BF"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В апреле, мае и июне 2025 года </w:t>
      </w:r>
      <w:r w:rsidR="00E0483F" w:rsidRPr="00282650">
        <w:rPr>
          <w:rFonts w:ascii="PT Astra Serif" w:hAnsi="PT Astra Serif"/>
          <w:sz w:val="24"/>
          <w:szCs w:val="24"/>
        </w:rPr>
        <w:t xml:space="preserve">депутаты </w:t>
      </w:r>
      <w:r w:rsidRPr="00282650">
        <w:rPr>
          <w:rFonts w:ascii="PT Astra Serif" w:hAnsi="PT Astra Serif"/>
          <w:sz w:val="24"/>
          <w:szCs w:val="24"/>
        </w:rPr>
        <w:t>рассмотрели и одобрили внесенные в Тульскую городскую Думу главой администрации города Тулы проекты решений «О передаче в аренду посредством проведения аукционов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город Тула, утвержденный решением Тульской городской Думы от 25 ноября 2020 г. № 17/359».</w:t>
      </w:r>
    </w:p>
    <w:p w:rsidR="009729BF" w:rsidRPr="00282650" w:rsidRDefault="009729BF"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Данными проектами предлагались к реализации, посредством проведения открытых аукционов на право заключения договоров аренды, нежилые муниципальные помещения, в отношении которых была проведена работа по оценке минимального размера арендной платы. Предоставление в аренду предлагалось осуществить на долгосрочной основе по результатам проведения конкурсов или аукционов сроком на 5 лет, с возможным уменьшением срока договора аренды на основании поданного до заключения такого договора заявления лица, приобретающего права на пользование муниципальным имуществом. В случае заключения договора, использовать муниципальное имущество предлагалось под офис, торговлю или бытовое обслуживание.</w:t>
      </w:r>
    </w:p>
    <w:p w:rsidR="009729BF" w:rsidRPr="00282650" w:rsidRDefault="009729BF"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Также в отчетном периоде были поддержаны следующие проекты решени</w:t>
      </w:r>
      <w:r w:rsidR="00CA0C05" w:rsidRPr="00282650">
        <w:rPr>
          <w:rFonts w:ascii="PT Astra Serif" w:hAnsi="PT Astra Serif"/>
          <w:sz w:val="24"/>
          <w:szCs w:val="24"/>
        </w:rPr>
        <w:t>й</w:t>
      </w:r>
      <w:r w:rsidRPr="00282650">
        <w:rPr>
          <w:rFonts w:ascii="PT Astra Serif" w:hAnsi="PT Astra Serif"/>
          <w:sz w:val="24"/>
          <w:szCs w:val="24"/>
        </w:rPr>
        <w:t xml:space="preserve"> об утверждении арендной платы: </w:t>
      </w:r>
    </w:p>
    <w:p w:rsidR="009729BF" w:rsidRPr="00282650" w:rsidRDefault="009729BF"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«Об утверждении размера арендной платы на 2025 год за комплекс движимого и недвижимого имущества </w:t>
      </w:r>
      <w:proofErr w:type="spellStart"/>
      <w:r w:rsidRPr="00282650">
        <w:rPr>
          <w:rFonts w:ascii="PT Astra Serif" w:hAnsi="PT Astra Serif"/>
          <w:sz w:val="24"/>
          <w:szCs w:val="24"/>
        </w:rPr>
        <w:t>теплосетевого</w:t>
      </w:r>
      <w:proofErr w:type="spellEnd"/>
      <w:r w:rsidRPr="00282650">
        <w:rPr>
          <w:rFonts w:ascii="PT Astra Serif" w:hAnsi="PT Astra Serif"/>
          <w:sz w:val="24"/>
          <w:szCs w:val="24"/>
        </w:rPr>
        <w:t xml:space="preserve"> назначения, расположенного по адресу: г. </w:t>
      </w:r>
      <w:proofErr w:type="gramStart"/>
      <w:r w:rsidRPr="00282650">
        <w:rPr>
          <w:rFonts w:ascii="PT Astra Serif" w:hAnsi="PT Astra Serif"/>
          <w:sz w:val="24"/>
          <w:szCs w:val="24"/>
        </w:rPr>
        <w:t>Тула,</w:t>
      </w:r>
      <w:r w:rsidR="00842A61" w:rsidRPr="00282650">
        <w:rPr>
          <w:rFonts w:ascii="PT Astra Serif" w:hAnsi="PT Astra Serif"/>
          <w:sz w:val="24"/>
          <w:szCs w:val="24"/>
        </w:rPr>
        <w:t xml:space="preserve"> </w:t>
      </w:r>
      <w:r w:rsidR="00815D6E">
        <w:rPr>
          <w:rFonts w:ascii="PT Astra Serif" w:hAnsi="PT Astra Serif"/>
          <w:sz w:val="24"/>
          <w:szCs w:val="24"/>
        </w:rPr>
        <w:t xml:space="preserve">  </w:t>
      </w:r>
      <w:proofErr w:type="gramEnd"/>
      <w:r w:rsidR="00815D6E">
        <w:rPr>
          <w:rFonts w:ascii="PT Astra Serif" w:hAnsi="PT Astra Serif"/>
          <w:sz w:val="24"/>
          <w:szCs w:val="24"/>
        </w:rPr>
        <w:t xml:space="preserve">                   </w:t>
      </w:r>
      <w:r w:rsidR="00842A61" w:rsidRPr="00282650">
        <w:rPr>
          <w:rFonts w:ascii="PT Astra Serif" w:hAnsi="PT Astra Serif"/>
          <w:sz w:val="24"/>
          <w:szCs w:val="24"/>
        </w:rPr>
        <w:t>у</w:t>
      </w:r>
      <w:r w:rsidRPr="00282650">
        <w:rPr>
          <w:rFonts w:ascii="PT Astra Serif" w:hAnsi="PT Astra Serif"/>
          <w:sz w:val="24"/>
          <w:szCs w:val="24"/>
        </w:rPr>
        <w:t xml:space="preserve">л. </w:t>
      </w:r>
      <w:proofErr w:type="spellStart"/>
      <w:r w:rsidRPr="00282650">
        <w:rPr>
          <w:rFonts w:ascii="PT Astra Serif" w:hAnsi="PT Astra Serif"/>
          <w:sz w:val="24"/>
          <w:szCs w:val="24"/>
        </w:rPr>
        <w:t>Щегловская</w:t>
      </w:r>
      <w:proofErr w:type="spellEnd"/>
      <w:r w:rsidRPr="00282650">
        <w:rPr>
          <w:rFonts w:ascii="PT Astra Serif" w:hAnsi="PT Astra Serif"/>
          <w:sz w:val="24"/>
          <w:szCs w:val="24"/>
        </w:rPr>
        <w:t xml:space="preserve"> засека, д. 17, находящегося на праве хозяйственного ведения у муниципального унитарного предприятия муниципального образования город Тула «</w:t>
      </w:r>
      <w:proofErr w:type="spellStart"/>
      <w:r w:rsidRPr="00282650">
        <w:rPr>
          <w:rFonts w:ascii="PT Astra Serif" w:hAnsi="PT Astra Serif"/>
          <w:sz w:val="24"/>
          <w:szCs w:val="24"/>
        </w:rPr>
        <w:t>Ремжилхоз</w:t>
      </w:r>
      <w:proofErr w:type="spellEnd"/>
      <w:r w:rsidRPr="00282650">
        <w:rPr>
          <w:rFonts w:ascii="PT Astra Serif" w:hAnsi="PT Astra Serif"/>
          <w:sz w:val="24"/>
          <w:szCs w:val="24"/>
        </w:rPr>
        <w:t>», и арендуемого акционерным обществом «</w:t>
      </w:r>
      <w:proofErr w:type="spellStart"/>
      <w:r w:rsidRPr="00282650">
        <w:rPr>
          <w:rFonts w:ascii="PT Astra Serif" w:hAnsi="PT Astra Serif"/>
          <w:sz w:val="24"/>
          <w:szCs w:val="24"/>
        </w:rPr>
        <w:t>Тулатеплосеть</w:t>
      </w:r>
      <w:proofErr w:type="spellEnd"/>
      <w:r w:rsidRPr="00282650">
        <w:rPr>
          <w:rFonts w:ascii="PT Astra Serif" w:hAnsi="PT Astra Serif"/>
          <w:sz w:val="24"/>
          <w:szCs w:val="24"/>
        </w:rPr>
        <w:t>»;</w:t>
      </w:r>
    </w:p>
    <w:p w:rsidR="009729BF" w:rsidRPr="00282650" w:rsidRDefault="009729BF" w:rsidP="00282650">
      <w:pPr>
        <w:autoSpaceDE w:val="0"/>
        <w:autoSpaceDN w:val="0"/>
        <w:adjustRightInd w:val="0"/>
        <w:ind w:firstLine="709"/>
        <w:jc w:val="both"/>
        <w:rPr>
          <w:rFonts w:ascii="PT Astra Serif" w:hAnsi="PT Astra Serif"/>
          <w:sz w:val="24"/>
          <w:szCs w:val="24"/>
        </w:rPr>
      </w:pPr>
      <w:r w:rsidRPr="00282650">
        <w:rPr>
          <w:rFonts w:ascii="PT Astra Serif" w:hAnsi="PT Astra Serif"/>
          <w:sz w:val="24"/>
          <w:szCs w:val="24"/>
        </w:rPr>
        <w:t xml:space="preserve">«Об утверждении размера арендной платы на 2026 год за имущественный комплекс объектов </w:t>
      </w:r>
      <w:proofErr w:type="spellStart"/>
      <w:r w:rsidRPr="00282650">
        <w:rPr>
          <w:rFonts w:ascii="PT Astra Serif" w:hAnsi="PT Astra Serif"/>
          <w:sz w:val="24"/>
          <w:szCs w:val="24"/>
        </w:rPr>
        <w:t>водоиспользования</w:t>
      </w:r>
      <w:proofErr w:type="spellEnd"/>
      <w:r w:rsidRPr="00282650">
        <w:rPr>
          <w:rFonts w:ascii="PT Astra Serif" w:hAnsi="PT Astra Serif"/>
          <w:sz w:val="24"/>
          <w:szCs w:val="24"/>
        </w:rPr>
        <w:t>, находящихся в собственности муниципального образования город Тула, и арендуемых акционерным обществом «</w:t>
      </w:r>
      <w:proofErr w:type="spellStart"/>
      <w:r w:rsidRPr="00282650">
        <w:rPr>
          <w:rFonts w:ascii="PT Astra Serif" w:hAnsi="PT Astra Serif"/>
          <w:sz w:val="24"/>
          <w:szCs w:val="24"/>
        </w:rPr>
        <w:t>Тулагорводоканал</w:t>
      </w:r>
      <w:proofErr w:type="spellEnd"/>
      <w:r w:rsidRPr="00282650">
        <w:rPr>
          <w:rFonts w:ascii="PT Astra Serif" w:hAnsi="PT Astra Serif"/>
          <w:sz w:val="24"/>
          <w:szCs w:val="24"/>
        </w:rPr>
        <w:t>»;</w:t>
      </w:r>
    </w:p>
    <w:p w:rsidR="009729BF" w:rsidRPr="00282650" w:rsidRDefault="009729BF" w:rsidP="00282650">
      <w:pPr>
        <w:autoSpaceDE w:val="0"/>
        <w:autoSpaceDN w:val="0"/>
        <w:adjustRightInd w:val="0"/>
        <w:ind w:firstLine="709"/>
        <w:jc w:val="both"/>
        <w:rPr>
          <w:rFonts w:ascii="PT Astra Serif" w:hAnsi="PT Astra Serif"/>
          <w:sz w:val="24"/>
          <w:szCs w:val="24"/>
        </w:rPr>
      </w:pPr>
      <w:r w:rsidRPr="00282650">
        <w:rPr>
          <w:rFonts w:ascii="PT Astra Serif" w:hAnsi="PT Astra Serif"/>
          <w:sz w:val="24"/>
          <w:szCs w:val="24"/>
        </w:rPr>
        <w:t>«Об утверждении размера арендной платы на 2026 год за комплекс движимого и недвижимого имущества систем водоснабжения и водоотведения, находящегося на праве хозяйственного ведения у муниципального унитарного предприятия муниципального образования город Тула «</w:t>
      </w:r>
      <w:proofErr w:type="spellStart"/>
      <w:r w:rsidRPr="00282650">
        <w:rPr>
          <w:rFonts w:ascii="PT Astra Serif" w:hAnsi="PT Astra Serif"/>
          <w:sz w:val="24"/>
          <w:szCs w:val="24"/>
        </w:rPr>
        <w:t>Ремжилхоз</w:t>
      </w:r>
      <w:proofErr w:type="spellEnd"/>
      <w:r w:rsidRPr="00282650">
        <w:rPr>
          <w:rFonts w:ascii="PT Astra Serif" w:hAnsi="PT Astra Serif"/>
          <w:sz w:val="24"/>
          <w:szCs w:val="24"/>
        </w:rPr>
        <w:t>», и арендуемого акционерным обществом «</w:t>
      </w:r>
      <w:proofErr w:type="spellStart"/>
      <w:r w:rsidRPr="00282650">
        <w:rPr>
          <w:rFonts w:ascii="PT Astra Serif" w:hAnsi="PT Astra Serif"/>
          <w:sz w:val="24"/>
          <w:szCs w:val="24"/>
        </w:rPr>
        <w:t>Тулагорводоканал</w:t>
      </w:r>
      <w:proofErr w:type="spellEnd"/>
      <w:r w:rsidRPr="00282650">
        <w:rPr>
          <w:rFonts w:ascii="PT Astra Serif" w:hAnsi="PT Astra Serif"/>
          <w:sz w:val="24"/>
          <w:szCs w:val="24"/>
        </w:rPr>
        <w:t>»;</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«Об утверждении размера арендной платы на 2026 год за комплекс движимого и недвижимого имущества </w:t>
      </w:r>
      <w:proofErr w:type="spellStart"/>
      <w:r w:rsidRPr="00282650">
        <w:rPr>
          <w:rFonts w:ascii="PT Astra Serif" w:hAnsi="PT Astra Serif"/>
          <w:sz w:val="24"/>
          <w:szCs w:val="24"/>
        </w:rPr>
        <w:t>теплосетевого</w:t>
      </w:r>
      <w:proofErr w:type="spellEnd"/>
      <w:r w:rsidRPr="00282650">
        <w:rPr>
          <w:rFonts w:ascii="PT Astra Serif" w:hAnsi="PT Astra Serif"/>
          <w:sz w:val="24"/>
          <w:szCs w:val="24"/>
        </w:rPr>
        <w:t xml:space="preserve"> назначения, находящегося на праве хозяйственного ведения у муниципального унитарного предприятия муниципального образования город Тула «</w:t>
      </w:r>
      <w:proofErr w:type="spellStart"/>
      <w:r w:rsidRPr="00282650">
        <w:rPr>
          <w:rFonts w:ascii="PT Astra Serif" w:hAnsi="PT Astra Serif"/>
          <w:sz w:val="24"/>
          <w:szCs w:val="24"/>
        </w:rPr>
        <w:t>Ремжилхоз</w:t>
      </w:r>
      <w:proofErr w:type="spellEnd"/>
      <w:r w:rsidRPr="00282650">
        <w:rPr>
          <w:rFonts w:ascii="PT Astra Serif" w:hAnsi="PT Astra Serif"/>
          <w:sz w:val="24"/>
          <w:szCs w:val="24"/>
        </w:rPr>
        <w:t>», и арендуемого акционерным обществом «</w:t>
      </w:r>
      <w:proofErr w:type="spellStart"/>
      <w:r w:rsidRPr="00282650">
        <w:rPr>
          <w:rFonts w:ascii="PT Astra Serif" w:hAnsi="PT Astra Serif"/>
          <w:sz w:val="24"/>
          <w:szCs w:val="24"/>
        </w:rPr>
        <w:t>Тулатеплосеть</w:t>
      </w:r>
      <w:proofErr w:type="spellEnd"/>
      <w:r w:rsidRPr="00282650">
        <w:rPr>
          <w:rFonts w:ascii="PT Astra Serif" w:hAnsi="PT Astra Serif"/>
          <w:sz w:val="24"/>
          <w:szCs w:val="24"/>
        </w:rPr>
        <w:t>».</w:t>
      </w:r>
    </w:p>
    <w:p w:rsidR="009729BF" w:rsidRPr="00282650" w:rsidRDefault="009729BF" w:rsidP="00282650">
      <w:pPr>
        <w:ind w:firstLine="709"/>
        <w:jc w:val="both"/>
        <w:rPr>
          <w:rFonts w:ascii="PT Astra Serif" w:eastAsia="Calibri" w:hAnsi="PT Astra Serif" w:cs="PT Astra Serif"/>
          <w:sz w:val="24"/>
          <w:szCs w:val="24"/>
          <w:lang w:eastAsia="en-US"/>
        </w:rPr>
      </w:pPr>
      <w:r w:rsidRPr="00282650">
        <w:rPr>
          <w:rFonts w:ascii="PT Astra Serif" w:hAnsi="PT Astra Serif"/>
          <w:sz w:val="24"/>
          <w:szCs w:val="24"/>
        </w:rPr>
        <w:t xml:space="preserve">В апреле 2025 года </w:t>
      </w:r>
      <w:r w:rsidR="00CA0C05" w:rsidRPr="00282650">
        <w:rPr>
          <w:rFonts w:ascii="PT Astra Serif" w:hAnsi="PT Astra Serif"/>
          <w:sz w:val="24"/>
          <w:szCs w:val="24"/>
        </w:rPr>
        <w:t>депутаты</w:t>
      </w:r>
      <w:r w:rsidRPr="00282650">
        <w:rPr>
          <w:rFonts w:ascii="PT Astra Serif" w:hAnsi="PT Astra Serif"/>
          <w:sz w:val="24"/>
          <w:szCs w:val="24"/>
        </w:rPr>
        <w:t xml:space="preserve"> одобрили проект решения</w:t>
      </w:r>
      <w:r w:rsidRPr="00282650">
        <w:rPr>
          <w:rFonts w:ascii="PT Astra Serif" w:eastAsia="Calibri" w:hAnsi="PT Astra Serif" w:cs="PT Astra Serif"/>
          <w:sz w:val="24"/>
          <w:szCs w:val="24"/>
          <w:lang w:eastAsia="en-US"/>
        </w:rPr>
        <w:t xml:space="preserve"> «О даче согласия муниципальному унитарному предприятию муниципального образования город Тула «</w:t>
      </w:r>
      <w:proofErr w:type="spellStart"/>
      <w:r w:rsidRPr="00282650">
        <w:rPr>
          <w:rFonts w:ascii="PT Astra Serif" w:eastAsia="Calibri" w:hAnsi="PT Astra Serif" w:cs="PT Astra Serif"/>
          <w:sz w:val="24"/>
          <w:szCs w:val="24"/>
          <w:lang w:eastAsia="en-US"/>
        </w:rPr>
        <w:t>Ремжилхоз</w:t>
      </w:r>
      <w:proofErr w:type="spellEnd"/>
      <w:r w:rsidRPr="00282650">
        <w:rPr>
          <w:rFonts w:ascii="PT Astra Serif" w:eastAsia="Calibri" w:hAnsi="PT Astra Serif" w:cs="PT Astra Serif"/>
          <w:sz w:val="24"/>
          <w:szCs w:val="24"/>
          <w:lang w:eastAsia="en-US"/>
        </w:rPr>
        <w:t>» на продажу муниципального недвижимого имущества».</w:t>
      </w:r>
      <w:r w:rsidRPr="00282650">
        <w:rPr>
          <w:rFonts w:ascii="PT Astra Serif" w:hAnsi="PT Astra Serif"/>
          <w:sz w:val="24"/>
          <w:szCs w:val="24"/>
        </w:rPr>
        <w:t xml:space="preserve"> </w:t>
      </w:r>
      <w:r w:rsidRPr="00282650">
        <w:rPr>
          <w:rFonts w:ascii="PT Astra Serif" w:eastAsia="Calibri" w:hAnsi="PT Astra Serif" w:cs="PT Astra Serif"/>
          <w:sz w:val="24"/>
          <w:szCs w:val="24"/>
          <w:lang w:eastAsia="en-US"/>
        </w:rPr>
        <w:t>Целью совершения данной сделки стала продажа объектов газового хозяйства, являющихся муниципальной собственностью и закрепленного на праве хозяйственного ведения за муниципальным унитарным предприятием муниципального образования город Тула «</w:t>
      </w:r>
      <w:proofErr w:type="spellStart"/>
      <w:r w:rsidRPr="00282650">
        <w:rPr>
          <w:rFonts w:ascii="PT Astra Serif" w:eastAsia="Calibri" w:hAnsi="PT Astra Serif" w:cs="PT Astra Serif"/>
          <w:sz w:val="24"/>
          <w:szCs w:val="24"/>
          <w:lang w:eastAsia="en-US"/>
        </w:rPr>
        <w:t>Ремжилхоз</w:t>
      </w:r>
      <w:proofErr w:type="spellEnd"/>
      <w:r w:rsidRPr="00282650">
        <w:rPr>
          <w:rFonts w:ascii="PT Astra Serif" w:eastAsia="Calibri" w:hAnsi="PT Astra Serif" w:cs="PT Astra Serif"/>
          <w:sz w:val="24"/>
          <w:szCs w:val="24"/>
          <w:lang w:eastAsia="en-US"/>
        </w:rPr>
        <w:t>».</w:t>
      </w:r>
    </w:p>
    <w:p w:rsidR="009729BF" w:rsidRPr="00282650" w:rsidRDefault="009729BF" w:rsidP="00282650">
      <w:pPr>
        <w:ind w:firstLine="709"/>
        <w:jc w:val="both"/>
        <w:rPr>
          <w:rFonts w:ascii="PT Astra Serif" w:eastAsia="Calibri" w:hAnsi="PT Astra Serif" w:cs="PT Astra Serif"/>
          <w:sz w:val="24"/>
          <w:szCs w:val="24"/>
          <w:lang w:eastAsia="en-US"/>
        </w:rPr>
      </w:pPr>
      <w:r w:rsidRPr="00282650">
        <w:rPr>
          <w:rFonts w:ascii="PT Astra Serif" w:eastAsia="Calibri" w:hAnsi="PT Astra Serif" w:cs="PT Astra Serif"/>
          <w:sz w:val="24"/>
          <w:szCs w:val="24"/>
          <w:lang w:eastAsia="en-US"/>
        </w:rPr>
        <w:lastRenderedPageBreak/>
        <w:t xml:space="preserve">В соответствии с действующим законодательством Российской Федерации возможность компенсации затрат на эксплуатацию и содержание объектов газового хозяйства без получения статуса газораспределительной организации отсутствует. Содержание на балансе предприятия имущества газового хозяйства влечет за собой начисление амортизации и налога на имущество, необходимость изыскания денежных средств на эксплуатацию, аварийное, техническое обслуживание и ремонт систем газораспределения и </w:t>
      </w:r>
      <w:proofErr w:type="spellStart"/>
      <w:r w:rsidRPr="00282650">
        <w:rPr>
          <w:rFonts w:ascii="PT Astra Serif" w:eastAsia="Calibri" w:hAnsi="PT Astra Serif" w:cs="PT Astra Serif"/>
          <w:sz w:val="24"/>
          <w:szCs w:val="24"/>
          <w:lang w:eastAsia="en-US"/>
        </w:rPr>
        <w:t>газопотребления</w:t>
      </w:r>
      <w:proofErr w:type="spellEnd"/>
      <w:r w:rsidRPr="00282650">
        <w:rPr>
          <w:rFonts w:ascii="PT Astra Serif" w:eastAsia="Calibri" w:hAnsi="PT Astra Serif" w:cs="PT Astra Serif"/>
          <w:sz w:val="24"/>
          <w:szCs w:val="24"/>
          <w:lang w:eastAsia="en-US"/>
        </w:rPr>
        <w:t>, обязательного страхования гражданской ответственности, услуг аварийно-спасательного формирования, установки охранных зон газопроводов, проведения экспертизы опасного объекта и т.д.</w:t>
      </w:r>
    </w:p>
    <w:p w:rsidR="009729BF" w:rsidRPr="00282650" w:rsidRDefault="00CA0C05" w:rsidP="00282650">
      <w:pPr>
        <w:ind w:firstLine="709"/>
        <w:jc w:val="both"/>
        <w:rPr>
          <w:rFonts w:ascii="PT Astra Serif" w:eastAsia="Calibri" w:hAnsi="PT Astra Serif" w:cs="PT Astra Serif"/>
          <w:sz w:val="24"/>
          <w:szCs w:val="24"/>
          <w:lang w:eastAsia="en-US"/>
        </w:rPr>
      </w:pPr>
      <w:r w:rsidRPr="00282650">
        <w:rPr>
          <w:rFonts w:ascii="PT Astra Serif" w:eastAsia="Calibri" w:hAnsi="PT Astra Serif" w:cs="PT Astra Serif"/>
          <w:sz w:val="24"/>
          <w:szCs w:val="24"/>
          <w:lang w:eastAsia="en-US"/>
        </w:rPr>
        <w:t>Было отмечено</w:t>
      </w:r>
      <w:r w:rsidR="009729BF" w:rsidRPr="00282650">
        <w:rPr>
          <w:rFonts w:ascii="PT Astra Serif" w:eastAsia="Calibri" w:hAnsi="PT Astra Serif" w:cs="PT Astra Serif"/>
          <w:sz w:val="24"/>
          <w:szCs w:val="24"/>
          <w:lang w:eastAsia="en-US"/>
        </w:rPr>
        <w:t xml:space="preserve">, что совершение сделки освободит </w:t>
      </w:r>
      <w:r w:rsidRPr="00282650">
        <w:rPr>
          <w:rFonts w:ascii="PT Astra Serif" w:eastAsia="Calibri" w:hAnsi="PT Astra Serif" w:cs="PT Astra Serif"/>
          <w:sz w:val="24"/>
          <w:szCs w:val="24"/>
          <w:lang w:eastAsia="en-US"/>
        </w:rPr>
        <w:t>предприятие от бремени расходов. К</w:t>
      </w:r>
      <w:r w:rsidR="009729BF" w:rsidRPr="00282650">
        <w:rPr>
          <w:rFonts w:ascii="PT Astra Serif" w:eastAsia="Calibri" w:hAnsi="PT Astra Serif" w:cs="PT Astra Serif"/>
          <w:sz w:val="24"/>
          <w:szCs w:val="24"/>
          <w:lang w:eastAsia="en-US"/>
        </w:rPr>
        <w:t>роме того, вырученные от продажи денежные средства могут быть использованы в финансово-хозяйственной деятельности предприятия.</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В отчетном периоде вопросам, касающимся владения, пользования и распоряжения муниципальным имуществом, депутатами уделялось большое внимание. </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Рассмотрены вопросы о передаче в безвозмездное пользование 198 муниципальных нежилых помещений, из числа которых 100 были переданы общественным объединениям и государственным организациям впервые, а 98 муниципальных помещений уже использовались на основании договоров безвозмездного пользования недвижимым муниципальным имуществом ранее. С целью подробного ознакомления депутатов с деятельностью учреждений и общественных организаций продолжилась практика приглашения на заседания комиссий, заседания Думы руководителей организаций, обратившихся о предоставлении муниципальных помещений в безвозмездное пользование.</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Предоставление в безвозмездное пользование муниципальных нежилых помещений – одна из действенных форм поддержки этих организаций. Как правило, если организация обращается с просьбой предоставить им муниципальные помещения в безвозмездное пользование в первый раз, то имущество предоставляется на один год. Затем, проверив, используется ли помещение по назначению, рассматривается вопрос о продлении договора на более длительный срок. </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За отчетный период были подготовлены и поддержаны на заседаниях комиссии проекты решений о предоставлении в безвозмездное пользование муниципальных нежилых помещений таким организациям, как:</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Общественная организация – Тульский городской спортивно-оздоровительный клуб инвалидов «Преодоление»;</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Тульская региональная общественная организация инвалидов «Творческий потенциал»; </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Тульская региональная общественная организация инвалидов войны в Афганистане и военной травмы - «Инвалиды войны»;</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Общественная организация «Тульский городской союз ветеранов Афганистана «Братство»;</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Тульская региональная организация Общероссийской общественной организации «Российский Союз ветеранов Афганистана и специальных военных операций»;</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Центральная города Тулы районная организация Тульской региональной организации Общероссийской общественной организации «Всероссийское общество инвалидов»;</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Общероссийское общественное движение «НАРОДНЫЙ ФРОНТ «ЗА РОССИЮ»;</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Благотворительный фонд социальной поддержки «СОВА»;</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Благотворительный фонд «ХОЗЯЮШКИ 71»;</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Тульская региональная общественная организация содействия улучшению качества жизни граждан «ОПОРА ОТЧИЗНЫ»;</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Тульская региональная физкультурно-спортивная патриотическая общественная организации «Молодежный клуб «Защитник»;</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Тульская региональная молодежная военно-патриотическая, спортивная общественная организация «Легион»;</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Автономная некоммерческой организация «Детско-юношеский спортивный клуб «Чемпион»;</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Автономная некоммерческая организация Профессиональный футбольный клуб «Арсенал»;</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Региональная общественная организация «Федерация бильярдного спорта Тульской </w:t>
      </w:r>
      <w:r w:rsidRPr="00282650">
        <w:rPr>
          <w:rFonts w:ascii="PT Astra Serif" w:hAnsi="PT Astra Serif" w:cs="Arial"/>
          <w:sz w:val="24"/>
          <w:szCs w:val="24"/>
        </w:rPr>
        <w:lastRenderedPageBreak/>
        <w:t>области»;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Региональная общественная организация «Федерация спорта сверхлегкой авиации Тульской области»;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Тульское региональное отделение Общероссийской творческой профессиональной общественной организации «Союз архитекторов России»;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Тульская региональная общественная организация содействия развитию бизнеса «Клуб женщин предпринимателей»;</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Ассоциация дополнительного профессионального образования «Научно-исследовательский центр медиации»;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Общество с ограниченной ответственностью «ОРИОН»;</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Государственное учреждение здравоохранения «Городская клиническая больница № 2 </w:t>
      </w:r>
      <w:r w:rsidR="00815D6E">
        <w:rPr>
          <w:rFonts w:ascii="PT Astra Serif" w:hAnsi="PT Astra Serif" w:cs="Arial"/>
          <w:sz w:val="24"/>
          <w:szCs w:val="24"/>
        </w:rPr>
        <w:t xml:space="preserve">              </w:t>
      </w:r>
      <w:r w:rsidRPr="00282650">
        <w:rPr>
          <w:rFonts w:ascii="PT Astra Serif" w:hAnsi="PT Astra Serif" w:cs="Arial"/>
          <w:sz w:val="24"/>
          <w:szCs w:val="24"/>
        </w:rPr>
        <w:t>г. Тулы имени Е.Г. Лазарева»;</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учреждение здравоохранения «Городская клиническая больница № 3»;</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учреждение здравоохранения «Ленинская районная больница»;</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учреждение здравоохранения «Детская городская клиническая больница г. Тулы»;</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учреждение здравоохранения «Тульская областная стоматологическая поликлиника»;</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учреждение здравоохранения Тульской области «Территориальный центр медицины катастроф, скорой и неотложной медицинской помощи»;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учреждение культуры Тульской области «Региональный библиотечно-информационный комплекс»;</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учреждение культуры Тульской области «Тульское музейное объединение»;</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профессиональное образовательное учреждение Тульской области «Тульский колледж искусств имени А.С. Даргомыжского»;</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учреждение Тульской области «Природа»;</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бюджетное учреждение Тульской области «Многофункциональный центр предоставления государственных и муниципальных услуг»;</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Государственное учреждение Тульской области «Семейный МФЦ «Мой семейный центр»;</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Региональное отделение Общероссийского общественно-государственного движения детей и молодежи «Движение первых» Тульской области;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Региональное отделение Всероссийской общественной организации «Молодая Гвардия Единой России» Тульской области;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Тульское региональное отделение Всероссийской политической партии «ЕДИНАЯ РОССИЯ»;</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Тульское областное отделение политической партии «КОММУНИСТИЧЕСКАЯ ПАРТИЯ РОССИЙСКОЙ ФЕДЕРАЦИИ»;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Региональное отделение Политической партии «Российская партия пенсионеров за социальную справедливость» в Тульской области;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Управление Министерства внутренних дел Российской Федерации по городу Туле;</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Счетная палата Тульской области;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Фонд капитального ремонта Тульской области;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Федеральное государственное казенное учреждение «Центральное территориальное управление имущественных отношений» Министерства обороны Российской Федерации.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В отчетном периоде депутаты не раз проводили мониторинг целевого использования муниципального имущества и посещали помещения, переданные волонтерским организациям. </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В</w:t>
      </w:r>
      <w:r w:rsidR="00842A61" w:rsidRPr="00282650">
        <w:rPr>
          <w:rFonts w:ascii="PT Astra Serif" w:hAnsi="PT Astra Serif" w:cs="Arial"/>
          <w:sz w:val="24"/>
          <w:szCs w:val="24"/>
        </w:rPr>
        <w:t xml:space="preserve"> </w:t>
      </w:r>
      <w:r w:rsidRPr="00282650">
        <w:rPr>
          <w:rFonts w:ascii="PT Astra Serif" w:hAnsi="PT Astra Serif" w:cs="Arial"/>
          <w:sz w:val="24"/>
          <w:szCs w:val="24"/>
        </w:rPr>
        <w:t xml:space="preserve">январе 2025 года вместе с первым заместителем председателя Тульской городской Думы А.О. Дементьевой, заместителем председателя Тульской городской Думы Б.С. </w:t>
      </w:r>
      <w:proofErr w:type="spellStart"/>
      <w:r w:rsidRPr="00282650">
        <w:rPr>
          <w:rFonts w:ascii="PT Astra Serif" w:hAnsi="PT Astra Serif" w:cs="Arial"/>
          <w:sz w:val="24"/>
          <w:szCs w:val="24"/>
        </w:rPr>
        <w:t>Воловатовым</w:t>
      </w:r>
      <w:proofErr w:type="spellEnd"/>
      <w:r w:rsidRPr="00282650">
        <w:rPr>
          <w:rFonts w:ascii="PT Astra Serif" w:hAnsi="PT Astra Serif" w:cs="Arial"/>
          <w:sz w:val="24"/>
          <w:szCs w:val="24"/>
        </w:rPr>
        <w:t>, депутатом Тульской городской Думы Е.В. Шмелевой</w:t>
      </w:r>
      <w:r w:rsidR="00842A61" w:rsidRPr="00282650">
        <w:rPr>
          <w:rFonts w:ascii="PT Astra Serif" w:hAnsi="PT Astra Serif" w:cs="Arial"/>
          <w:sz w:val="24"/>
          <w:szCs w:val="24"/>
        </w:rPr>
        <w:t xml:space="preserve"> </w:t>
      </w:r>
      <w:r w:rsidRPr="00282650">
        <w:rPr>
          <w:rFonts w:ascii="PT Astra Serif" w:hAnsi="PT Astra Serif" w:cs="Arial"/>
          <w:sz w:val="24"/>
          <w:szCs w:val="24"/>
        </w:rPr>
        <w:t xml:space="preserve">посетили АНО Центр социального содействия «Своих не бросаем» в помещении на ул. М. Горького, 31, пообщались с активистами волонтерской группы «ХОЗЯЮШКИ 71», которые в этом помещении занимаются изготовлением и фасовкой </w:t>
      </w:r>
      <w:r w:rsidRPr="00282650">
        <w:rPr>
          <w:rFonts w:ascii="PT Astra Serif" w:hAnsi="PT Astra Serif" w:cs="Arial"/>
          <w:sz w:val="24"/>
          <w:szCs w:val="24"/>
        </w:rPr>
        <w:lastRenderedPageBreak/>
        <w:t xml:space="preserve">сублимированных блюд. Около полусотни женщин ежедневно работают над созданием домашних обедов для наших военнослужащих, отправляя вкусные продукты питания прямо на фронт. </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В 2025 году волонтерская группа была зарегистрирована как юридическое лицо, и в декабре 2025 года Дума предоставила в безвозмездное пользование благотворительному фонду «ХОЗЯЮШКИ 71» это помещение сроком на один год для сборов, упаковки, распределения и приготовления </w:t>
      </w:r>
      <w:proofErr w:type="spellStart"/>
      <w:r w:rsidRPr="00282650">
        <w:rPr>
          <w:rFonts w:ascii="PT Astra Serif" w:hAnsi="PT Astra Serif" w:cs="Arial"/>
          <w:sz w:val="24"/>
          <w:szCs w:val="24"/>
        </w:rPr>
        <w:t>сухпайков</w:t>
      </w:r>
      <w:proofErr w:type="spellEnd"/>
      <w:r w:rsidRPr="00282650">
        <w:rPr>
          <w:rFonts w:ascii="PT Astra Serif" w:hAnsi="PT Astra Serif" w:cs="Arial"/>
          <w:sz w:val="24"/>
          <w:szCs w:val="24"/>
        </w:rPr>
        <w:t xml:space="preserve"> и другой гуманитарной помощи в целях оказания поддержки и помощи лицам, принимающим участие в специальной военной операции. </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Еще один выезд состоялся в Тульскую региональную организацию инвалидов войны в Афганистане и военной травмы «Инвалиды войны», находящуюся на ул. Октябрьской.</w:t>
      </w:r>
      <w:r w:rsidR="00842A61" w:rsidRPr="00282650">
        <w:rPr>
          <w:rFonts w:ascii="PT Astra Serif" w:hAnsi="PT Astra Serif" w:cs="Arial"/>
          <w:sz w:val="24"/>
          <w:szCs w:val="24"/>
        </w:rPr>
        <w:t xml:space="preserve"> </w:t>
      </w:r>
      <w:r w:rsidRPr="00282650">
        <w:rPr>
          <w:rFonts w:ascii="PT Astra Serif" w:hAnsi="PT Astra Serif" w:cs="Arial"/>
          <w:sz w:val="24"/>
          <w:szCs w:val="24"/>
        </w:rPr>
        <w:t>Общественная организация поддерживает инвалидов и ветеранов войны в Афганистане и участников специальной военной операции, а также их семьи. Участники войны в Афганистане и других локальных войн и военных конфликтов – пример для наших бойцов, которые сегодня принимают участие в спецоперации</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Кроме того, посетили региональную общественную организацию содействия улучшению качества жизни граждан «Опора Отчизны», которая объединяет ветеранов боевых действий, в том числе участников специальной военной операции, благотворительный фонд социальной поддержки «Сова». Пообщались с волонтерами, которые оказывают дополнительную помощь участникам спецоперации, осмотрели помещение, узнали, как организована их деятельность. </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Проведённый мониторинг целевого использования муниципального имущества, переданного организациям безвозмездно, подтвердил правомерность использования помещений. Деятельность организаций полностью соответствует уставным целям: осуществляется изготовление маскировочных сетей, упаковка сублимированной продукции и комплектация гуманитарных грузов бойцам.</w:t>
      </w:r>
    </w:p>
    <w:p w:rsidR="00F1305D"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Хочу отметить также знакомство депутатов с работой волонтерских групп по изготовлению маскировочных сетей, окопных свечей для участников спецоперации, среди них «Для </w:t>
      </w:r>
      <w:proofErr w:type="spellStart"/>
      <w:r w:rsidRPr="00282650">
        <w:rPr>
          <w:rFonts w:ascii="PT Astra Serif" w:hAnsi="PT Astra Serif" w:cs="Arial"/>
          <w:sz w:val="24"/>
          <w:szCs w:val="24"/>
        </w:rPr>
        <w:t>СВОих</w:t>
      </w:r>
      <w:proofErr w:type="spellEnd"/>
      <w:r w:rsidRPr="00282650">
        <w:rPr>
          <w:rFonts w:ascii="PT Astra Serif" w:hAnsi="PT Astra Serif" w:cs="Arial"/>
          <w:sz w:val="24"/>
          <w:szCs w:val="24"/>
        </w:rPr>
        <w:t xml:space="preserve"> 71», «Z-</w:t>
      </w:r>
      <w:proofErr w:type="spellStart"/>
      <w:r w:rsidRPr="00282650">
        <w:rPr>
          <w:rFonts w:ascii="PT Astra Serif" w:hAnsi="PT Astra Serif" w:cs="Arial"/>
          <w:sz w:val="24"/>
          <w:szCs w:val="24"/>
        </w:rPr>
        <w:t>chat</w:t>
      </w:r>
      <w:proofErr w:type="spellEnd"/>
      <w:r w:rsidRPr="00282650">
        <w:rPr>
          <w:rFonts w:ascii="PT Astra Serif" w:hAnsi="PT Astra Serif" w:cs="Arial"/>
          <w:sz w:val="24"/>
          <w:szCs w:val="24"/>
        </w:rPr>
        <w:t xml:space="preserve"> Своих не бросаем! Тула», «СетиПобеды71», «Окопная свеча» «</w:t>
      </w:r>
      <w:proofErr w:type="spellStart"/>
      <w:r w:rsidRPr="00282650">
        <w:rPr>
          <w:rFonts w:ascii="PT Astra Serif" w:hAnsi="PT Astra Serif" w:cs="Arial"/>
          <w:sz w:val="24"/>
          <w:szCs w:val="24"/>
        </w:rPr>
        <w:t>Масксети</w:t>
      </w:r>
      <w:proofErr w:type="spellEnd"/>
      <w:r w:rsidRPr="00282650">
        <w:rPr>
          <w:rFonts w:ascii="PT Astra Serif" w:hAnsi="PT Astra Serif" w:cs="Arial"/>
          <w:sz w:val="24"/>
          <w:szCs w:val="24"/>
        </w:rPr>
        <w:t>». Работа волонтерских групп характеризуется активным участием школьников и студентов, что свидетельствует о значительном вкладе молодежи в развитие добровольчества. В конце года передали волонтерам основы для плетения маскировочных сетей.</w:t>
      </w:r>
      <w:r w:rsidR="007E0959" w:rsidRPr="00282650">
        <w:rPr>
          <w:rFonts w:ascii="PT Astra Serif" w:hAnsi="PT Astra Serif" w:cs="Arial"/>
          <w:sz w:val="24"/>
          <w:szCs w:val="24"/>
        </w:rPr>
        <w:t>, приобретенных на личные средства депутатов.</w:t>
      </w:r>
    </w:p>
    <w:p w:rsidR="00CA0C05" w:rsidRPr="00282650" w:rsidRDefault="00F1305D" w:rsidP="00282650">
      <w:pPr>
        <w:widowControl w:val="0"/>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Депутаты и дальше готовы поддерживать активные сообщества, в том числе предоставляя им помещения. Это наш вклад в общее дело.</w:t>
      </w:r>
    </w:p>
    <w:p w:rsidR="009729BF" w:rsidRPr="00282650" w:rsidRDefault="009729BF" w:rsidP="00282650">
      <w:pPr>
        <w:autoSpaceDE w:val="0"/>
        <w:autoSpaceDN w:val="0"/>
        <w:adjustRightInd w:val="0"/>
        <w:ind w:firstLine="709"/>
        <w:jc w:val="both"/>
        <w:rPr>
          <w:rFonts w:ascii="PT Astra Serif" w:hAnsi="PT Astra Serif"/>
          <w:bCs/>
          <w:sz w:val="24"/>
          <w:szCs w:val="24"/>
        </w:rPr>
      </w:pPr>
      <w:r w:rsidRPr="00282650">
        <w:rPr>
          <w:rFonts w:ascii="PT Astra Serif" w:hAnsi="PT Astra Serif"/>
          <w:bCs/>
          <w:sz w:val="24"/>
          <w:szCs w:val="24"/>
        </w:rPr>
        <w:t xml:space="preserve">Также в отчетном периоде </w:t>
      </w:r>
      <w:r w:rsidR="00F1305D" w:rsidRPr="00282650">
        <w:rPr>
          <w:rFonts w:ascii="PT Astra Serif" w:hAnsi="PT Astra Serif"/>
          <w:bCs/>
          <w:sz w:val="24"/>
          <w:szCs w:val="24"/>
        </w:rPr>
        <w:t>депутатами</w:t>
      </w:r>
      <w:r w:rsidRPr="00282650">
        <w:rPr>
          <w:rFonts w:ascii="PT Astra Serif" w:hAnsi="PT Astra Serif"/>
          <w:bCs/>
          <w:sz w:val="24"/>
          <w:szCs w:val="24"/>
        </w:rPr>
        <w:t xml:space="preserve"> были рассмотрены и утверждены следующие проекты, </w:t>
      </w:r>
      <w:r w:rsidRPr="00282650">
        <w:rPr>
          <w:rFonts w:ascii="PT Astra Serif" w:hAnsi="PT Astra Serif"/>
          <w:sz w:val="24"/>
          <w:szCs w:val="24"/>
        </w:rPr>
        <w:t>касающихся управления и распоряжения муниципальным имуществом муниципального образования город Тула</w:t>
      </w:r>
      <w:r w:rsidRPr="00282650">
        <w:rPr>
          <w:rFonts w:ascii="PT Astra Serif" w:hAnsi="PT Astra Serif"/>
          <w:bCs/>
          <w:sz w:val="24"/>
          <w:szCs w:val="24"/>
        </w:rPr>
        <w:t>:</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Об утверждении Перечня недвижимого имущества муниципального образования городской округ город Тула, предлагаемого к передаче в государственную собственность Российской Федерации;</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Об утверждении Перечня движимого имущества муниципального образования город Тула, предлагаемого к передаче в государственную собственность Российской Федерации;</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Об утверждении Перечня движимого имущества муниципального образования город Тула, предлагаемого к передаче в государственную собственность Тульской области;</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О внесении изменений в решение Тульской городской Думы от 24 апреля 2024 г.</w:t>
      </w:r>
      <w:r w:rsidR="005C6A04" w:rsidRPr="00282650">
        <w:rPr>
          <w:rFonts w:ascii="PT Astra Serif" w:hAnsi="PT Astra Serif"/>
          <w:sz w:val="24"/>
          <w:szCs w:val="24"/>
        </w:rPr>
        <w:t xml:space="preserve">  </w:t>
      </w:r>
      <w:r w:rsidRPr="00282650">
        <w:rPr>
          <w:rFonts w:ascii="PT Astra Serif" w:hAnsi="PT Astra Serif"/>
          <w:sz w:val="24"/>
          <w:szCs w:val="24"/>
        </w:rPr>
        <w:t>№ 60/1328 «О передаче в аренду посредством проведения аукциона нежилого здания, являющегося объектом культурного наследия, находящегося в неудовлетворительном состоянии, расположенного по адресу: Тульская область, г. Тула, Центральный район,</w:t>
      </w:r>
      <w:r w:rsidR="00842A61" w:rsidRPr="00282650">
        <w:rPr>
          <w:rFonts w:ascii="PT Astra Serif" w:hAnsi="PT Astra Serif"/>
          <w:sz w:val="24"/>
          <w:szCs w:val="24"/>
        </w:rPr>
        <w:t xml:space="preserve"> </w:t>
      </w:r>
      <w:r w:rsidR="00BE2B4B">
        <w:rPr>
          <w:rFonts w:ascii="PT Astra Serif" w:hAnsi="PT Astra Serif"/>
          <w:sz w:val="24"/>
          <w:szCs w:val="24"/>
        </w:rPr>
        <w:t>у</w:t>
      </w:r>
      <w:r w:rsidRPr="00282650">
        <w:rPr>
          <w:rFonts w:ascii="PT Astra Serif" w:hAnsi="PT Astra Serif"/>
          <w:sz w:val="24"/>
          <w:szCs w:val="24"/>
        </w:rPr>
        <w:t>л. Пирогова, д. 24»;</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О внесении изменений в решение Тульской городской Думы от 24 апреля 2024 г.</w:t>
      </w:r>
      <w:r w:rsidR="00BE2B4B">
        <w:rPr>
          <w:rFonts w:ascii="PT Astra Serif" w:hAnsi="PT Astra Serif"/>
          <w:sz w:val="24"/>
          <w:szCs w:val="24"/>
        </w:rPr>
        <w:t xml:space="preserve">   </w:t>
      </w:r>
      <w:r w:rsidR="00842A61" w:rsidRPr="00282650">
        <w:rPr>
          <w:rFonts w:ascii="PT Astra Serif" w:hAnsi="PT Astra Serif"/>
          <w:sz w:val="24"/>
          <w:szCs w:val="24"/>
        </w:rPr>
        <w:t xml:space="preserve"> </w:t>
      </w:r>
      <w:r w:rsidRPr="00282650">
        <w:rPr>
          <w:rFonts w:ascii="PT Astra Serif" w:hAnsi="PT Astra Serif"/>
          <w:sz w:val="24"/>
          <w:szCs w:val="24"/>
        </w:rPr>
        <w:t>№ 60/1326 «О передаче в аренду посредством проведения аукциона нежилого здания, являющегося объектом культурного наследия, находящегося в неудовлетворительном состоянии, расположенного по адресу: Тульская область, г. Тула, р-н Центральный, ул. Жуковского, д. 7»;</w:t>
      </w:r>
    </w:p>
    <w:p w:rsidR="009729BF" w:rsidRPr="00282650" w:rsidRDefault="009729BF" w:rsidP="00282650">
      <w:pPr>
        <w:ind w:firstLine="709"/>
        <w:jc w:val="both"/>
        <w:rPr>
          <w:rFonts w:ascii="PT Astra Serif" w:eastAsia="Calibri" w:hAnsi="PT Astra Serif"/>
          <w:sz w:val="24"/>
          <w:szCs w:val="24"/>
          <w:lang w:eastAsia="en-US"/>
        </w:rPr>
      </w:pPr>
      <w:r w:rsidRPr="00282650">
        <w:rPr>
          <w:rFonts w:ascii="PT Astra Serif" w:eastAsia="Calibri" w:hAnsi="PT Astra Serif"/>
          <w:sz w:val="24"/>
          <w:szCs w:val="24"/>
          <w:lang w:eastAsia="en-US"/>
        </w:rPr>
        <w:lastRenderedPageBreak/>
        <w:t xml:space="preserve">О передаче в аренду посредством проведения конкурса объекта муниципального недвижимого имущества «Станция водоподготовки д. </w:t>
      </w:r>
      <w:proofErr w:type="spellStart"/>
      <w:r w:rsidRPr="00282650">
        <w:rPr>
          <w:rFonts w:ascii="PT Astra Serif" w:eastAsia="Calibri" w:hAnsi="PT Astra Serif"/>
          <w:sz w:val="24"/>
          <w:szCs w:val="24"/>
          <w:lang w:eastAsia="en-US"/>
        </w:rPr>
        <w:t>Скорнево</w:t>
      </w:r>
      <w:proofErr w:type="spellEnd"/>
      <w:r w:rsidRPr="00282650">
        <w:rPr>
          <w:rFonts w:ascii="PT Astra Serif" w:eastAsia="Calibri" w:hAnsi="PT Astra Serif"/>
          <w:sz w:val="24"/>
          <w:szCs w:val="24"/>
          <w:lang w:eastAsia="en-US"/>
        </w:rPr>
        <w:t xml:space="preserve">», расположенного по адресу: Тульская область, Ленинский район, д. </w:t>
      </w:r>
      <w:proofErr w:type="spellStart"/>
      <w:r w:rsidRPr="00282650">
        <w:rPr>
          <w:rFonts w:ascii="PT Astra Serif" w:eastAsia="Calibri" w:hAnsi="PT Astra Serif"/>
          <w:sz w:val="24"/>
          <w:szCs w:val="24"/>
          <w:lang w:eastAsia="en-US"/>
        </w:rPr>
        <w:t>Скорнево</w:t>
      </w:r>
      <w:proofErr w:type="spellEnd"/>
      <w:r w:rsidRPr="00282650">
        <w:rPr>
          <w:rFonts w:ascii="PT Astra Serif" w:eastAsia="Calibri" w:hAnsi="PT Astra Serif"/>
          <w:sz w:val="24"/>
          <w:szCs w:val="24"/>
          <w:lang w:eastAsia="en-US"/>
        </w:rPr>
        <w:t>;</w:t>
      </w:r>
    </w:p>
    <w:p w:rsidR="009729BF" w:rsidRPr="00282650" w:rsidRDefault="009729BF" w:rsidP="00282650">
      <w:pPr>
        <w:ind w:firstLine="709"/>
        <w:jc w:val="both"/>
        <w:rPr>
          <w:rFonts w:ascii="PT Astra Serif" w:eastAsia="Calibri" w:hAnsi="PT Astra Serif"/>
          <w:sz w:val="24"/>
          <w:szCs w:val="24"/>
          <w:lang w:eastAsia="en-US"/>
        </w:rPr>
      </w:pPr>
      <w:r w:rsidRPr="00282650">
        <w:rPr>
          <w:rFonts w:ascii="PT Astra Serif" w:eastAsia="Calibri" w:hAnsi="PT Astra Serif"/>
          <w:sz w:val="24"/>
          <w:szCs w:val="24"/>
          <w:lang w:eastAsia="en-US"/>
        </w:rPr>
        <w:t>О передаче в аренду без проведения торгов части нежилого помещения, расположенного по адресу: Тульская область, г. Тула, Центральный район, ул. Михеева, д.3, находящегося в собственности муниципального образования город Тула;</w:t>
      </w:r>
    </w:p>
    <w:p w:rsidR="009729BF" w:rsidRPr="00282650" w:rsidRDefault="009729BF" w:rsidP="00282650">
      <w:pPr>
        <w:ind w:firstLine="709"/>
        <w:jc w:val="both"/>
        <w:rPr>
          <w:rFonts w:ascii="PT Astra Serif" w:eastAsia="Calibri" w:hAnsi="PT Astra Serif"/>
          <w:sz w:val="24"/>
          <w:szCs w:val="24"/>
          <w:lang w:eastAsia="en-US"/>
        </w:rPr>
      </w:pPr>
      <w:r w:rsidRPr="00282650">
        <w:rPr>
          <w:rFonts w:ascii="PT Astra Serif" w:eastAsia="Calibri" w:hAnsi="PT Astra Serif"/>
          <w:sz w:val="24"/>
          <w:szCs w:val="24"/>
          <w:lang w:eastAsia="en-US"/>
        </w:rPr>
        <w:t>О передаче в аренду посредством проведения аукциона недвижимого имущества, находящегося в собственности муниципального образования город Тула, расположенного по адресу: Тульская область, г. Тула, Центральный район, ул. Дзержинского/ул. Советская, д.19/110;</w:t>
      </w:r>
    </w:p>
    <w:p w:rsidR="009729BF" w:rsidRPr="00282650" w:rsidRDefault="009729BF" w:rsidP="00282650">
      <w:pPr>
        <w:ind w:firstLine="709"/>
        <w:jc w:val="both"/>
        <w:rPr>
          <w:rFonts w:ascii="PT Astra Serif" w:eastAsia="Calibri" w:hAnsi="PT Astra Serif"/>
          <w:sz w:val="24"/>
          <w:szCs w:val="24"/>
          <w:lang w:eastAsia="en-US"/>
        </w:rPr>
      </w:pPr>
      <w:r w:rsidRPr="00282650">
        <w:rPr>
          <w:rFonts w:ascii="PT Astra Serif" w:eastAsia="Calibri" w:hAnsi="PT Astra Serif"/>
          <w:sz w:val="24"/>
          <w:szCs w:val="24"/>
          <w:lang w:eastAsia="en-US"/>
        </w:rPr>
        <w:t>О передаче в аренду посредством проведения аукциона недвижимого имущества, находящегося в собственности муниципального образования город Тула, являющимся объектом культурного наследия регионального значения, расположенного по адресу: Тульская область, г. Тула, р-н Пролетарский, ул. Демидовская плотина, д. 15.</w:t>
      </w:r>
    </w:p>
    <w:p w:rsidR="009729BF" w:rsidRPr="00282650" w:rsidRDefault="009729BF" w:rsidP="00282650">
      <w:pPr>
        <w:ind w:firstLine="709"/>
        <w:jc w:val="both"/>
        <w:rPr>
          <w:rFonts w:ascii="PT Astra Serif" w:hAnsi="PT Astra Serif"/>
          <w:sz w:val="24"/>
          <w:szCs w:val="24"/>
        </w:rPr>
      </w:pPr>
      <w:r w:rsidRPr="00282650">
        <w:rPr>
          <w:rFonts w:ascii="PT Astra Serif" w:hAnsi="PT Astra Serif"/>
          <w:sz w:val="24"/>
          <w:szCs w:val="24"/>
        </w:rPr>
        <w:t xml:space="preserve">Кроме того, в целях упорядочения ведения бюджетного учета имущества казны в концессии, во избежание разночтения в применении нормативных документов по бюджетному учету имущества казны в концессии в отчетном периоде был рассмотрен проект решения «О внесении изменения в раздел 3 Положения «О муниципальной казне муниципального образования город Тула», утвержденного решением Тульской городской Думы от 30 января 2008 г. № 40/923». В результате принятых на заседании Тульской городской Думы изменений администрация города Тулы, отраслевой (функциональный) орган, не уполномоченный на управление и распоряжение муниципальным имуществом казны, но выполняющий полномочия </w:t>
      </w:r>
      <w:proofErr w:type="spellStart"/>
      <w:r w:rsidRPr="00282650">
        <w:rPr>
          <w:rFonts w:ascii="PT Astra Serif" w:hAnsi="PT Astra Serif"/>
          <w:sz w:val="24"/>
          <w:szCs w:val="24"/>
        </w:rPr>
        <w:t>концедента</w:t>
      </w:r>
      <w:proofErr w:type="spellEnd"/>
      <w:r w:rsidRPr="00282650">
        <w:rPr>
          <w:rFonts w:ascii="PT Astra Serif" w:hAnsi="PT Astra Serif"/>
          <w:sz w:val="24"/>
          <w:szCs w:val="24"/>
        </w:rPr>
        <w:t>, может вести учет фактов хозяйственной жизни объекта концессионного соглашения до момента подписания сторонами Акта передачи (возврата) объекта соглашения.</w:t>
      </w:r>
    </w:p>
    <w:p w:rsidR="009729BF" w:rsidRPr="00282650" w:rsidRDefault="009729BF" w:rsidP="00282650">
      <w:pPr>
        <w:ind w:firstLine="709"/>
        <w:jc w:val="both"/>
        <w:rPr>
          <w:rFonts w:ascii="PT Astra Serif" w:hAnsi="PT Astra Serif" w:cs="Cambria"/>
          <w:sz w:val="24"/>
          <w:szCs w:val="24"/>
        </w:rPr>
      </w:pPr>
      <w:r w:rsidRPr="00282650">
        <w:rPr>
          <w:rFonts w:ascii="PT Astra Serif" w:hAnsi="PT Astra Serif" w:cs="Cambria"/>
          <w:sz w:val="24"/>
          <w:szCs w:val="24"/>
        </w:rPr>
        <w:t>Еще одним направлением деятельности Тульской городской Думы является рассмотрение вопросов, касающихся налоговой политики и изменений в налогообложении.</w:t>
      </w:r>
    </w:p>
    <w:p w:rsidR="009729BF" w:rsidRPr="00282650" w:rsidRDefault="009729BF" w:rsidP="00282650">
      <w:pPr>
        <w:ind w:firstLine="709"/>
        <w:jc w:val="both"/>
        <w:rPr>
          <w:rFonts w:ascii="PT Astra Serif" w:hAnsi="PT Astra Serif" w:cs="Cambria"/>
          <w:sz w:val="24"/>
          <w:szCs w:val="24"/>
        </w:rPr>
      </w:pPr>
      <w:r w:rsidRPr="00282650">
        <w:rPr>
          <w:rFonts w:ascii="PT Astra Serif" w:hAnsi="PT Astra Serif" w:cs="Cambria"/>
          <w:sz w:val="24"/>
          <w:szCs w:val="24"/>
        </w:rPr>
        <w:t xml:space="preserve">В отчетном периоде с целью приведения в соответствие действующему законодательству Российской Федерации на заседании Думы был подробно рассмотрен и одобрен проект решения Тульской городской Думы «О внесении изменения в решение Тульской городской Думы от 28 ноября 2014 г. № 4/75 «Об установлении и введении в действие на территории муниципального образования город Тула налога на имущество физических лиц». Представленным проектом, для обеспечения строгого соблюдения требований налогового законодательства, было предложено исключить из объектов налогообложения, кадастровая стоимость каждого из которых превышает 300 </w:t>
      </w:r>
      <w:r w:rsidR="00842A61" w:rsidRPr="00282650">
        <w:rPr>
          <w:rFonts w:ascii="PT Astra Serif" w:hAnsi="PT Astra Serif" w:cs="Cambria"/>
          <w:sz w:val="24"/>
          <w:szCs w:val="24"/>
        </w:rPr>
        <w:t>млн</w:t>
      </w:r>
      <w:r w:rsidRPr="00282650">
        <w:rPr>
          <w:rFonts w:ascii="PT Astra Serif" w:hAnsi="PT Astra Serif" w:cs="Cambria"/>
          <w:sz w:val="24"/>
          <w:szCs w:val="24"/>
        </w:rPr>
        <w:t xml:space="preserve"> рублей, в отношении которых установлена налоговая ставка 2,5%, объекты незавершенного строительства,</w:t>
      </w:r>
      <w:r w:rsidRPr="00282650">
        <w:rPr>
          <w:rFonts w:ascii="PT Astra Serif" w:hAnsi="PT Astra Serif"/>
          <w:sz w:val="24"/>
          <w:szCs w:val="24"/>
        </w:rPr>
        <w:t xml:space="preserve"> </w:t>
      </w:r>
      <w:r w:rsidRPr="00282650">
        <w:rPr>
          <w:rFonts w:ascii="PT Astra Serif" w:hAnsi="PT Astra Serif" w:cs="Cambria"/>
          <w:sz w:val="24"/>
          <w:szCs w:val="24"/>
        </w:rPr>
        <w:t>проектируемым назначением которых является многоквартирный дом.</w:t>
      </w:r>
    </w:p>
    <w:p w:rsidR="00A3034D" w:rsidRPr="00282650" w:rsidRDefault="00A3034D" w:rsidP="00282650">
      <w:pPr>
        <w:ind w:left="1284" w:firstLine="709"/>
        <w:jc w:val="both"/>
        <w:rPr>
          <w:rFonts w:ascii="PT Astra Serif" w:eastAsiaTheme="minorEastAsia" w:hAnsi="PT Astra Serif"/>
          <w:sz w:val="24"/>
          <w:szCs w:val="24"/>
        </w:rPr>
      </w:pPr>
    </w:p>
    <w:p w:rsidR="002161D0" w:rsidRPr="00B51BFE" w:rsidRDefault="00B51BFE" w:rsidP="00B51BFE">
      <w:pPr>
        <w:ind w:left="-360"/>
        <w:jc w:val="center"/>
        <w:rPr>
          <w:rFonts w:ascii="PT Astra Serif" w:eastAsiaTheme="minorEastAsia" w:hAnsi="PT Astra Serif"/>
          <w:b/>
          <w:sz w:val="24"/>
          <w:szCs w:val="24"/>
        </w:rPr>
      </w:pPr>
      <w:r>
        <w:rPr>
          <w:rFonts w:ascii="PT Astra Serif" w:eastAsiaTheme="minorEastAsia" w:hAnsi="PT Astra Serif"/>
          <w:b/>
          <w:sz w:val="24"/>
          <w:szCs w:val="24"/>
        </w:rPr>
        <w:t xml:space="preserve">4. </w:t>
      </w:r>
      <w:r w:rsidR="00506025" w:rsidRPr="00B51BFE">
        <w:rPr>
          <w:rFonts w:ascii="PT Astra Serif" w:eastAsiaTheme="minorEastAsia" w:hAnsi="PT Astra Serif"/>
          <w:b/>
          <w:sz w:val="24"/>
          <w:szCs w:val="24"/>
        </w:rPr>
        <w:t>Публичные слушания и общественные обсуждения</w:t>
      </w:r>
      <w:r w:rsidR="002161D0" w:rsidRPr="00B51BFE">
        <w:rPr>
          <w:rFonts w:ascii="PT Astra Serif" w:eastAsiaTheme="minorEastAsia" w:hAnsi="PT Astra Serif"/>
          <w:b/>
          <w:sz w:val="24"/>
          <w:szCs w:val="24"/>
        </w:rPr>
        <w:t xml:space="preserve"> </w:t>
      </w:r>
    </w:p>
    <w:p w:rsidR="00375706" w:rsidRDefault="00375706" w:rsidP="00282650">
      <w:pPr>
        <w:pStyle w:val="a3"/>
        <w:ind w:firstLine="709"/>
        <w:jc w:val="both"/>
        <w:rPr>
          <w:rFonts w:ascii="PT Astra Serif" w:hAnsi="PT Astra Serif"/>
          <w:sz w:val="24"/>
          <w:szCs w:val="24"/>
        </w:rPr>
      </w:pPr>
    </w:p>
    <w:p w:rsidR="00E45BC6" w:rsidRPr="00282650" w:rsidRDefault="00E45BC6" w:rsidP="00282650">
      <w:pPr>
        <w:pStyle w:val="a3"/>
        <w:ind w:firstLine="709"/>
        <w:jc w:val="both"/>
        <w:rPr>
          <w:rFonts w:ascii="PT Astra Serif" w:hAnsi="PT Astra Serif"/>
          <w:sz w:val="24"/>
          <w:szCs w:val="24"/>
        </w:rPr>
      </w:pPr>
      <w:r w:rsidRPr="00282650">
        <w:rPr>
          <w:rFonts w:ascii="PT Astra Serif" w:hAnsi="PT Astra Serif"/>
          <w:sz w:val="24"/>
          <w:szCs w:val="24"/>
        </w:rPr>
        <w:t>В целях осуществления взаимодействия органов местного самоуправления города с населением, выявления общественного мнения по проектам муниципальных правовых актов Тульская городская Дума и администрация муниципального образования город Тула в лице соответствующей комиссии проводит публичные слушания и общественные обсуждения.</w:t>
      </w:r>
    </w:p>
    <w:p w:rsidR="00E45BC6" w:rsidRPr="00282650" w:rsidRDefault="00E45BC6" w:rsidP="00282650">
      <w:pPr>
        <w:pStyle w:val="a3"/>
        <w:ind w:firstLine="709"/>
        <w:jc w:val="both"/>
        <w:rPr>
          <w:rFonts w:ascii="PT Astra Serif" w:hAnsi="PT Astra Serif"/>
          <w:sz w:val="24"/>
          <w:szCs w:val="24"/>
        </w:rPr>
      </w:pPr>
      <w:r w:rsidRPr="00282650">
        <w:rPr>
          <w:rFonts w:ascii="PT Astra Serif" w:hAnsi="PT Astra Serif"/>
          <w:sz w:val="24"/>
          <w:szCs w:val="24"/>
        </w:rPr>
        <w:t xml:space="preserve">За отчетный период Тульской городской Думой в соответствии с Бюджетным кодексом Российской Федерации,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w:t>
      </w:r>
      <w:r w:rsidR="007E0959" w:rsidRPr="00282650">
        <w:rPr>
          <w:rFonts w:ascii="PT Astra Serif" w:hAnsi="PT Astra Serif"/>
          <w:sz w:val="24"/>
          <w:szCs w:val="24"/>
        </w:rPr>
        <w:t xml:space="preserve">Федеральным законом от 20 марта 2025 г. № 33-ФЗ «Об общих принципах организации местного самоуправления в единой системе публичной власти», </w:t>
      </w:r>
      <w:r w:rsidRPr="00282650">
        <w:rPr>
          <w:rFonts w:ascii="PT Astra Serif" w:hAnsi="PT Astra Serif"/>
          <w:sz w:val="24"/>
          <w:szCs w:val="24"/>
        </w:rPr>
        <w:t>иными федеральными законами, Уставом муниципального образования город Тула, были организованы и проведены публичны</w:t>
      </w:r>
      <w:r w:rsidR="005C6A04" w:rsidRPr="00282650">
        <w:rPr>
          <w:rFonts w:ascii="PT Astra Serif" w:hAnsi="PT Astra Serif"/>
          <w:sz w:val="24"/>
          <w:szCs w:val="24"/>
        </w:rPr>
        <w:t>е</w:t>
      </w:r>
      <w:r w:rsidRPr="00282650">
        <w:rPr>
          <w:rFonts w:ascii="PT Astra Serif" w:hAnsi="PT Astra Serif"/>
          <w:sz w:val="24"/>
          <w:szCs w:val="24"/>
        </w:rPr>
        <w:t xml:space="preserve"> слушани</w:t>
      </w:r>
      <w:r w:rsidR="005C6A04" w:rsidRPr="00282650">
        <w:rPr>
          <w:rFonts w:ascii="PT Astra Serif" w:hAnsi="PT Astra Serif"/>
          <w:sz w:val="24"/>
          <w:szCs w:val="24"/>
        </w:rPr>
        <w:t>я</w:t>
      </w:r>
      <w:r w:rsidRPr="00282650">
        <w:rPr>
          <w:rFonts w:ascii="PT Astra Serif" w:hAnsi="PT Astra Serif"/>
          <w:sz w:val="24"/>
          <w:szCs w:val="24"/>
        </w:rPr>
        <w:t xml:space="preserve"> и общественны</w:t>
      </w:r>
      <w:r w:rsidR="005C6A04" w:rsidRPr="00282650">
        <w:rPr>
          <w:rFonts w:ascii="PT Astra Serif" w:hAnsi="PT Astra Serif"/>
          <w:sz w:val="24"/>
          <w:szCs w:val="24"/>
        </w:rPr>
        <w:t>е</w:t>
      </w:r>
      <w:r w:rsidRPr="00282650">
        <w:rPr>
          <w:rFonts w:ascii="PT Astra Serif" w:hAnsi="PT Astra Serif"/>
          <w:sz w:val="24"/>
          <w:szCs w:val="24"/>
        </w:rPr>
        <w:t xml:space="preserve"> обсуждени</w:t>
      </w:r>
      <w:r w:rsidR="005C6A04" w:rsidRPr="00282650">
        <w:rPr>
          <w:rFonts w:ascii="PT Astra Serif" w:hAnsi="PT Astra Serif"/>
          <w:sz w:val="24"/>
          <w:szCs w:val="24"/>
        </w:rPr>
        <w:t>я.</w:t>
      </w:r>
    </w:p>
    <w:p w:rsidR="00E45BC6" w:rsidRPr="00282650" w:rsidRDefault="00E45BC6" w:rsidP="00282650">
      <w:pPr>
        <w:pStyle w:val="a3"/>
        <w:ind w:firstLine="709"/>
        <w:jc w:val="both"/>
        <w:rPr>
          <w:rFonts w:ascii="PT Astra Serif" w:hAnsi="PT Astra Serif"/>
          <w:sz w:val="24"/>
          <w:szCs w:val="24"/>
        </w:rPr>
      </w:pPr>
      <w:r w:rsidRPr="00282650">
        <w:rPr>
          <w:rFonts w:ascii="PT Astra Serif" w:hAnsi="PT Astra Serif"/>
          <w:sz w:val="24"/>
          <w:szCs w:val="24"/>
        </w:rPr>
        <w:t xml:space="preserve">На публичные слушания приглашались жители муниципального образования город Тула, депутаты Тульской областной Думы и Тульской городской Думы, представители органов местного самоуправления муниципального образования город Тула, Общественной палаты Тульской области, общественного совета муниципального образования город Тула, Тульского регионального </w:t>
      </w:r>
      <w:r w:rsidRPr="00282650">
        <w:rPr>
          <w:rFonts w:ascii="PT Astra Serif" w:hAnsi="PT Astra Serif"/>
          <w:sz w:val="24"/>
          <w:szCs w:val="24"/>
        </w:rPr>
        <w:lastRenderedPageBreak/>
        <w:t>отделения «Союза архитекторов России», руководители предприятий и учреждений города. Материалы размещались на официальных сайтах муниципального образования город Тула и администрации города Тулы в сети «Интернет» для обеспечения широкого доступа к информации, вносимой на обсуждение.</w:t>
      </w:r>
    </w:p>
    <w:p w:rsidR="00E45BC6" w:rsidRPr="00282650" w:rsidRDefault="00E45BC6" w:rsidP="00282650">
      <w:pPr>
        <w:pStyle w:val="a3"/>
        <w:ind w:firstLine="709"/>
        <w:jc w:val="both"/>
        <w:rPr>
          <w:rFonts w:ascii="PT Astra Serif" w:hAnsi="PT Astra Serif"/>
          <w:sz w:val="24"/>
          <w:szCs w:val="24"/>
        </w:rPr>
      </w:pPr>
      <w:r w:rsidRPr="00282650">
        <w:rPr>
          <w:rFonts w:ascii="PT Astra Serif" w:hAnsi="PT Astra Serif"/>
          <w:sz w:val="24"/>
          <w:szCs w:val="24"/>
        </w:rPr>
        <w:t xml:space="preserve">В течение всего отчетного периода на особом контроле находились вопросы соблюдения требований законодательства к процедуре организации и проведения публичных слушаний и общественных обсуждений. </w:t>
      </w:r>
    </w:p>
    <w:p w:rsidR="00E45BC6" w:rsidRPr="00282650" w:rsidRDefault="00E45BC6" w:rsidP="00282650">
      <w:pPr>
        <w:pStyle w:val="a3"/>
        <w:ind w:firstLine="709"/>
        <w:jc w:val="both"/>
        <w:rPr>
          <w:rFonts w:ascii="PT Astra Serif" w:hAnsi="PT Astra Serif"/>
          <w:b/>
          <w:sz w:val="24"/>
          <w:szCs w:val="24"/>
        </w:rPr>
      </w:pPr>
    </w:p>
    <w:p w:rsidR="00E45BC6" w:rsidRPr="00282650" w:rsidRDefault="00E45BC6" w:rsidP="00282650">
      <w:pPr>
        <w:pStyle w:val="a3"/>
        <w:jc w:val="center"/>
        <w:rPr>
          <w:rFonts w:ascii="PT Astra Serif" w:hAnsi="PT Astra Serif"/>
          <w:b/>
          <w:sz w:val="24"/>
          <w:szCs w:val="24"/>
        </w:rPr>
      </w:pPr>
      <w:r w:rsidRPr="00282650">
        <w:rPr>
          <w:rFonts w:ascii="PT Astra Serif" w:hAnsi="PT Astra Serif"/>
          <w:b/>
          <w:sz w:val="24"/>
          <w:szCs w:val="24"/>
        </w:rPr>
        <w:t>4.1. Публичные слушания по градостроительным вопросам</w:t>
      </w:r>
    </w:p>
    <w:p w:rsidR="00375706" w:rsidRDefault="00375706" w:rsidP="00282650">
      <w:pPr>
        <w:pStyle w:val="a3"/>
        <w:ind w:firstLine="709"/>
        <w:jc w:val="both"/>
        <w:rPr>
          <w:rFonts w:ascii="PT Astra Serif" w:hAnsi="PT Astra Serif" w:cs="Times New Roman"/>
          <w:sz w:val="24"/>
          <w:szCs w:val="24"/>
        </w:rPr>
      </w:pPr>
    </w:p>
    <w:p w:rsidR="00E45BC6" w:rsidRPr="00282650" w:rsidRDefault="00FC218D"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Принципиальный вопрос для города – градостроительная политика. </w:t>
      </w:r>
      <w:r w:rsidR="00E45BC6" w:rsidRPr="00282650">
        <w:rPr>
          <w:rFonts w:ascii="PT Astra Serif" w:hAnsi="PT Astra Serif" w:cs="Times New Roman"/>
          <w:sz w:val="24"/>
          <w:szCs w:val="24"/>
        </w:rPr>
        <w:t>На основании постановлений Главы муниципального образования город Тула комиссией по подготовке и проведению публичных слушаний и общественных обсуждений в 2025 году проведено 230 публичных слушаний по градостроительным вопросам. С целью организации публичных слушаний, а также подробного рассмотрения градостроительной документации было проведено 26 заседаний комиссии по подготовке и проведению публичных слушаний и общественных обсуждений.</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Публичные слушания проводились в соответствии с Градостроительным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Уставом муниципального образования городской округ город Тула, Положением «О публичных слушаниях и общественных обсуждениях по градостроительным вопросам и правилам благоустройства территории муниципального образования город Тула», утвержденным решением Тульской городской Думы от 27 июня 2018 г. № 54/1299.</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Процедура проведения публичных слушаний включала в себя:</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оповещение о начале публичных слушаний;</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размещение проекта, подлежащего рассмотрению на публичных слушаниях, и информационных материалов к нему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и на официальном сайте муниципального образования город Тула в информационно-телекоммуникационной сети «Интернет»;</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открытие и проведение экспозиции или экспозиций проекта, подлежащего рассмотрению на публичных слушаниях, в помещениях главных управлений администрации города Тулы по соответствующим территориальным округам;</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проведение собрания или собраний участников публичных слушаний;</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подготовку и оформление протокола публичных слушаний;</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подготовку заключения о результатах публичных слушаний;</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опубликование заключения о результатах публичных слушаний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и размещение его на официальном сайте муниципального образования город Тула в сети «Интернет».</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период со дня размещения проектов до окончания проведения собраний участников публичных слушаний участники публичных слушаний, прошедшие идентификацию в соответствии со ст. 5.1 Градостроительного кодекса Российской Федерации, имели право вносить предложения и замечания, касающиеся обсуждаемых проектов.</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Предложения и замечания можно было подавать в устной и письменной форме в ходе проведения собрания участников публичных слушаний; в виде электронного документа или в письменной форме в адрес организатора публичных слушаний; посредством записи в книге (журнале) учета посетителей экспозиции проектов, подлежащих рассмотрению на публичных слушаниях.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предложения и </w:t>
      </w:r>
      <w:r w:rsidRPr="00282650">
        <w:rPr>
          <w:rFonts w:ascii="PT Astra Serif" w:hAnsi="PT Astra Serif" w:cs="Times New Roman"/>
          <w:sz w:val="24"/>
          <w:szCs w:val="24"/>
        </w:rPr>
        <w:lastRenderedPageBreak/>
        <w:t>замечания в том числе можно было подать посредством федеральной государственной информационной системы «Единый портал государственных и муниципальных услуг (функций)».</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Так, в отчетном периоде, были назначены и проведены публичные слушания по обсуждению 7 проектов внесения изменений в ранее утвержденные проекты планировки территорий, расположенных в муниципальном образовании городской округ город Тула. Предлагаемые к рассмотрению проекты были разработаны с учетом утвержденных документов территориального планирования, в соответствии с федеральными, региональными законодательными и нормативно-правовыми актами в сфере градостроительства. В результате рассмотрения и обсуждения на публичных слушаниях были одобрены следующие проекты: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внесения изменений в проект планировки и проект межевания территории квартала, ограниченного улицами Маяковского, Грибоедова, Стадионны</w:t>
      </w:r>
      <w:r w:rsidR="004C2513" w:rsidRPr="00282650">
        <w:rPr>
          <w:rFonts w:ascii="PT Astra Serif" w:hAnsi="PT Astra Serif" w:cs="Times New Roman"/>
          <w:sz w:val="24"/>
          <w:szCs w:val="24"/>
        </w:rPr>
        <w:t>м</w:t>
      </w:r>
      <w:r w:rsidRPr="00282650">
        <w:rPr>
          <w:rFonts w:ascii="PT Astra Serif" w:hAnsi="PT Astra Serif" w:cs="Times New Roman"/>
          <w:sz w:val="24"/>
          <w:szCs w:val="24"/>
        </w:rPr>
        <w:t xml:space="preserve"> проезд</w:t>
      </w:r>
      <w:r w:rsidR="004C2513" w:rsidRPr="00282650">
        <w:rPr>
          <w:rFonts w:ascii="PT Astra Serif" w:hAnsi="PT Astra Serif" w:cs="Times New Roman"/>
          <w:sz w:val="24"/>
          <w:szCs w:val="24"/>
        </w:rPr>
        <w:t>ом</w:t>
      </w:r>
      <w:r w:rsidRPr="00282650">
        <w:rPr>
          <w:rFonts w:ascii="PT Astra Serif" w:hAnsi="PT Astra Serif" w:cs="Times New Roman"/>
          <w:sz w:val="24"/>
          <w:szCs w:val="24"/>
        </w:rPr>
        <w:t>, Пушкина в Центральном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внесения изменений в проект планировки территории в Советском районе города Тулы, ограниченной ул. </w:t>
      </w:r>
      <w:proofErr w:type="spellStart"/>
      <w:r w:rsidRPr="00282650">
        <w:rPr>
          <w:rFonts w:ascii="PT Astra Serif" w:hAnsi="PT Astra Serif" w:cs="Times New Roman"/>
          <w:sz w:val="24"/>
          <w:szCs w:val="24"/>
        </w:rPr>
        <w:t>Лейтейзена</w:t>
      </w:r>
      <w:proofErr w:type="spellEnd"/>
      <w:r w:rsidRPr="00282650">
        <w:rPr>
          <w:rFonts w:ascii="PT Astra Serif" w:hAnsi="PT Astra Serif" w:cs="Times New Roman"/>
          <w:sz w:val="24"/>
          <w:szCs w:val="24"/>
        </w:rPr>
        <w:t>, ул. Сойфера, ул. Халтурина, ул. Коминтерна;</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внесения изменений в проект планировки территории жилого комплекса «ОСТ </w:t>
      </w:r>
      <w:proofErr w:type="spellStart"/>
      <w:r w:rsidRPr="00282650">
        <w:rPr>
          <w:rFonts w:ascii="PT Astra Serif" w:hAnsi="PT Astra Serif" w:cs="Times New Roman"/>
          <w:sz w:val="24"/>
          <w:szCs w:val="24"/>
        </w:rPr>
        <w:t>Лайф</w:t>
      </w:r>
      <w:proofErr w:type="spellEnd"/>
      <w:r w:rsidRPr="00282650">
        <w:rPr>
          <w:rFonts w:ascii="PT Astra Serif" w:hAnsi="PT Astra Serif" w:cs="Times New Roman"/>
          <w:sz w:val="24"/>
          <w:szCs w:val="24"/>
        </w:rPr>
        <w:t xml:space="preserve"> Жукова Парк», расположенного по адресу: г. Тула, п. Петровский, ул. Центральная (подготовленный на основании постановления администрации города Тулы от 18 декабря 2024 г. </w:t>
      </w:r>
      <w:r w:rsidR="00EF2D31">
        <w:rPr>
          <w:rFonts w:ascii="PT Astra Serif" w:hAnsi="PT Astra Serif" w:cs="Times New Roman"/>
          <w:sz w:val="24"/>
          <w:szCs w:val="24"/>
        </w:rPr>
        <w:t xml:space="preserve">  </w:t>
      </w:r>
      <w:r w:rsidRPr="00282650">
        <w:rPr>
          <w:rFonts w:ascii="PT Astra Serif" w:hAnsi="PT Astra Serif" w:cs="Times New Roman"/>
          <w:sz w:val="24"/>
          <w:szCs w:val="24"/>
        </w:rPr>
        <w:t>№ 565);</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внесения изменений в проект планировки территории, расположенной по </w:t>
      </w:r>
      <w:proofErr w:type="spellStart"/>
      <w:r w:rsidRPr="00282650">
        <w:rPr>
          <w:rFonts w:ascii="PT Astra Serif" w:hAnsi="PT Astra Serif" w:cs="Times New Roman"/>
          <w:sz w:val="24"/>
          <w:szCs w:val="24"/>
        </w:rPr>
        <w:t>Крутоовражному</w:t>
      </w:r>
      <w:proofErr w:type="spellEnd"/>
      <w:r w:rsidRPr="00282650">
        <w:rPr>
          <w:rFonts w:ascii="PT Astra Serif" w:hAnsi="PT Astra Serif" w:cs="Times New Roman"/>
          <w:sz w:val="24"/>
          <w:szCs w:val="24"/>
        </w:rPr>
        <w:t xml:space="preserve"> проезду в Привокзальном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внесения изменений в проект планировки территории жилого комплекса «ОСТ </w:t>
      </w:r>
      <w:proofErr w:type="spellStart"/>
      <w:r w:rsidRPr="00282650">
        <w:rPr>
          <w:rFonts w:ascii="PT Astra Serif" w:hAnsi="PT Astra Serif" w:cs="Times New Roman"/>
          <w:sz w:val="24"/>
          <w:szCs w:val="24"/>
        </w:rPr>
        <w:t>Лайф</w:t>
      </w:r>
      <w:proofErr w:type="spellEnd"/>
      <w:r w:rsidRPr="00282650">
        <w:rPr>
          <w:rFonts w:ascii="PT Astra Serif" w:hAnsi="PT Astra Serif" w:cs="Times New Roman"/>
          <w:sz w:val="24"/>
          <w:szCs w:val="24"/>
        </w:rPr>
        <w:t xml:space="preserve"> Жукова Парк», расположенного по адресу: г. Тула, п. Петровский, ул. Центральная (подготовленный на основании постановления адми</w:t>
      </w:r>
      <w:r w:rsidR="008F19BF" w:rsidRPr="00282650">
        <w:rPr>
          <w:rFonts w:ascii="PT Astra Serif" w:hAnsi="PT Astra Serif" w:cs="Times New Roman"/>
          <w:sz w:val="24"/>
          <w:szCs w:val="24"/>
        </w:rPr>
        <w:t xml:space="preserve">нистрации города Тулы от 16 мая </w:t>
      </w:r>
      <w:r w:rsidRPr="00282650">
        <w:rPr>
          <w:rFonts w:ascii="PT Astra Serif" w:hAnsi="PT Astra Serif" w:cs="Times New Roman"/>
          <w:sz w:val="24"/>
          <w:szCs w:val="24"/>
        </w:rPr>
        <w:t xml:space="preserve">2025 г. </w:t>
      </w:r>
      <w:r w:rsidR="00EF2D31">
        <w:rPr>
          <w:rFonts w:ascii="PT Astra Serif" w:hAnsi="PT Astra Serif" w:cs="Times New Roman"/>
          <w:sz w:val="24"/>
          <w:szCs w:val="24"/>
        </w:rPr>
        <w:t xml:space="preserve">             </w:t>
      </w:r>
      <w:r w:rsidRPr="00282650">
        <w:rPr>
          <w:rFonts w:ascii="PT Astra Serif" w:hAnsi="PT Astra Serif" w:cs="Times New Roman"/>
          <w:sz w:val="24"/>
          <w:szCs w:val="24"/>
        </w:rPr>
        <w:t>№ 171);</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внесения изменений в проект планировки и проект межевания территории земельного участка, расположенного южнее деревни </w:t>
      </w:r>
      <w:proofErr w:type="spellStart"/>
      <w:r w:rsidRPr="00282650">
        <w:rPr>
          <w:rFonts w:ascii="PT Astra Serif" w:hAnsi="PT Astra Serif" w:cs="Times New Roman"/>
          <w:sz w:val="24"/>
          <w:szCs w:val="24"/>
        </w:rPr>
        <w:t>Ширино</w:t>
      </w:r>
      <w:proofErr w:type="spellEnd"/>
      <w:r w:rsidRPr="00282650">
        <w:rPr>
          <w:rFonts w:ascii="PT Astra Serif" w:hAnsi="PT Astra Serif" w:cs="Times New Roman"/>
          <w:sz w:val="24"/>
          <w:szCs w:val="24"/>
        </w:rPr>
        <w:t xml:space="preserve"> Ленинского района Тульской области.</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 результатам рассмотрения проекта внесения изменений в проект планировки территории, ограниченной ул. </w:t>
      </w:r>
      <w:proofErr w:type="spellStart"/>
      <w:r w:rsidRPr="00282650">
        <w:rPr>
          <w:rFonts w:ascii="PT Astra Serif" w:hAnsi="PT Astra Serif" w:cs="Times New Roman"/>
          <w:sz w:val="24"/>
          <w:szCs w:val="24"/>
        </w:rPr>
        <w:t>Баташевск</w:t>
      </w:r>
      <w:r w:rsidR="004C2513" w:rsidRPr="00282650">
        <w:rPr>
          <w:rFonts w:ascii="PT Astra Serif" w:hAnsi="PT Astra Serif" w:cs="Times New Roman"/>
          <w:sz w:val="24"/>
          <w:szCs w:val="24"/>
        </w:rPr>
        <w:t>ой</w:t>
      </w:r>
      <w:proofErr w:type="spellEnd"/>
      <w:r w:rsidRPr="00282650">
        <w:rPr>
          <w:rFonts w:ascii="PT Astra Serif" w:hAnsi="PT Astra Serif" w:cs="Times New Roman"/>
          <w:sz w:val="24"/>
          <w:szCs w:val="24"/>
        </w:rPr>
        <w:t xml:space="preserve">, </w:t>
      </w:r>
      <w:proofErr w:type="spellStart"/>
      <w:r w:rsidRPr="00282650">
        <w:rPr>
          <w:rFonts w:ascii="PT Astra Serif" w:hAnsi="PT Astra Serif" w:cs="Times New Roman"/>
          <w:sz w:val="24"/>
          <w:szCs w:val="24"/>
        </w:rPr>
        <w:t>Веневским</w:t>
      </w:r>
      <w:proofErr w:type="spellEnd"/>
      <w:r w:rsidRPr="00282650">
        <w:rPr>
          <w:rFonts w:ascii="PT Astra Serif" w:hAnsi="PT Astra Serif" w:cs="Times New Roman"/>
          <w:sz w:val="24"/>
          <w:szCs w:val="24"/>
        </w:rPr>
        <w:t xml:space="preserve"> шоссе, проездом к ГУЗ «Городская больница № 13» и </w:t>
      </w:r>
      <w:r w:rsidR="00EF2D31">
        <w:rPr>
          <w:rFonts w:ascii="PT Astra Serif" w:hAnsi="PT Astra Serif" w:cs="Times New Roman"/>
          <w:sz w:val="24"/>
          <w:szCs w:val="24"/>
        </w:rPr>
        <w:t xml:space="preserve"> </w:t>
      </w:r>
      <w:r w:rsidRPr="00282650">
        <w:rPr>
          <w:rFonts w:ascii="PT Astra Serif" w:hAnsi="PT Astra Serif" w:cs="Times New Roman"/>
          <w:sz w:val="24"/>
          <w:szCs w:val="24"/>
        </w:rPr>
        <w:t xml:space="preserve">р. </w:t>
      </w:r>
      <w:proofErr w:type="spellStart"/>
      <w:r w:rsidRPr="00282650">
        <w:rPr>
          <w:rFonts w:ascii="PT Astra Serif" w:hAnsi="PT Astra Serif" w:cs="Times New Roman"/>
          <w:sz w:val="24"/>
          <w:szCs w:val="24"/>
        </w:rPr>
        <w:t>Тулица</w:t>
      </w:r>
      <w:proofErr w:type="spellEnd"/>
      <w:r w:rsidRPr="00282650">
        <w:rPr>
          <w:rFonts w:ascii="PT Astra Serif" w:hAnsi="PT Astra Serif" w:cs="Times New Roman"/>
          <w:sz w:val="24"/>
          <w:szCs w:val="24"/>
        </w:rPr>
        <w:t xml:space="preserve"> в Пролетарском районе г. Тулы, учитывая обращение заинтересованного лица, о необходимости внесения корректировок в рассматриваемый проект планировки территории, поступившее в ходе проведения публичных слушаний, комиссия по подготовке и проведению публичных слушаний и общественных обсуждений рекомендовала администрации города Тулы отклонить вышеуказанный проект планировки.</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Кроме того, в 2025 году, был рассмотрен и одобрен 21 проект, касающийся внесения изменений и утверждения документации по проектам межевания территорий в муниципальном образовании город Тула. Данные проекты были подготовлены с целью определения </w:t>
      </w:r>
      <w:proofErr w:type="gramStart"/>
      <w:r w:rsidRPr="00282650">
        <w:rPr>
          <w:rFonts w:ascii="PT Astra Serif" w:hAnsi="PT Astra Serif" w:cs="Times New Roman"/>
          <w:sz w:val="24"/>
          <w:szCs w:val="24"/>
        </w:rPr>
        <w:t>границ</w:t>
      </w:r>
      <w:proofErr w:type="gramEnd"/>
      <w:r w:rsidRPr="00282650">
        <w:rPr>
          <w:rFonts w:ascii="PT Astra Serif" w:hAnsi="PT Astra Serif" w:cs="Times New Roman"/>
          <w:sz w:val="24"/>
          <w:szCs w:val="24"/>
        </w:rPr>
        <w:t xml:space="preserve"> образуемых и изменяемых земельных участков, уточнения прохождения красных линий, исключения вклинивания, </w:t>
      </w:r>
      <w:proofErr w:type="spellStart"/>
      <w:r w:rsidRPr="00282650">
        <w:rPr>
          <w:rFonts w:ascii="PT Astra Serif" w:hAnsi="PT Astra Serif" w:cs="Times New Roman"/>
          <w:sz w:val="24"/>
          <w:szCs w:val="24"/>
        </w:rPr>
        <w:t>вкрапливания</w:t>
      </w:r>
      <w:proofErr w:type="spellEnd"/>
      <w:r w:rsidRPr="00282650">
        <w:rPr>
          <w:rFonts w:ascii="PT Astra Serif" w:hAnsi="PT Astra Serif" w:cs="Times New Roman"/>
          <w:sz w:val="24"/>
          <w:szCs w:val="24"/>
        </w:rPr>
        <w:t>, изломанности границ, чересполосицы. На публичных слушаниях были рассмотрены: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межевания территории квартала, ограниченного ул. Болдина, ул. </w:t>
      </w:r>
      <w:proofErr w:type="gramStart"/>
      <w:r w:rsidRPr="00282650">
        <w:rPr>
          <w:rFonts w:ascii="PT Astra Serif" w:hAnsi="PT Astra Serif" w:cs="Times New Roman"/>
          <w:sz w:val="24"/>
          <w:szCs w:val="24"/>
        </w:rPr>
        <w:t>Чехова,</w:t>
      </w:r>
      <w:r w:rsidR="00EF2D31">
        <w:rPr>
          <w:rFonts w:ascii="PT Astra Serif" w:hAnsi="PT Astra Serif" w:cs="Times New Roman"/>
          <w:sz w:val="24"/>
          <w:szCs w:val="24"/>
        </w:rPr>
        <w:t xml:space="preserve">   </w:t>
      </w:r>
      <w:proofErr w:type="gramEnd"/>
      <w:r w:rsidR="00EF2D31">
        <w:rPr>
          <w:rFonts w:ascii="PT Astra Serif" w:hAnsi="PT Astra Serif" w:cs="Times New Roman"/>
          <w:sz w:val="24"/>
          <w:szCs w:val="24"/>
        </w:rPr>
        <w:t xml:space="preserve">                      </w:t>
      </w:r>
      <w:r w:rsidRPr="00282650">
        <w:rPr>
          <w:rFonts w:ascii="PT Astra Serif" w:hAnsi="PT Astra Serif" w:cs="Times New Roman"/>
          <w:sz w:val="24"/>
          <w:szCs w:val="24"/>
        </w:rPr>
        <w:t>ул. Самокатн</w:t>
      </w:r>
      <w:r w:rsidR="004C2513" w:rsidRPr="00282650">
        <w:rPr>
          <w:rFonts w:ascii="PT Astra Serif" w:hAnsi="PT Astra Serif" w:cs="Times New Roman"/>
          <w:sz w:val="24"/>
          <w:szCs w:val="24"/>
        </w:rPr>
        <w:t>ой</w:t>
      </w:r>
      <w:r w:rsidRPr="00282650">
        <w:rPr>
          <w:rFonts w:ascii="PT Astra Serif" w:hAnsi="PT Astra Serif" w:cs="Times New Roman"/>
          <w:sz w:val="24"/>
          <w:szCs w:val="24"/>
        </w:rPr>
        <w:t>, ул. 3-</w:t>
      </w:r>
      <w:r w:rsidR="004C2513" w:rsidRPr="00282650">
        <w:rPr>
          <w:rFonts w:ascii="PT Astra Serif" w:hAnsi="PT Astra Serif" w:cs="Times New Roman"/>
          <w:sz w:val="24"/>
          <w:szCs w:val="24"/>
        </w:rPr>
        <w:t>й</w:t>
      </w:r>
      <w:r w:rsidRPr="00282650">
        <w:rPr>
          <w:rFonts w:ascii="PT Astra Serif" w:hAnsi="PT Astra Serif" w:cs="Times New Roman"/>
          <w:sz w:val="24"/>
          <w:szCs w:val="24"/>
        </w:rPr>
        <w:t xml:space="preserve"> Трубн</w:t>
      </w:r>
      <w:r w:rsidR="004C2513" w:rsidRPr="00282650">
        <w:rPr>
          <w:rFonts w:ascii="PT Astra Serif" w:hAnsi="PT Astra Serif" w:cs="Times New Roman"/>
          <w:sz w:val="24"/>
          <w:szCs w:val="24"/>
        </w:rPr>
        <w:t>ой</w:t>
      </w:r>
      <w:r w:rsidRPr="00282650">
        <w:rPr>
          <w:rFonts w:ascii="PT Astra Serif" w:hAnsi="PT Astra Serif" w:cs="Times New Roman"/>
          <w:sz w:val="24"/>
          <w:szCs w:val="24"/>
        </w:rPr>
        <w:t xml:space="preserve"> в Привокзальном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межевания части территории по ул. Пржевальского в Пролетарском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межевания территории, ограниченной улицей </w:t>
      </w:r>
      <w:proofErr w:type="spellStart"/>
      <w:r w:rsidRPr="00282650">
        <w:rPr>
          <w:rFonts w:ascii="PT Astra Serif" w:hAnsi="PT Astra Serif" w:cs="Times New Roman"/>
          <w:sz w:val="24"/>
          <w:szCs w:val="24"/>
        </w:rPr>
        <w:t>Горельск</w:t>
      </w:r>
      <w:r w:rsidR="004C2513" w:rsidRPr="00282650">
        <w:rPr>
          <w:rFonts w:ascii="PT Astra Serif" w:hAnsi="PT Astra Serif" w:cs="Times New Roman"/>
          <w:sz w:val="24"/>
          <w:szCs w:val="24"/>
        </w:rPr>
        <w:t>ой</w:t>
      </w:r>
      <w:proofErr w:type="spellEnd"/>
      <w:r w:rsidRPr="00282650">
        <w:rPr>
          <w:rFonts w:ascii="PT Astra Serif" w:hAnsi="PT Astra Serif" w:cs="Times New Roman"/>
          <w:sz w:val="24"/>
          <w:szCs w:val="24"/>
        </w:rPr>
        <w:t xml:space="preserve"> и землями общего пользования в Зареченском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внесения изменений в проект межевания части территории квартала по проезду 17-й </w:t>
      </w:r>
      <w:proofErr w:type="spellStart"/>
      <w:r w:rsidRPr="00282650">
        <w:rPr>
          <w:rFonts w:ascii="PT Astra Serif" w:hAnsi="PT Astra Serif" w:cs="Times New Roman"/>
          <w:sz w:val="24"/>
          <w:szCs w:val="24"/>
        </w:rPr>
        <w:t>Горельский</w:t>
      </w:r>
      <w:proofErr w:type="spellEnd"/>
      <w:r w:rsidRPr="00282650">
        <w:rPr>
          <w:rFonts w:ascii="PT Astra Serif" w:hAnsi="PT Astra Serif" w:cs="Times New Roman"/>
          <w:sz w:val="24"/>
          <w:szCs w:val="24"/>
        </w:rPr>
        <w:t xml:space="preserve"> в Зареченском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внесения изменений в проект межевания территории, ограниченной Московским шоссе и улицей Ключевая в Зареченском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внесения изменений в проект межевания части территории квартала, ограниченного проспектом Ленина, ул. Пушкинск</w:t>
      </w:r>
      <w:r w:rsidR="004C2513" w:rsidRPr="00282650">
        <w:rPr>
          <w:rFonts w:ascii="PT Astra Serif" w:hAnsi="PT Astra Serif" w:cs="Times New Roman"/>
          <w:sz w:val="24"/>
          <w:szCs w:val="24"/>
        </w:rPr>
        <w:t>ой</w:t>
      </w:r>
      <w:r w:rsidRPr="00282650">
        <w:rPr>
          <w:rFonts w:ascii="PT Astra Serif" w:hAnsi="PT Astra Serif" w:cs="Times New Roman"/>
          <w:sz w:val="24"/>
          <w:szCs w:val="24"/>
        </w:rPr>
        <w:t>, ул. Ф. Энгельса, ул. Каминского в Центральном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lastRenderedPageBreak/>
        <w:t>проект межевания территории, ограниченной проездами 1-й Солнечный и 2-й Солнечный в Зареченском районе г.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межевания территории по ул. Л. Толстого в пос. </w:t>
      </w:r>
      <w:proofErr w:type="spellStart"/>
      <w:r w:rsidRPr="00282650">
        <w:rPr>
          <w:rFonts w:ascii="PT Astra Serif" w:hAnsi="PT Astra Serif" w:cs="Times New Roman"/>
          <w:sz w:val="24"/>
          <w:szCs w:val="24"/>
        </w:rPr>
        <w:t>Рудаково</w:t>
      </w:r>
      <w:proofErr w:type="spellEnd"/>
      <w:r w:rsidRPr="00282650">
        <w:rPr>
          <w:rFonts w:ascii="PT Astra Serif" w:hAnsi="PT Astra Serif" w:cs="Times New Roman"/>
          <w:sz w:val="24"/>
          <w:szCs w:val="24"/>
        </w:rPr>
        <w:t xml:space="preserve"> Центрального района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межевания территории по ул. Яблочкова в Пролетарском районе г.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внесения изменений в проект межевания территории, ограниченной ул. Одоевск</w:t>
      </w:r>
      <w:r w:rsidR="004C2513" w:rsidRPr="00282650">
        <w:rPr>
          <w:rFonts w:ascii="PT Astra Serif" w:hAnsi="PT Astra Serif" w:cs="Times New Roman"/>
          <w:sz w:val="24"/>
          <w:szCs w:val="24"/>
        </w:rPr>
        <w:t>ой</w:t>
      </w:r>
      <w:r w:rsidRPr="00282650">
        <w:rPr>
          <w:rFonts w:ascii="PT Astra Serif" w:hAnsi="PT Astra Serif" w:cs="Times New Roman"/>
          <w:sz w:val="24"/>
          <w:szCs w:val="24"/>
        </w:rPr>
        <w:t>, ул. Демонстрации, ул. Первомайск</w:t>
      </w:r>
      <w:r w:rsidR="004C2513" w:rsidRPr="00282650">
        <w:rPr>
          <w:rFonts w:ascii="PT Astra Serif" w:hAnsi="PT Astra Serif" w:cs="Times New Roman"/>
          <w:sz w:val="24"/>
          <w:szCs w:val="24"/>
        </w:rPr>
        <w:t>ой</w:t>
      </w:r>
      <w:r w:rsidRPr="00282650">
        <w:rPr>
          <w:rFonts w:ascii="PT Astra Serif" w:hAnsi="PT Astra Serif" w:cs="Times New Roman"/>
          <w:sz w:val="24"/>
          <w:szCs w:val="24"/>
        </w:rPr>
        <w:t>, ул. Дмитрия Ульянова в Привокзальном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межевания территории квартала, ограниченного улицами 3-</w:t>
      </w:r>
      <w:r w:rsidR="008F19BF" w:rsidRPr="00282650">
        <w:rPr>
          <w:rFonts w:ascii="PT Astra Serif" w:hAnsi="PT Astra Serif" w:cs="Times New Roman"/>
          <w:sz w:val="24"/>
          <w:szCs w:val="24"/>
        </w:rPr>
        <w:t>ей</w:t>
      </w:r>
      <w:r w:rsidRPr="00282650">
        <w:rPr>
          <w:rFonts w:ascii="PT Astra Serif" w:hAnsi="PT Astra Serif" w:cs="Times New Roman"/>
          <w:sz w:val="24"/>
          <w:szCs w:val="24"/>
        </w:rPr>
        <w:t xml:space="preserve"> Трубн</w:t>
      </w:r>
      <w:r w:rsidR="008F19BF" w:rsidRPr="00282650">
        <w:rPr>
          <w:rFonts w:ascii="PT Astra Serif" w:hAnsi="PT Astra Serif" w:cs="Times New Roman"/>
          <w:sz w:val="24"/>
          <w:szCs w:val="24"/>
        </w:rPr>
        <w:t>ой</w:t>
      </w:r>
      <w:r w:rsidRPr="00282650">
        <w:rPr>
          <w:rFonts w:ascii="PT Astra Serif" w:hAnsi="PT Astra Serif" w:cs="Times New Roman"/>
          <w:sz w:val="24"/>
          <w:szCs w:val="24"/>
        </w:rPr>
        <w:t>, Физкультурн</w:t>
      </w:r>
      <w:r w:rsidR="008F19BF" w:rsidRPr="00282650">
        <w:rPr>
          <w:rFonts w:ascii="PT Astra Serif" w:hAnsi="PT Astra Serif" w:cs="Times New Roman"/>
          <w:sz w:val="24"/>
          <w:szCs w:val="24"/>
        </w:rPr>
        <w:t>ой</w:t>
      </w:r>
      <w:r w:rsidRPr="00282650">
        <w:rPr>
          <w:rFonts w:ascii="PT Astra Serif" w:hAnsi="PT Astra Serif" w:cs="Times New Roman"/>
          <w:sz w:val="24"/>
          <w:szCs w:val="24"/>
        </w:rPr>
        <w:t>, Чехова и Болдина в Советском районе города Тулы, утвержденный постановлением администрации города Тулы от 03.08.2020 № 2469;</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межевания территории части квартала, расположенной по ул. Платоновск</w:t>
      </w:r>
      <w:r w:rsidR="004C2513" w:rsidRPr="00282650">
        <w:rPr>
          <w:rFonts w:ascii="PT Astra Serif" w:hAnsi="PT Astra Serif" w:cs="Times New Roman"/>
          <w:sz w:val="24"/>
          <w:szCs w:val="24"/>
        </w:rPr>
        <w:t>ой</w:t>
      </w:r>
      <w:r w:rsidRPr="00282650">
        <w:rPr>
          <w:rFonts w:ascii="PT Astra Serif" w:hAnsi="PT Astra Serif" w:cs="Times New Roman"/>
          <w:sz w:val="24"/>
          <w:szCs w:val="24"/>
        </w:rPr>
        <w:t xml:space="preserve"> Привокзального района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внесения изменений в проект межевания территории квартала 71:30:050102, Тульская область, г. Тула, Центральный район, по ул. Советская/ул. Дзержинского;</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межевания территории гаражно-строительного кооператива «ГСК-30», расположенного по адресу: Тульская область, город Тула, Привокзальный район, улица Чмутова, дом 168-б;</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внесения изменений в проект межевания территории квартала, ограниченного</w:t>
      </w:r>
      <w:r w:rsidR="00EF2D31">
        <w:rPr>
          <w:rFonts w:ascii="PT Astra Serif" w:hAnsi="PT Astra Serif" w:cs="Times New Roman"/>
          <w:sz w:val="24"/>
          <w:szCs w:val="24"/>
        </w:rPr>
        <w:t xml:space="preserve">            </w:t>
      </w:r>
      <w:r w:rsidRPr="00282650">
        <w:rPr>
          <w:rFonts w:ascii="PT Astra Serif" w:hAnsi="PT Astra Serif" w:cs="Times New Roman"/>
          <w:sz w:val="24"/>
          <w:szCs w:val="24"/>
        </w:rPr>
        <w:t xml:space="preserve"> ул. Циолковского, ул. </w:t>
      </w:r>
      <w:proofErr w:type="spellStart"/>
      <w:r w:rsidRPr="00282650">
        <w:rPr>
          <w:rFonts w:ascii="PT Astra Serif" w:hAnsi="PT Astra Serif" w:cs="Times New Roman"/>
          <w:sz w:val="24"/>
          <w:szCs w:val="24"/>
        </w:rPr>
        <w:t>Водоохранн</w:t>
      </w:r>
      <w:r w:rsidR="004C2513" w:rsidRPr="00282650">
        <w:rPr>
          <w:rFonts w:ascii="PT Astra Serif" w:hAnsi="PT Astra Serif" w:cs="Times New Roman"/>
          <w:sz w:val="24"/>
          <w:szCs w:val="24"/>
        </w:rPr>
        <w:t>ой</w:t>
      </w:r>
      <w:proofErr w:type="spellEnd"/>
      <w:r w:rsidRPr="00282650">
        <w:rPr>
          <w:rFonts w:ascii="PT Astra Serif" w:hAnsi="PT Astra Serif" w:cs="Times New Roman"/>
          <w:sz w:val="24"/>
          <w:szCs w:val="24"/>
        </w:rPr>
        <w:t xml:space="preserve">, ул. Шевченко, ул. С. </w:t>
      </w:r>
      <w:proofErr w:type="spellStart"/>
      <w:r w:rsidRPr="00282650">
        <w:rPr>
          <w:rFonts w:ascii="PT Astra Serif" w:hAnsi="PT Astra Serif" w:cs="Times New Roman"/>
          <w:sz w:val="24"/>
          <w:szCs w:val="24"/>
        </w:rPr>
        <w:t>Стальского</w:t>
      </w:r>
      <w:proofErr w:type="spellEnd"/>
      <w:r w:rsidRPr="00282650">
        <w:rPr>
          <w:rFonts w:ascii="PT Astra Serif" w:hAnsi="PT Astra Serif" w:cs="Times New Roman"/>
          <w:sz w:val="24"/>
          <w:szCs w:val="24"/>
        </w:rPr>
        <w:t xml:space="preserve"> в Центральном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межевания территории, ограниченной ул. Галкина в Зареченском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внесения изменений в проект межевания территории, ограниченной улицами Балтийск</w:t>
      </w:r>
      <w:r w:rsidR="004C2513" w:rsidRPr="00282650">
        <w:rPr>
          <w:rFonts w:ascii="PT Astra Serif" w:hAnsi="PT Astra Serif" w:cs="Times New Roman"/>
          <w:sz w:val="24"/>
          <w:szCs w:val="24"/>
        </w:rPr>
        <w:t>ой</w:t>
      </w:r>
      <w:r w:rsidRPr="00282650">
        <w:rPr>
          <w:rFonts w:ascii="PT Astra Serif" w:hAnsi="PT Astra Serif" w:cs="Times New Roman"/>
          <w:sz w:val="24"/>
          <w:szCs w:val="24"/>
        </w:rPr>
        <w:t>, Самарск</w:t>
      </w:r>
      <w:r w:rsidR="004C2513" w:rsidRPr="00282650">
        <w:rPr>
          <w:rFonts w:ascii="PT Astra Serif" w:hAnsi="PT Astra Serif" w:cs="Times New Roman"/>
          <w:sz w:val="24"/>
          <w:szCs w:val="24"/>
        </w:rPr>
        <w:t>ой</w:t>
      </w:r>
      <w:r w:rsidRPr="00282650">
        <w:rPr>
          <w:rFonts w:ascii="PT Astra Serif" w:hAnsi="PT Astra Serif" w:cs="Times New Roman"/>
          <w:sz w:val="24"/>
          <w:szCs w:val="24"/>
        </w:rPr>
        <w:t>, Окск</w:t>
      </w:r>
      <w:r w:rsidR="004C2513" w:rsidRPr="00282650">
        <w:rPr>
          <w:rFonts w:ascii="PT Astra Serif" w:hAnsi="PT Astra Serif" w:cs="Times New Roman"/>
          <w:sz w:val="24"/>
          <w:szCs w:val="24"/>
        </w:rPr>
        <w:t>ой</w:t>
      </w:r>
      <w:r w:rsidRPr="00282650">
        <w:rPr>
          <w:rFonts w:ascii="PT Astra Serif" w:hAnsi="PT Astra Serif" w:cs="Times New Roman"/>
          <w:sz w:val="24"/>
          <w:szCs w:val="24"/>
        </w:rPr>
        <w:t xml:space="preserve">, </w:t>
      </w:r>
      <w:proofErr w:type="spellStart"/>
      <w:r w:rsidRPr="00282650">
        <w:rPr>
          <w:rFonts w:ascii="PT Astra Serif" w:hAnsi="PT Astra Serif" w:cs="Times New Roman"/>
          <w:sz w:val="24"/>
          <w:szCs w:val="24"/>
        </w:rPr>
        <w:t>Михалковск</w:t>
      </w:r>
      <w:r w:rsidR="004C2513" w:rsidRPr="00282650">
        <w:rPr>
          <w:rFonts w:ascii="PT Astra Serif" w:hAnsi="PT Astra Serif" w:cs="Times New Roman"/>
          <w:sz w:val="24"/>
          <w:szCs w:val="24"/>
        </w:rPr>
        <w:t>ой</w:t>
      </w:r>
      <w:proofErr w:type="spellEnd"/>
      <w:r w:rsidRPr="00282650">
        <w:rPr>
          <w:rFonts w:ascii="PT Astra Serif" w:hAnsi="PT Astra Serif" w:cs="Times New Roman"/>
          <w:sz w:val="24"/>
          <w:szCs w:val="24"/>
        </w:rPr>
        <w:t xml:space="preserve"> в Привокзальном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межевания территории квартала, ограниченного 18-м проездом </w:t>
      </w:r>
      <w:proofErr w:type="spellStart"/>
      <w:proofErr w:type="gramStart"/>
      <w:r w:rsidRPr="00282650">
        <w:rPr>
          <w:rFonts w:ascii="PT Astra Serif" w:hAnsi="PT Astra Serif" w:cs="Times New Roman"/>
          <w:sz w:val="24"/>
          <w:szCs w:val="24"/>
        </w:rPr>
        <w:t>Мясново</w:t>
      </w:r>
      <w:proofErr w:type="spellEnd"/>
      <w:r w:rsidRPr="00282650">
        <w:rPr>
          <w:rFonts w:ascii="PT Astra Serif" w:hAnsi="PT Astra Serif" w:cs="Times New Roman"/>
          <w:sz w:val="24"/>
          <w:szCs w:val="24"/>
        </w:rPr>
        <w:t>,</w:t>
      </w:r>
      <w:r w:rsidR="00EF2D31">
        <w:rPr>
          <w:rFonts w:ascii="PT Astra Serif" w:hAnsi="PT Astra Serif" w:cs="Times New Roman"/>
          <w:sz w:val="24"/>
          <w:szCs w:val="24"/>
        </w:rPr>
        <w:t xml:space="preserve">   </w:t>
      </w:r>
      <w:proofErr w:type="gramEnd"/>
      <w:r w:rsidR="00EF2D31">
        <w:rPr>
          <w:rFonts w:ascii="PT Astra Serif" w:hAnsi="PT Astra Serif" w:cs="Times New Roman"/>
          <w:sz w:val="24"/>
          <w:szCs w:val="24"/>
        </w:rPr>
        <w:t xml:space="preserve">                     </w:t>
      </w:r>
      <w:r w:rsidRPr="00282650">
        <w:rPr>
          <w:rFonts w:ascii="PT Astra Serif" w:hAnsi="PT Astra Serif" w:cs="Times New Roman"/>
          <w:sz w:val="24"/>
          <w:szCs w:val="24"/>
        </w:rPr>
        <w:t>ул. Полюсной, ул. Маршала Жукова в Привокзальном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межевания территории квартала, ограниченного улицей Радужная и ул. Цветочная в Центральном районе города Тулы;</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проект межевания территории гаражно-строительного кооператива №30 Советского района г. Тулы, расположенного на земельном участке с кадастровым номером 71:30:040106:130 по адресу: обл. Тульская, г. Тула, р-н Советский, ул. Коминтерна, дом 18;</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проект межевания территории в отношении территории: Тульская область, г. Тула, Центральный район, ш. </w:t>
      </w:r>
      <w:proofErr w:type="spellStart"/>
      <w:r w:rsidRPr="00282650">
        <w:rPr>
          <w:rFonts w:ascii="PT Astra Serif" w:hAnsi="PT Astra Serif" w:cs="Times New Roman"/>
          <w:sz w:val="24"/>
          <w:szCs w:val="24"/>
        </w:rPr>
        <w:t>Новомосковское</w:t>
      </w:r>
      <w:proofErr w:type="spellEnd"/>
      <w:r w:rsidRPr="00282650">
        <w:rPr>
          <w:rFonts w:ascii="PT Astra Serif" w:hAnsi="PT Astra Serif" w:cs="Times New Roman"/>
          <w:sz w:val="24"/>
          <w:szCs w:val="24"/>
        </w:rPr>
        <w:t>, дом 64-б.</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 результатам обсуждения проекта межевания части территории, ограниченной улицами Литейная и Демидовская в Зареченском районе города Тулы, с целью необходимости обеспечения справедливого баланса между общественными интересами и правами частных лиц путем согласования этих прав и интересов, в том числе в сфере обеспечения благоприятных условий жизни, в соответствии с Земельным Кодексом Российской Федерации, сведениями ГУ ТО «Областное БТИ», учитывая поступившее замечание министерства имущественных и земельных отношений Тульской области, комиссия по подготовке и проведению публичных слушаний и общественных обсуждений рекомендовала администрации города Тулы отклонить рассматриваемый проект межевания.</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Следует отметить, что в отчетном периоде администрацией города Тулы продолжилась активная работа по формированию схем расположения земельных участков на кадастровом плане территории под многоквартирными домами, расположенными на территории муниципального образования город Тула. В результате проведенных мероприятий, учитывая рекомендации комиссии по подготовке и проведению публичных слушаний и общественных обсуждений, в 2025 году были определены границы 87 многоквартирных домов на территории Центрального, Зареченского, Привокзального и Пролетарского территориальных округов города Тулы. Земельные участки под многоквартирными домами были сформированы с учетом геодезической сьемки территорий, сведений технической инвентаризации, наличия на рассматриваемой территории </w:t>
      </w:r>
      <w:r w:rsidRPr="00282650">
        <w:rPr>
          <w:rFonts w:ascii="PT Astra Serif" w:hAnsi="PT Astra Serif" w:cs="Times New Roman"/>
          <w:sz w:val="24"/>
          <w:szCs w:val="24"/>
        </w:rPr>
        <w:lastRenderedPageBreak/>
        <w:t xml:space="preserve">проездов и элементов благоустройства, а также с учетом фактически используемых границ участков. </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Также предметом рассмотрения на публичных слушаниях стали 57 проектов постановлений о предоставлении разрешений на условно разрешенные виды использования земельных участков. На основании заключений о результатах публичных слушаний с учетом мнения жителей муниципального образования город Тула комиссией по подготовке и проведению публичных слушаний и общественных обсуждений было рекомендовано установить следующие условно разрешенные виды использования земельных участков:</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«магазины» (17 земельных участков);</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«общественное питание» (6 земельных участков);</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«хранение автотранспорта» (5 земельных участков);</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«блокированная жилая застройка» (4 земельных участка);</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«бытовое обслуживание» (3 земельных участка);</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«общежития» (3 земельных участка);</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«стоянка транспортных средств» (3 земельных участка);</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«ремонт автомобилей» (2 земельных участка);</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«автомобильные мойки» (2 земельных участка);</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«деловое управление» (2 земельных участка);</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«осуществление религиозных обрядов» (1 земельный участок);</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«заправка транспортных средств» (1 земельный участок);</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«бытовое обслуживание» (1 земельный участок);</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«объекты культурно-досуговой деятельности» (1 земельный участок);</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«служебные гаражи» (1 земельный участок);</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«предоставление коммунальных услуг» (1 земельный участок);</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«обеспечение деятельности в области гидрометеорологии и смежных с ней областях» (1 земельный участок).</w:t>
      </w:r>
    </w:p>
    <w:p w:rsidR="00E45BC6" w:rsidRPr="00282650" w:rsidRDefault="004C2513"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 результатам рассмотрения 9</w:t>
      </w:r>
      <w:r w:rsidR="00E45BC6" w:rsidRPr="00282650">
        <w:rPr>
          <w:rFonts w:ascii="PT Astra Serif" w:hAnsi="PT Astra Serif" w:cs="Times New Roman"/>
          <w:sz w:val="24"/>
          <w:szCs w:val="24"/>
        </w:rPr>
        <w:t xml:space="preserve"> проектов постановлений, учитывая градостроительные нормы, мнение жителей муниципального образования город Тула, постоянно действующая комиссия по подготовке и проведению публичных слушаний и общественных обсуждений рекомендовала администрации города Тулы отказать в предоставлении разрешений на условно разрешенные виды использования земельных участков.</w:t>
      </w:r>
    </w:p>
    <w:p w:rsidR="00E45BC6" w:rsidRPr="00282650" w:rsidRDefault="00E45BC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Кроме того, в отчетном периоде на публичных слушаниях были рассмотрены 8 проектов постановлений о предоставлении разрешени</w:t>
      </w:r>
      <w:r w:rsidR="00D62AA8" w:rsidRPr="00282650">
        <w:rPr>
          <w:rFonts w:ascii="PT Astra Serif" w:hAnsi="PT Astra Serif" w:cs="Times New Roman"/>
          <w:sz w:val="24"/>
          <w:szCs w:val="24"/>
        </w:rPr>
        <w:t>й</w:t>
      </w:r>
      <w:r w:rsidRPr="00282650">
        <w:rPr>
          <w:rFonts w:ascii="PT Astra Serif" w:hAnsi="PT Astra Serif" w:cs="Times New Roman"/>
          <w:sz w:val="24"/>
          <w:szCs w:val="24"/>
        </w:rPr>
        <w:t xml:space="preserve"> на отклонение от предельных параметров разрешенного строительства, реконструкции объектов капитального строительства. В результате обсуждения проектов постановлений комиссия по подготовке и проведению публичных слушаний и общественных обсуждений поддержала предоставление данных разрешений.</w:t>
      </w:r>
    </w:p>
    <w:p w:rsidR="00E45BC6" w:rsidRPr="00282650" w:rsidRDefault="00E45BC6" w:rsidP="00282650">
      <w:pPr>
        <w:pStyle w:val="a3"/>
        <w:ind w:firstLine="709"/>
        <w:jc w:val="both"/>
        <w:rPr>
          <w:rFonts w:ascii="PT Astra Serif" w:hAnsi="PT Astra Serif" w:cs="Times New Roman"/>
          <w:sz w:val="24"/>
          <w:szCs w:val="24"/>
        </w:rPr>
      </w:pPr>
    </w:p>
    <w:p w:rsidR="00E45BC6" w:rsidRPr="00282650" w:rsidRDefault="00E45BC6" w:rsidP="00282650">
      <w:pPr>
        <w:pStyle w:val="a3"/>
        <w:ind w:firstLine="709"/>
        <w:jc w:val="center"/>
        <w:rPr>
          <w:rFonts w:ascii="PT Astra Serif" w:hAnsi="PT Astra Serif" w:cs="Times New Roman"/>
          <w:b/>
          <w:sz w:val="24"/>
          <w:szCs w:val="24"/>
        </w:rPr>
      </w:pPr>
      <w:r w:rsidRPr="00282650">
        <w:rPr>
          <w:rFonts w:ascii="PT Astra Serif" w:hAnsi="PT Astra Serif" w:cs="Times New Roman"/>
          <w:b/>
          <w:sz w:val="24"/>
          <w:szCs w:val="24"/>
        </w:rPr>
        <w:t xml:space="preserve">4.2. </w:t>
      </w:r>
      <w:r w:rsidR="007E0959" w:rsidRPr="00282650">
        <w:rPr>
          <w:rFonts w:ascii="PT Astra Serif" w:hAnsi="PT Astra Serif"/>
          <w:b/>
          <w:sz w:val="24"/>
          <w:szCs w:val="24"/>
        </w:rPr>
        <w:t>Генеральный план муниципального образования город Тула. Градостроительная политика</w:t>
      </w:r>
      <w:r w:rsidR="007E0959" w:rsidRPr="00282650">
        <w:rPr>
          <w:rFonts w:ascii="PT Astra Serif" w:hAnsi="PT Astra Serif"/>
          <w:sz w:val="24"/>
          <w:szCs w:val="24"/>
        </w:rPr>
        <w:t xml:space="preserve"> </w:t>
      </w:r>
    </w:p>
    <w:p w:rsidR="00375706" w:rsidRDefault="00375706" w:rsidP="00282650">
      <w:pPr>
        <w:tabs>
          <w:tab w:val="left" w:pos="284"/>
        </w:tabs>
        <w:ind w:firstLine="709"/>
        <w:jc w:val="both"/>
        <w:rPr>
          <w:rFonts w:ascii="PT Astra Serif" w:hAnsi="PT Astra Serif"/>
          <w:sz w:val="24"/>
          <w:szCs w:val="24"/>
        </w:rPr>
      </w:pP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Одним из наиболее значимых направлений деятельности комиссии по подготовке и проведению публичных слушаний и общественных обсуждений является организация и проведение</w:t>
      </w:r>
      <w:r w:rsidR="00842A61" w:rsidRPr="00282650">
        <w:rPr>
          <w:rFonts w:ascii="PT Astra Serif" w:hAnsi="PT Astra Serif"/>
          <w:sz w:val="24"/>
          <w:szCs w:val="24"/>
        </w:rPr>
        <w:t xml:space="preserve"> </w:t>
      </w:r>
      <w:r w:rsidRPr="00282650">
        <w:rPr>
          <w:rFonts w:ascii="PT Astra Serif" w:hAnsi="PT Astra Serif"/>
          <w:sz w:val="24"/>
          <w:szCs w:val="24"/>
        </w:rPr>
        <w:t>публичных слушаний по обсуждению изменений и дополнений в Генеральный план муниципального образования городской округ город Тула, утверждённый решением Тульской городской Думы от 23 декабря 2016 г. № 33/838 (далее – Генеральный план) и Правила землепользования и застройки муниципального образования городской округ город Тула, утверждённые постановлением администрации муниципального образования города Тулы от 24 февраля 2021 г. № 312 (далее – Правила землепользования и застройки).</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Развитие города – это сложный и многогранный процесс, требующий постоянного анализа, корректировки и адаптации к изменяющимся условиям. Генеральный план, разработанный с учетом мнения жителей и основанный на принципах устойчивого развития, является надежным инструментом для достижения этой цели. Он позволяет создавать комфортную и безопасную среду </w:t>
      </w:r>
      <w:r w:rsidRPr="00282650">
        <w:rPr>
          <w:rFonts w:ascii="PT Astra Serif" w:hAnsi="PT Astra Serif"/>
          <w:sz w:val="24"/>
          <w:szCs w:val="24"/>
        </w:rPr>
        <w:lastRenderedPageBreak/>
        <w:t>для жизни, работы и отдыха горожан. В свою очередь, Правила землепользования и застройки являются неотъемлемой частью Генерального плана. Они детализируют его положения, устанавливая конкретные требования к использованию земельных участков и строительству на них, регулируя высоту зданий, плотность застройки, отступы от границ участков, а также другие параметры, влияющие на облик города.</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Так, в марте 2025 года, были организованы и проведены публичные слушания по обсуждению внесения изменений в Генеральный план и Правила землепользования и застройки в городе Туле, в Архангельском, </w:t>
      </w:r>
      <w:proofErr w:type="spellStart"/>
      <w:r w:rsidRPr="00282650">
        <w:rPr>
          <w:rFonts w:ascii="PT Astra Serif" w:hAnsi="PT Astra Serif"/>
          <w:sz w:val="24"/>
          <w:szCs w:val="24"/>
        </w:rPr>
        <w:t>Барсуковском</w:t>
      </w:r>
      <w:proofErr w:type="spellEnd"/>
      <w:r w:rsidRPr="00282650">
        <w:rPr>
          <w:rFonts w:ascii="PT Astra Serif" w:hAnsi="PT Astra Serif"/>
          <w:sz w:val="24"/>
          <w:szCs w:val="24"/>
        </w:rPr>
        <w:t xml:space="preserve">, Ильинском, </w:t>
      </w:r>
      <w:proofErr w:type="spellStart"/>
      <w:r w:rsidRPr="00282650">
        <w:rPr>
          <w:rFonts w:ascii="PT Astra Serif" w:hAnsi="PT Astra Serif"/>
          <w:sz w:val="24"/>
          <w:szCs w:val="24"/>
        </w:rPr>
        <w:t>Иншинском</w:t>
      </w:r>
      <w:proofErr w:type="spellEnd"/>
      <w:r w:rsidRPr="00282650">
        <w:rPr>
          <w:rFonts w:ascii="PT Astra Serif" w:hAnsi="PT Astra Serif"/>
          <w:sz w:val="24"/>
          <w:szCs w:val="24"/>
        </w:rPr>
        <w:t xml:space="preserve">, Октябрьском, </w:t>
      </w:r>
      <w:proofErr w:type="spellStart"/>
      <w:r w:rsidRPr="00282650">
        <w:rPr>
          <w:rFonts w:ascii="PT Astra Serif" w:hAnsi="PT Astra Serif"/>
          <w:sz w:val="24"/>
          <w:szCs w:val="24"/>
        </w:rPr>
        <w:t>Рассветовском</w:t>
      </w:r>
      <w:proofErr w:type="spellEnd"/>
      <w:r w:rsidRPr="00282650">
        <w:rPr>
          <w:rFonts w:ascii="PT Astra Serif" w:hAnsi="PT Astra Serif"/>
          <w:sz w:val="24"/>
          <w:szCs w:val="24"/>
        </w:rPr>
        <w:t>, Федоровском и Хрущевском сельских округах. Жители 11 населенных пунктов, входящих в состав территории муниципального образования город Тула, имели возможность внести свои замечания и предложения в отношении рассматриваемой документации.</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Представленные на обсуждение проекты были разработаны с целью корректировки зон с особыми условиями использования территорий, уточнения границ отдельных населенных пунктов муниципального образования город Тула, а также с целью изменения функционального и территориального зонирования с учетом поступивших предложений от заинтересованных физических и юридических лиц. </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Кроме того, в целях приведения градостроительной документации в соответствие с действующим законодательством, в наименованиях и по всему тексту Генерального плана, а также Правил землепользования и застройки, слова «муниципальное образование город Тула» были заменены на «муниципальное образование городской округ город Тула» в соответствующем падеже. В градостроительных регламентах Правил землепользования и застройки в таблице «Основные и условно разрешенные виды использования земельных участков и объектов капитального строительства» зоны О-1-2 «Смешанная общественно-жилая зона» вид разрешенного использования «для индивидуального жилищного строительства» был отнесен к условно разрешенным видам использования земельных участков или объектов капитального строительства. </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В апреле 2025 г. комиссией по подготовке и проведению публичных слушаний и общественных обсужде</w:t>
      </w:r>
      <w:r w:rsidR="00D62AA8" w:rsidRPr="00282650">
        <w:rPr>
          <w:rFonts w:ascii="PT Astra Serif" w:hAnsi="PT Astra Serif"/>
          <w:sz w:val="24"/>
          <w:szCs w:val="24"/>
        </w:rPr>
        <w:t>ний были рассмотрены и одобрены</w:t>
      </w:r>
      <w:r w:rsidRPr="00282650">
        <w:rPr>
          <w:rFonts w:ascii="PT Astra Serif" w:hAnsi="PT Astra Serif"/>
          <w:sz w:val="24"/>
          <w:szCs w:val="24"/>
        </w:rPr>
        <w:t xml:space="preserve"> с учетом потупивших предложений и замечани</w:t>
      </w:r>
      <w:r w:rsidR="00D62AA8" w:rsidRPr="00282650">
        <w:rPr>
          <w:rFonts w:ascii="PT Astra Serif" w:hAnsi="PT Astra Serif"/>
          <w:sz w:val="24"/>
          <w:szCs w:val="24"/>
        </w:rPr>
        <w:t>й участников публичных слушаний</w:t>
      </w:r>
      <w:r w:rsidRPr="00282650">
        <w:rPr>
          <w:rFonts w:ascii="PT Astra Serif" w:hAnsi="PT Astra Serif"/>
          <w:sz w:val="24"/>
          <w:szCs w:val="24"/>
        </w:rPr>
        <w:t xml:space="preserve"> изменения в Правила землепользования и застройки.</w:t>
      </w:r>
      <w:r w:rsidRPr="00282650">
        <w:rPr>
          <w:rFonts w:ascii="PT Astra Serif" w:eastAsia="Calibri" w:hAnsi="PT Astra Serif"/>
          <w:sz w:val="24"/>
          <w:szCs w:val="24"/>
          <w:lang w:eastAsia="en-US"/>
        </w:rPr>
        <w:t xml:space="preserve"> В частности, проектом предлагалось:</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раздел «основные виды разрешенного использования» зоны СХ-2 «Зона ведения садоводства и огородничества» дополнить строкой «улично-дорожная сеть &lt;*&gt;»;</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градостроительные регламенты зоны СХ-2 «Зона ведения садоводства и огородничества» дополнить абзацем следующего содержания: «Примечание: &lt;*&gt; размещение объектов улично-дорожной сети указанного вида разрешенного использования допустимо исключительно в границах населенных пунктов»;</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на территории земельного участка с кадастровым номером 71:30:040202:3072, многофункциональную общественно-деловую зону </w:t>
      </w:r>
      <w:r w:rsidR="00F44F2A" w:rsidRPr="00282650">
        <w:rPr>
          <w:rFonts w:ascii="PT Astra Serif" w:hAnsi="PT Astra Serif"/>
          <w:sz w:val="24"/>
          <w:szCs w:val="24"/>
        </w:rPr>
        <w:t>–</w:t>
      </w:r>
      <w:r w:rsidRPr="00282650">
        <w:rPr>
          <w:rFonts w:ascii="PT Astra Serif" w:hAnsi="PT Astra Serif"/>
          <w:sz w:val="24"/>
          <w:szCs w:val="24"/>
        </w:rPr>
        <w:t xml:space="preserve"> О-1 изменить на смешанную общественно-жилую зону О-1-2.</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Очередные изменения в Генеральный план и Правила землепользования и застройки были рассмотрены в декабре 2025 года. Публичные слушания были назначены и проведены в 51-м населенном пункте муниципального образования город Тула. Собрания участников публичных слушаний состоялись в городе Туле, в сельском поселке Ленинский, в поселках Ильинский, </w:t>
      </w:r>
      <w:proofErr w:type="spellStart"/>
      <w:r w:rsidRPr="00282650">
        <w:rPr>
          <w:rFonts w:ascii="PT Astra Serif" w:hAnsi="PT Astra Serif"/>
          <w:sz w:val="24"/>
          <w:szCs w:val="24"/>
        </w:rPr>
        <w:t>Иншинский</w:t>
      </w:r>
      <w:proofErr w:type="spellEnd"/>
      <w:r w:rsidRPr="00282650">
        <w:rPr>
          <w:rFonts w:ascii="PT Astra Serif" w:hAnsi="PT Astra Serif"/>
          <w:sz w:val="24"/>
          <w:szCs w:val="24"/>
        </w:rPr>
        <w:t xml:space="preserve">, Октябрьский и </w:t>
      </w:r>
      <w:proofErr w:type="spellStart"/>
      <w:r w:rsidRPr="00282650">
        <w:rPr>
          <w:rFonts w:ascii="PT Astra Serif" w:hAnsi="PT Astra Serif"/>
          <w:sz w:val="24"/>
          <w:szCs w:val="24"/>
        </w:rPr>
        <w:t>Торхово</w:t>
      </w:r>
      <w:proofErr w:type="spellEnd"/>
      <w:r w:rsidRPr="00282650">
        <w:rPr>
          <w:rFonts w:ascii="PT Astra Serif" w:hAnsi="PT Astra Serif"/>
          <w:sz w:val="24"/>
          <w:szCs w:val="24"/>
        </w:rPr>
        <w:t xml:space="preserve">. </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Как результат проведенных масштабных мероприятий в Генеральном плане и Правилах землепользования и застройки:</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скорректированы категории земель, функциональное и территориальное зонирование, а также границы населенных пунктов с учетом поступивших предложений от органов власти и заинтересованных физических и юридических лиц;</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содержание карт Генерального плана приведено в соответствие с п. 5 статьи 23 Градостроительного Кодекса РФ (в частности, планируемые для размещения объекты местного значения теперь подлежат отображению на карте функциональных зон);</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lastRenderedPageBreak/>
        <w:t>описание и отображение объектов федерального, регионального и местного значения, а также отображение и наименование функциональных зон приведено в соответствие с Приказом Министерства экономического развития РФ от 9 января 2018 г. № 10 («Зона садоводческих или огороднических некоммерческих объединений граждан» изменена на «Зона садоводства, огородничества», «Зона озелененных территорий общего пользования (лесопарки, парки, сады, скверы, бульвары, городские леса)» на «Зона озелененных территорий общего пользования (парки, сады, скверы, бульвары, городские леса)»);</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актуализированы перечни планируемых объектов местного значения, перечни планируемых объектов регионального значения, произведена индексация планируемых объектов местного значения в том числе и на графической части;</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в новой редакции карта планируемого размещения объектов местного значения (далее - ОМЗ) состоит из четырех карт планируемого размещения ОМЗ, разделенных по областям (объекты коммунальной инфраструктуры, объекты транспортной инфраструктуры, объекты образования, физической культуры и массового спорта, объекты в области инженерной защиты территории от опасных природных процессов местного значения и в иных областях в связи с решением вопросов местного значения);</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на картах Генерального плана исключено отображение границы внутригородского района, на картах Правил землепользования и застройки исключено отображение границы территориального округа;</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на картах материалов по обоснованию Генерального плана и на картах Правил землепользования и застройки уточнена конфигурация санитарно-защитных зон предприятий, сооружений и иных объектов в соответствии с письмами Управления </w:t>
      </w:r>
      <w:proofErr w:type="spellStart"/>
      <w:r w:rsidRPr="00282650">
        <w:rPr>
          <w:rFonts w:ascii="PT Astra Serif" w:hAnsi="PT Astra Serif"/>
          <w:sz w:val="24"/>
          <w:szCs w:val="24"/>
        </w:rPr>
        <w:t>Роспотребнадзора</w:t>
      </w:r>
      <w:proofErr w:type="spellEnd"/>
      <w:r w:rsidRPr="00282650">
        <w:rPr>
          <w:rFonts w:ascii="PT Astra Serif" w:hAnsi="PT Astra Serif"/>
          <w:sz w:val="24"/>
          <w:szCs w:val="24"/>
        </w:rPr>
        <w:t xml:space="preserve"> по Тульской области;</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на картах материалов по обоснованию Генерального плана и на картах Правил землепользования и застройки внесена конфигурация зон охраны объектов культурного наследия, утвержденных Постановлением Правительства Тульской области от 24 декабря 2021 г. № 864 «Об установлении объединенной зоны охраны объектов культурного наследия, расположенных в границах Советского, Центрального, Привокзального и Пролетарского территориальных округов муниципального образования город Тула, и утверждении требований к градостроительным регламентам в границах территории данной зоны», Постановлением Правительства Тульской области от 22 июля 2022 г. № 469 «Об установлении зон охраны объекта культурного наследия регионального значения «Комплекс усадьбы Ливенцева Н.И. (Платонова К.И.)» (ансамбль), расположенного по адресу: Тульская область, г. Тула, Привокзальный район, ул. Генерала </w:t>
      </w:r>
      <w:proofErr w:type="spellStart"/>
      <w:r w:rsidRPr="00282650">
        <w:rPr>
          <w:rFonts w:ascii="PT Astra Serif" w:hAnsi="PT Astra Serif"/>
          <w:sz w:val="24"/>
          <w:szCs w:val="24"/>
        </w:rPr>
        <w:t>Маргелова</w:t>
      </w:r>
      <w:proofErr w:type="spellEnd"/>
      <w:r w:rsidRPr="00282650">
        <w:rPr>
          <w:rFonts w:ascii="PT Astra Serif" w:hAnsi="PT Astra Serif"/>
          <w:sz w:val="24"/>
          <w:szCs w:val="24"/>
        </w:rPr>
        <w:t>, д. 39, и утверждении требований к градостроительным регламентам в границах территорий данных зон», уточнена конфигурация зон охраны объекта культурного наследия федерального значения «Усадьба писателя Хомякова А.С. «</w:t>
      </w:r>
      <w:proofErr w:type="spellStart"/>
      <w:r w:rsidRPr="00282650">
        <w:rPr>
          <w:rFonts w:ascii="PT Astra Serif" w:hAnsi="PT Astra Serif"/>
          <w:sz w:val="24"/>
          <w:szCs w:val="24"/>
        </w:rPr>
        <w:t>Богучарово</w:t>
      </w:r>
      <w:proofErr w:type="spellEnd"/>
      <w:r w:rsidRPr="00282650">
        <w:rPr>
          <w:rFonts w:ascii="PT Astra Serif" w:hAnsi="PT Astra Serif"/>
          <w:sz w:val="24"/>
          <w:szCs w:val="24"/>
        </w:rPr>
        <w:t xml:space="preserve">» (в соответствии с постановлением Правительства Тульской области от 21 июля 2017 г. № 309), уточнена конфигурация зон охраны и границ территорий объектов культурного наследия, расположенных в границах улиц Гоголевская, </w:t>
      </w:r>
      <w:proofErr w:type="spellStart"/>
      <w:r w:rsidRPr="00282650">
        <w:rPr>
          <w:rFonts w:ascii="PT Astra Serif" w:hAnsi="PT Astra Serif"/>
          <w:sz w:val="24"/>
          <w:szCs w:val="24"/>
        </w:rPr>
        <w:t>Бундурина</w:t>
      </w:r>
      <w:proofErr w:type="spellEnd"/>
      <w:r w:rsidRPr="00282650">
        <w:rPr>
          <w:rFonts w:ascii="PT Astra Serif" w:hAnsi="PT Astra Serif"/>
          <w:sz w:val="24"/>
          <w:szCs w:val="24"/>
        </w:rPr>
        <w:t>, Каминского и проспекта Ленина города Тулы (в соответствии с постановлением Правительства Тульской области от 16 января 2025 г. №10), а также исключены зоны охраны, установленные решением исполнительного комитета Тульского областного Совета народных депутатов от 7 июня 1991 г. № 8-222 «Об утверждении проекта охранных зон г. Тулы»;</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учтены замечания к текстовой и графической части материалов по обоснованию Генерального плана, поступившие от Правительства Тульской области:</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 xml:space="preserve">Министерства сельского хозяйства, природных ресурсов и экологии Тульской области в части исключения информации о </w:t>
      </w:r>
      <w:proofErr w:type="spellStart"/>
      <w:r w:rsidRPr="00282650">
        <w:rPr>
          <w:rFonts w:ascii="PT Astra Serif" w:hAnsi="PT Astra Serif"/>
          <w:sz w:val="24"/>
          <w:szCs w:val="24"/>
        </w:rPr>
        <w:t>недропользователях</w:t>
      </w:r>
      <w:proofErr w:type="spellEnd"/>
      <w:r w:rsidRPr="00282650">
        <w:rPr>
          <w:rFonts w:ascii="PT Astra Serif" w:hAnsi="PT Astra Serif"/>
          <w:sz w:val="24"/>
          <w:szCs w:val="24"/>
        </w:rPr>
        <w:t xml:space="preserve"> в связи с аннулированием лицензий;</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Министерства энергетики Тульской области в части отображения существующих объектов коммунальной инфраструктуры;</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t>Министерства здравоохранения Тульской области в части актуализации перечней существующих объектов здравоохранения;</w:t>
      </w:r>
    </w:p>
    <w:p w:rsidR="00E45BC6" w:rsidRPr="00282650" w:rsidRDefault="00E45BC6" w:rsidP="00282650">
      <w:pPr>
        <w:tabs>
          <w:tab w:val="left" w:pos="284"/>
        </w:tabs>
        <w:ind w:firstLine="709"/>
        <w:jc w:val="both"/>
        <w:rPr>
          <w:rFonts w:ascii="PT Astra Serif" w:hAnsi="PT Astra Serif"/>
          <w:sz w:val="24"/>
          <w:szCs w:val="24"/>
        </w:rPr>
      </w:pPr>
      <w:r w:rsidRPr="00282650">
        <w:rPr>
          <w:rFonts w:ascii="PT Astra Serif" w:hAnsi="PT Astra Serif"/>
          <w:sz w:val="24"/>
          <w:szCs w:val="24"/>
        </w:rPr>
        <w:lastRenderedPageBreak/>
        <w:t>Министерства транспорта и дорожного хозяйства Тульской области в части уточнения траектории прохождения дорог регионального значения.</w:t>
      </w:r>
    </w:p>
    <w:p w:rsidR="00E45BC6" w:rsidRPr="00282650" w:rsidRDefault="00E45BC6" w:rsidP="00282650">
      <w:pPr>
        <w:ind w:firstLine="709"/>
        <w:jc w:val="both"/>
        <w:rPr>
          <w:rFonts w:ascii="PT Astra Serif" w:hAnsi="PT Astra Serif"/>
          <w:sz w:val="24"/>
          <w:szCs w:val="24"/>
        </w:rPr>
      </w:pPr>
      <w:r w:rsidRPr="00282650">
        <w:rPr>
          <w:rFonts w:ascii="PT Astra Serif" w:eastAsia="Calibri" w:hAnsi="PT Astra Serif"/>
          <w:bCs/>
          <w:sz w:val="24"/>
          <w:szCs w:val="24"/>
        </w:rPr>
        <w:t>Следует подчеркнуть, что все проекты, прошедшие процедуру публичных слушаний, были рассмотрены с соблюдением требований действующего законодательства к организации и проведению публичных слушаний и общественных обсуждений с обязательным проведением идентификации участников публичных слушаний, фиксации в протоколах всех мнений, высказанных как в ходе собрания участников публичных слушаний, так и поступивших в период проведения публичных слушаний в письменной форме.</w:t>
      </w:r>
      <w:r w:rsidRPr="00282650">
        <w:rPr>
          <w:rFonts w:ascii="PT Astra Serif" w:hAnsi="PT Astra Serif"/>
          <w:sz w:val="24"/>
          <w:szCs w:val="24"/>
        </w:rPr>
        <w:t xml:space="preserve"> С целью информирования жителей о предстоящих собраниях участников публичных слушаний, главными управлениями администрации города Тулы по соответствующим территориальным округам на информационных стендах, в местах массового скопления граждан и в иных местах, расположенных на рассматриваемых и смежных территориях, размещались объявления, содержащие информацию о проекте, дате, времени и месте проведения собрания участников публичных слушаний.</w:t>
      </w:r>
    </w:p>
    <w:p w:rsidR="00E45BC6" w:rsidRPr="00282650" w:rsidRDefault="00E45BC6" w:rsidP="00282650">
      <w:pPr>
        <w:pStyle w:val="a3"/>
        <w:jc w:val="both"/>
        <w:rPr>
          <w:rFonts w:ascii="PT Astra Serif" w:hAnsi="PT Astra Serif" w:cs="Times New Roman"/>
          <w:sz w:val="24"/>
          <w:szCs w:val="24"/>
        </w:rPr>
      </w:pPr>
    </w:p>
    <w:p w:rsidR="00402148" w:rsidRPr="00282650" w:rsidRDefault="00402148" w:rsidP="00282650">
      <w:pPr>
        <w:pStyle w:val="a3"/>
        <w:ind w:left="360"/>
        <w:jc w:val="center"/>
        <w:rPr>
          <w:rFonts w:ascii="PT Astra Serif" w:hAnsi="PT Astra Serif" w:cs="Times New Roman"/>
          <w:b/>
          <w:sz w:val="24"/>
          <w:szCs w:val="24"/>
        </w:rPr>
      </w:pPr>
      <w:r w:rsidRPr="00282650">
        <w:rPr>
          <w:rFonts w:ascii="PT Astra Serif" w:hAnsi="PT Astra Serif" w:cs="Times New Roman"/>
          <w:b/>
          <w:sz w:val="24"/>
          <w:szCs w:val="24"/>
        </w:rPr>
        <w:t xml:space="preserve">4.3. </w:t>
      </w:r>
      <w:r w:rsidR="0051675F" w:rsidRPr="00282650">
        <w:rPr>
          <w:rFonts w:ascii="PT Astra Serif" w:hAnsi="PT Astra Serif"/>
          <w:b/>
          <w:sz w:val="24"/>
          <w:szCs w:val="24"/>
        </w:rPr>
        <w:t>Общественные обсуждения изменений в Правила благоустройства территории муниципального образования город Тула</w:t>
      </w:r>
    </w:p>
    <w:p w:rsidR="00375706" w:rsidRDefault="00375706" w:rsidP="00282650">
      <w:pPr>
        <w:tabs>
          <w:tab w:val="left" w:pos="4215"/>
        </w:tabs>
        <w:ind w:firstLine="709"/>
        <w:jc w:val="both"/>
        <w:rPr>
          <w:rFonts w:ascii="PT Astra Serif" w:hAnsi="PT Astra Serif"/>
          <w:sz w:val="24"/>
          <w:szCs w:val="24"/>
        </w:rPr>
      </w:pPr>
    </w:p>
    <w:p w:rsidR="00A526D0" w:rsidRPr="00282650" w:rsidRDefault="00A526D0" w:rsidP="00282650">
      <w:pPr>
        <w:tabs>
          <w:tab w:val="left" w:pos="4215"/>
        </w:tabs>
        <w:ind w:firstLine="709"/>
        <w:jc w:val="both"/>
        <w:rPr>
          <w:rFonts w:ascii="PT Astra Serif" w:hAnsi="PT Astra Serif"/>
          <w:sz w:val="24"/>
          <w:szCs w:val="24"/>
          <w:lang w:eastAsia="zh-CN"/>
        </w:rPr>
      </w:pPr>
      <w:r w:rsidRPr="00282650">
        <w:rPr>
          <w:rFonts w:ascii="PT Astra Serif" w:hAnsi="PT Astra Serif"/>
          <w:sz w:val="24"/>
          <w:szCs w:val="24"/>
        </w:rPr>
        <w:t xml:space="preserve">Одним из приоритетных направлений деятельности Думы является рассмотрение вопросов внесения изменений в Правила благоустройства муниципального образования город Тула (далее – Правила благоустройства). </w:t>
      </w:r>
      <w:r w:rsidRPr="00282650">
        <w:rPr>
          <w:rFonts w:ascii="PT Astra Serif" w:hAnsi="PT Astra Serif"/>
          <w:sz w:val="24"/>
          <w:szCs w:val="24"/>
          <w:lang w:eastAsia="zh-CN"/>
        </w:rPr>
        <w:t xml:space="preserve">В соответствии с требованиями Градостроительного кодекса Российской Федерации, вопросы утверждения и внесения изменений в Правила благоустройства подлежат обязательному обсуждению на общественных обсуждениях. </w:t>
      </w:r>
    </w:p>
    <w:p w:rsidR="003B4F04" w:rsidRPr="00282650" w:rsidRDefault="003B4F04" w:rsidP="00282650">
      <w:pPr>
        <w:widowControl w:val="0"/>
        <w:autoSpaceDE w:val="0"/>
        <w:autoSpaceDN w:val="0"/>
        <w:adjustRightInd w:val="0"/>
        <w:ind w:firstLine="709"/>
        <w:jc w:val="both"/>
        <w:rPr>
          <w:rFonts w:ascii="PT Astra Serif" w:hAnsi="PT Astra Serif" w:cs="Courier New"/>
          <w:sz w:val="24"/>
          <w:szCs w:val="24"/>
          <w:lang w:eastAsia="zh-CN"/>
        </w:rPr>
      </w:pPr>
      <w:r w:rsidRPr="00282650">
        <w:rPr>
          <w:rFonts w:ascii="PT Astra Serif" w:hAnsi="PT Astra Serif" w:cs="Courier New"/>
          <w:sz w:val="24"/>
          <w:szCs w:val="24"/>
          <w:lang w:eastAsia="zh-CN"/>
        </w:rPr>
        <w:t>В отчетном периоде первым заместителем председателя Тульской городской Думы А.О. Дементьевой было внесено ходатайство о про</w:t>
      </w:r>
      <w:r w:rsidR="00F44F2A" w:rsidRPr="00282650">
        <w:rPr>
          <w:rFonts w:ascii="PT Astra Serif" w:hAnsi="PT Astra Serif" w:cs="Courier New"/>
          <w:sz w:val="24"/>
          <w:szCs w:val="24"/>
          <w:lang w:eastAsia="zh-CN"/>
        </w:rPr>
        <w:t xml:space="preserve">ведении общественных обсуждений </w:t>
      </w:r>
      <w:r w:rsidRPr="00282650">
        <w:rPr>
          <w:rFonts w:ascii="PT Astra Serif" w:hAnsi="PT Astra Serif" w:cs="Courier New"/>
          <w:sz w:val="24"/>
          <w:szCs w:val="24"/>
          <w:lang w:eastAsia="zh-CN"/>
        </w:rPr>
        <w:t xml:space="preserve">проекта решения Тульской городской Думы «О внесении изменений в Правила благоустройства территории муниципального образования город Тула, утвержденные решением Тульской городской Думы от 31 января 2018 г. № 47/1156». По данному проекту решения в период с 27 июня по 28 июля 2025 года были проведены общественные обсуждения. Проектом было предложено исключить из Правил благоустройства положения об ответственности за нарушение законодательства в области охраны окружающей среды. </w:t>
      </w:r>
    </w:p>
    <w:p w:rsidR="003B4F04" w:rsidRPr="00282650" w:rsidRDefault="003B4F04" w:rsidP="00282650">
      <w:pPr>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Отношения в названной сфере урегулированы </w:t>
      </w:r>
      <w:hyperlink r:id="rId9" w:history="1">
        <w:r w:rsidRPr="00282650">
          <w:rPr>
            <w:rFonts w:ascii="PT Astra Serif" w:hAnsi="PT Astra Serif" w:cs="Arial"/>
            <w:sz w:val="24"/>
            <w:szCs w:val="24"/>
          </w:rPr>
          <w:t>главой XIV</w:t>
        </w:r>
      </w:hyperlink>
      <w:r w:rsidRPr="00282650">
        <w:rPr>
          <w:rFonts w:ascii="PT Astra Serif" w:hAnsi="PT Astra Serif" w:cs="Arial"/>
          <w:sz w:val="24"/>
          <w:szCs w:val="24"/>
        </w:rPr>
        <w:t xml:space="preserve"> Закона «Об охране окружающей среды», устанавливающей виды такой ответственности </w:t>
      </w:r>
      <w:hyperlink r:id="rId10" w:history="1">
        <w:r w:rsidRPr="00282650">
          <w:rPr>
            <w:rFonts w:ascii="PT Astra Serif" w:hAnsi="PT Astra Serif" w:cs="Arial"/>
            <w:sz w:val="24"/>
            <w:szCs w:val="24"/>
          </w:rPr>
          <w:t>(статья 75)</w:t>
        </w:r>
      </w:hyperlink>
      <w:r w:rsidRPr="00282650">
        <w:rPr>
          <w:rFonts w:ascii="PT Astra Serif" w:hAnsi="PT Astra Serif" w:cs="Arial"/>
          <w:sz w:val="24"/>
          <w:szCs w:val="24"/>
        </w:rPr>
        <w:t xml:space="preserve">, судебный порядок разрешения споров </w:t>
      </w:r>
      <w:hyperlink r:id="rId11" w:history="1">
        <w:r w:rsidRPr="00282650">
          <w:rPr>
            <w:rFonts w:ascii="PT Astra Serif" w:hAnsi="PT Astra Serif" w:cs="Arial"/>
            <w:sz w:val="24"/>
            <w:szCs w:val="24"/>
          </w:rPr>
          <w:t>(статья 76)</w:t>
        </w:r>
      </w:hyperlink>
      <w:r w:rsidRPr="00282650">
        <w:rPr>
          <w:rFonts w:ascii="PT Astra Serif" w:hAnsi="PT Astra Serif" w:cs="Arial"/>
          <w:sz w:val="24"/>
          <w:szCs w:val="24"/>
        </w:rPr>
        <w:t xml:space="preserve">, обязанность полного возмещения вреда окружающей среде </w:t>
      </w:r>
      <w:hyperlink r:id="rId12" w:history="1">
        <w:r w:rsidRPr="00282650">
          <w:rPr>
            <w:rFonts w:ascii="PT Astra Serif" w:hAnsi="PT Astra Serif" w:cs="Arial"/>
            <w:sz w:val="24"/>
            <w:szCs w:val="24"/>
          </w:rPr>
          <w:t>(статья 77)</w:t>
        </w:r>
      </w:hyperlink>
      <w:r w:rsidRPr="00282650">
        <w:rPr>
          <w:rFonts w:ascii="PT Astra Serif" w:hAnsi="PT Astra Serif" w:cs="Arial"/>
          <w:sz w:val="24"/>
          <w:szCs w:val="24"/>
        </w:rPr>
        <w:t xml:space="preserve">, порядок компенсации вреда окружающей среде, причиненного нарушением законодательства в области охраны окружающей среды </w:t>
      </w:r>
      <w:hyperlink r:id="rId13" w:history="1">
        <w:r w:rsidRPr="00282650">
          <w:rPr>
            <w:rFonts w:ascii="PT Astra Serif" w:hAnsi="PT Astra Serif" w:cs="Arial"/>
            <w:sz w:val="24"/>
            <w:szCs w:val="24"/>
          </w:rPr>
          <w:t>(статья 78)</w:t>
        </w:r>
      </w:hyperlink>
      <w:r w:rsidRPr="00282650">
        <w:rPr>
          <w:rFonts w:ascii="PT Astra Serif" w:hAnsi="PT Astra Serif" w:cs="Arial"/>
          <w:sz w:val="24"/>
          <w:szCs w:val="24"/>
        </w:rPr>
        <w:t>.</w:t>
      </w:r>
    </w:p>
    <w:p w:rsidR="003B4F04" w:rsidRPr="00282650" w:rsidRDefault="003B4F04" w:rsidP="00282650">
      <w:pPr>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 xml:space="preserve">Из анализа положений </w:t>
      </w:r>
      <w:hyperlink r:id="rId14" w:history="1">
        <w:r w:rsidRPr="00282650">
          <w:rPr>
            <w:rFonts w:ascii="PT Astra Serif" w:hAnsi="PT Astra Serif" w:cs="Arial"/>
            <w:sz w:val="24"/>
            <w:szCs w:val="24"/>
          </w:rPr>
          <w:t>статей 77</w:t>
        </w:r>
      </w:hyperlink>
      <w:r w:rsidRPr="00282650">
        <w:rPr>
          <w:rFonts w:ascii="PT Astra Serif" w:hAnsi="PT Astra Serif" w:cs="Arial"/>
          <w:sz w:val="24"/>
          <w:szCs w:val="24"/>
        </w:rPr>
        <w:t xml:space="preserve"> и </w:t>
      </w:r>
      <w:hyperlink r:id="rId15" w:history="1">
        <w:r w:rsidRPr="00282650">
          <w:rPr>
            <w:rFonts w:ascii="PT Astra Serif" w:hAnsi="PT Astra Serif" w:cs="Arial"/>
            <w:sz w:val="24"/>
            <w:szCs w:val="24"/>
          </w:rPr>
          <w:t>78</w:t>
        </w:r>
      </w:hyperlink>
      <w:r w:rsidRPr="00282650">
        <w:rPr>
          <w:rFonts w:ascii="PT Astra Serif" w:hAnsi="PT Astra Serif" w:cs="Arial"/>
          <w:sz w:val="24"/>
          <w:szCs w:val="24"/>
        </w:rPr>
        <w:t xml:space="preserve"> указанного закона следует, что вред окружающей среде возмещается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3B4F04" w:rsidRPr="00282650" w:rsidRDefault="003B4F04" w:rsidP="00282650">
      <w:pPr>
        <w:autoSpaceDE w:val="0"/>
        <w:autoSpaceDN w:val="0"/>
        <w:adjustRightInd w:val="0"/>
        <w:ind w:firstLine="709"/>
        <w:jc w:val="both"/>
        <w:rPr>
          <w:rFonts w:ascii="PT Astra Serif" w:hAnsi="PT Astra Serif" w:cs="Arial"/>
          <w:sz w:val="24"/>
          <w:szCs w:val="24"/>
        </w:rPr>
      </w:pPr>
      <w:r w:rsidRPr="00282650">
        <w:rPr>
          <w:rFonts w:ascii="PT Astra Serif" w:hAnsi="PT Astra Serif" w:cs="Arial"/>
          <w:sz w:val="24"/>
          <w:szCs w:val="24"/>
        </w:rPr>
        <w:t>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 (</w:t>
      </w:r>
      <w:hyperlink r:id="rId16" w:history="1">
        <w:r w:rsidRPr="00282650">
          <w:rPr>
            <w:rFonts w:ascii="PT Astra Serif" w:hAnsi="PT Astra Serif" w:cs="Arial"/>
            <w:sz w:val="24"/>
            <w:szCs w:val="24"/>
          </w:rPr>
          <w:t>пункт 3</w:t>
        </w:r>
      </w:hyperlink>
      <w:r w:rsidRPr="00282650">
        <w:rPr>
          <w:rFonts w:ascii="PT Astra Serif" w:hAnsi="PT Astra Serif" w:cs="Arial"/>
          <w:sz w:val="24"/>
          <w:szCs w:val="24"/>
        </w:rPr>
        <w:t xml:space="preserve"> и </w:t>
      </w:r>
      <w:hyperlink r:id="rId17" w:history="1">
        <w:r w:rsidRPr="00282650">
          <w:rPr>
            <w:rFonts w:ascii="PT Astra Serif" w:hAnsi="PT Astra Serif" w:cs="Arial"/>
            <w:sz w:val="24"/>
            <w:szCs w:val="24"/>
          </w:rPr>
          <w:t>абзац второй пункта 1</w:t>
        </w:r>
      </w:hyperlink>
      <w:r w:rsidRPr="00282650">
        <w:rPr>
          <w:rFonts w:ascii="PT Astra Serif" w:hAnsi="PT Astra Serif" w:cs="Arial"/>
          <w:sz w:val="24"/>
          <w:szCs w:val="24"/>
        </w:rPr>
        <w:t xml:space="preserve"> соответственно). В связи с чем, органам местного самоуправления не предоставлены полномочия осуществлять правовое регулирование вопросов об ответственности за нарушение законодательства в области охраны окружающей среды.</w:t>
      </w:r>
    </w:p>
    <w:p w:rsidR="00F44F2A" w:rsidRPr="00282650" w:rsidRDefault="003B4F04" w:rsidP="00282650">
      <w:pPr>
        <w:autoSpaceDE w:val="0"/>
        <w:autoSpaceDN w:val="0"/>
        <w:adjustRightInd w:val="0"/>
        <w:ind w:firstLine="709"/>
        <w:jc w:val="both"/>
        <w:rPr>
          <w:rFonts w:ascii="PT Astra Serif" w:hAnsi="PT Astra Serif" w:cs="Courier New"/>
          <w:sz w:val="24"/>
          <w:szCs w:val="24"/>
        </w:rPr>
      </w:pPr>
      <w:r w:rsidRPr="00282650">
        <w:rPr>
          <w:rFonts w:ascii="PT Astra Serif" w:hAnsi="PT Astra Serif" w:cs="Courier New"/>
          <w:sz w:val="24"/>
          <w:szCs w:val="24"/>
        </w:rPr>
        <w:t>По итогу проведения общественных обсуждений замечаний и предложений не поступило.</w:t>
      </w:r>
      <w:r w:rsidR="00F44F2A" w:rsidRPr="00282650">
        <w:rPr>
          <w:rFonts w:ascii="PT Astra Serif" w:hAnsi="PT Astra Serif" w:cs="Courier New"/>
          <w:sz w:val="24"/>
          <w:szCs w:val="24"/>
        </w:rPr>
        <w:t xml:space="preserve"> </w:t>
      </w:r>
    </w:p>
    <w:p w:rsidR="003B4F04" w:rsidRPr="00282650" w:rsidRDefault="003B4F04" w:rsidP="00282650">
      <w:pPr>
        <w:autoSpaceDE w:val="0"/>
        <w:autoSpaceDN w:val="0"/>
        <w:adjustRightInd w:val="0"/>
        <w:ind w:firstLine="709"/>
        <w:jc w:val="both"/>
        <w:rPr>
          <w:rFonts w:ascii="PT Astra Serif" w:hAnsi="PT Astra Serif" w:cs="Courier New"/>
          <w:sz w:val="24"/>
          <w:szCs w:val="24"/>
        </w:rPr>
      </w:pPr>
      <w:r w:rsidRPr="00282650">
        <w:rPr>
          <w:rFonts w:ascii="PT Astra Serif" w:hAnsi="PT Astra Serif" w:cs="Courier New"/>
          <w:sz w:val="24"/>
          <w:szCs w:val="24"/>
        </w:rPr>
        <w:t>Проект решения Тульской городской Думы «О внесении изменения в Правила благоустройства территории муниципального образования город Тула, утвержденных решением Тульской городской Думы от 31 января 2018 г. № 47/1156»</w:t>
      </w:r>
      <w:r w:rsidR="00F44F2A" w:rsidRPr="00282650">
        <w:rPr>
          <w:rFonts w:ascii="PT Astra Serif" w:hAnsi="PT Astra Serif" w:cs="Courier New"/>
          <w:sz w:val="24"/>
          <w:szCs w:val="24"/>
        </w:rPr>
        <w:t>, был рассмотрен на 13-</w:t>
      </w:r>
      <w:r w:rsidRPr="00282650">
        <w:rPr>
          <w:rFonts w:ascii="PT Astra Serif" w:hAnsi="PT Astra Serif" w:cs="Courier New"/>
          <w:sz w:val="24"/>
          <w:szCs w:val="24"/>
        </w:rPr>
        <w:t>м очередном заседании Тульской городской Думы и принят депутатским корпусом.</w:t>
      </w:r>
    </w:p>
    <w:p w:rsidR="007E0959" w:rsidRDefault="007E0959" w:rsidP="00282650">
      <w:pPr>
        <w:autoSpaceDE w:val="0"/>
        <w:autoSpaceDN w:val="0"/>
        <w:adjustRightInd w:val="0"/>
        <w:jc w:val="center"/>
        <w:rPr>
          <w:rFonts w:ascii="PT Astra Serif" w:hAnsi="PT Astra Serif" w:cs="Courier New"/>
          <w:b/>
          <w:sz w:val="24"/>
          <w:szCs w:val="24"/>
        </w:rPr>
      </w:pPr>
    </w:p>
    <w:p w:rsidR="00375706" w:rsidRDefault="00375706" w:rsidP="00282650">
      <w:pPr>
        <w:autoSpaceDE w:val="0"/>
        <w:autoSpaceDN w:val="0"/>
        <w:adjustRightInd w:val="0"/>
        <w:jc w:val="center"/>
        <w:rPr>
          <w:rFonts w:ascii="PT Astra Serif" w:hAnsi="PT Astra Serif" w:cs="Courier New"/>
          <w:b/>
          <w:sz w:val="24"/>
          <w:szCs w:val="24"/>
        </w:rPr>
      </w:pPr>
    </w:p>
    <w:p w:rsidR="00375706" w:rsidRPr="00282650" w:rsidRDefault="00375706" w:rsidP="00282650">
      <w:pPr>
        <w:autoSpaceDE w:val="0"/>
        <w:autoSpaceDN w:val="0"/>
        <w:adjustRightInd w:val="0"/>
        <w:jc w:val="center"/>
        <w:rPr>
          <w:rFonts w:ascii="PT Astra Serif" w:hAnsi="PT Astra Serif" w:cs="Courier New"/>
          <w:b/>
          <w:sz w:val="24"/>
          <w:szCs w:val="24"/>
        </w:rPr>
      </w:pPr>
    </w:p>
    <w:p w:rsidR="00BB0453" w:rsidRPr="00282650" w:rsidRDefault="00BB0453" w:rsidP="00282650">
      <w:pPr>
        <w:autoSpaceDE w:val="0"/>
        <w:autoSpaceDN w:val="0"/>
        <w:adjustRightInd w:val="0"/>
        <w:jc w:val="center"/>
        <w:rPr>
          <w:rFonts w:ascii="PT Astra Serif" w:hAnsi="PT Astra Serif" w:cs="Courier New"/>
          <w:b/>
          <w:sz w:val="24"/>
          <w:szCs w:val="24"/>
        </w:rPr>
      </w:pPr>
      <w:r w:rsidRPr="00282650">
        <w:rPr>
          <w:rFonts w:ascii="PT Astra Serif" w:hAnsi="PT Astra Serif" w:cs="Courier New"/>
          <w:b/>
          <w:sz w:val="24"/>
          <w:szCs w:val="24"/>
        </w:rPr>
        <w:lastRenderedPageBreak/>
        <w:t>4.4. Публичные слушания по обсуждению проекта схемы теплоснабжения муниципального образования город Тула</w:t>
      </w:r>
    </w:p>
    <w:p w:rsidR="00375706" w:rsidRDefault="00375706" w:rsidP="00282650">
      <w:pPr>
        <w:autoSpaceDE w:val="0"/>
        <w:autoSpaceDN w:val="0"/>
        <w:adjustRightInd w:val="0"/>
        <w:ind w:firstLine="709"/>
        <w:jc w:val="both"/>
        <w:rPr>
          <w:rFonts w:ascii="PT Astra Serif" w:hAnsi="PT Astra Serif" w:cs="Courier New"/>
          <w:sz w:val="24"/>
          <w:szCs w:val="24"/>
        </w:rPr>
      </w:pPr>
    </w:p>
    <w:p w:rsidR="00BB0453" w:rsidRPr="00282650" w:rsidRDefault="00BB0453" w:rsidP="00282650">
      <w:pPr>
        <w:autoSpaceDE w:val="0"/>
        <w:autoSpaceDN w:val="0"/>
        <w:adjustRightInd w:val="0"/>
        <w:ind w:firstLine="709"/>
        <w:jc w:val="both"/>
        <w:rPr>
          <w:rFonts w:ascii="PT Astra Serif" w:hAnsi="PT Astra Serif" w:cs="Courier New"/>
          <w:sz w:val="24"/>
          <w:szCs w:val="24"/>
        </w:rPr>
      </w:pPr>
      <w:r w:rsidRPr="00282650">
        <w:rPr>
          <w:rFonts w:ascii="PT Astra Serif" w:hAnsi="PT Astra Serif" w:cs="Courier New"/>
          <w:sz w:val="24"/>
          <w:szCs w:val="24"/>
        </w:rPr>
        <w:t>В отчетном периоде депутаты приняли участие в публичных слушаниях по обсуждению проекта «Схемы теплоснабжения муниципального образования город Тула до 2038 года. Актуализация на 2026 год». Участие в мероприятии приняли представители структурных</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и территориальных подразделений администрации Тулы, теплоснабжающих организаций, представители контрольно-счетной палаты муниципального образования город Тула,</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инициативные жители.</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Собрание участников публичных слушаний состоялось 18 июня 2025 года.</w:t>
      </w:r>
    </w:p>
    <w:p w:rsidR="00BB0453" w:rsidRPr="00282650" w:rsidRDefault="00BB0453" w:rsidP="00282650">
      <w:pPr>
        <w:autoSpaceDE w:val="0"/>
        <w:autoSpaceDN w:val="0"/>
        <w:adjustRightInd w:val="0"/>
        <w:ind w:firstLine="709"/>
        <w:jc w:val="both"/>
        <w:rPr>
          <w:rFonts w:ascii="PT Astra Serif" w:hAnsi="PT Astra Serif" w:cs="Courier New"/>
          <w:sz w:val="24"/>
          <w:szCs w:val="24"/>
        </w:rPr>
      </w:pPr>
      <w:r w:rsidRPr="00282650">
        <w:rPr>
          <w:rFonts w:ascii="PT Astra Serif" w:hAnsi="PT Astra Serif" w:cs="Courier New"/>
          <w:sz w:val="24"/>
          <w:szCs w:val="24"/>
        </w:rPr>
        <w:t xml:space="preserve"> Во исполнение действующего законодательства в области теплоснабжения</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был разработан проект актуализации схемы теплоснабжения на период до 2038 года. Актуализация проводилась в рамках муниципального контракта в соответствии</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с</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нормами</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федерального</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 xml:space="preserve">законодательства. </w:t>
      </w:r>
    </w:p>
    <w:p w:rsidR="00BB0453" w:rsidRPr="00282650" w:rsidRDefault="00BB0453" w:rsidP="00282650">
      <w:pPr>
        <w:autoSpaceDE w:val="0"/>
        <w:autoSpaceDN w:val="0"/>
        <w:adjustRightInd w:val="0"/>
        <w:ind w:firstLine="709"/>
        <w:jc w:val="both"/>
        <w:rPr>
          <w:rFonts w:ascii="PT Astra Serif" w:hAnsi="PT Astra Serif" w:cs="Courier New"/>
          <w:sz w:val="24"/>
          <w:szCs w:val="24"/>
        </w:rPr>
      </w:pPr>
      <w:r w:rsidRPr="00282650">
        <w:rPr>
          <w:rFonts w:ascii="PT Astra Serif" w:hAnsi="PT Astra Serif" w:cs="Courier New"/>
          <w:sz w:val="24"/>
          <w:szCs w:val="24"/>
        </w:rPr>
        <w:t>Перед разработчиком проекта ООО «Перспектива» были поставлены задачи повышения качества теплоснабжения потребителей, снижения аварийности на тепловых сетях, минимально возможное обоснованное увеличение тарифов на тепловую энергию, разработка инвестиционно-привлекательных мероприятий и проектов перспективного развития систем теплоснабжения</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 xml:space="preserve">с целью последующей организации процедур по передаче муниципального имущества в концессию. Разработанный документ был размещен на сайте администрации города Тулы, замечаний по данному проекту не поступило. </w:t>
      </w:r>
    </w:p>
    <w:p w:rsidR="00BB0453" w:rsidRPr="00282650" w:rsidRDefault="00BB0453" w:rsidP="00282650">
      <w:pPr>
        <w:autoSpaceDE w:val="0"/>
        <w:autoSpaceDN w:val="0"/>
        <w:adjustRightInd w:val="0"/>
        <w:ind w:firstLine="709"/>
        <w:jc w:val="both"/>
        <w:rPr>
          <w:rFonts w:ascii="PT Astra Serif" w:hAnsi="PT Astra Serif" w:cs="Courier New"/>
          <w:sz w:val="24"/>
          <w:szCs w:val="24"/>
        </w:rPr>
      </w:pPr>
      <w:r w:rsidRPr="00282650">
        <w:rPr>
          <w:rFonts w:ascii="PT Astra Serif" w:hAnsi="PT Astra Serif" w:cs="Courier New"/>
          <w:sz w:val="24"/>
          <w:szCs w:val="24"/>
        </w:rPr>
        <w:t>Участниками публичных слушаний проект «Схема теплоснабжения муниципального образования город Тула до 2038 года. Актуализация на 2026 год» был в целом одобрен.</w:t>
      </w:r>
    </w:p>
    <w:p w:rsidR="00BB0453" w:rsidRPr="00282650" w:rsidRDefault="00BB0453" w:rsidP="00282650">
      <w:pPr>
        <w:autoSpaceDE w:val="0"/>
        <w:autoSpaceDN w:val="0"/>
        <w:adjustRightInd w:val="0"/>
        <w:ind w:firstLine="709"/>
        <w:jc w:val="both"/>
        <w:rPr>
          <w:rFonts w:ascii="PT Astra Serif" w:hAnsi="PT Astra Serif" w:cs="Courier New"/>
          <w:sz w:val="24"/>
          <w:szCs w:val="24"/>
        </w:rPr>
      </w:pPr>
      <w:r w:rsidRPr="00282650">
        <w:rPr>
          <w:rFonts w:ascii="PT Astra Serif" w:hAnsi="PT Astra Serif" w:cs="Courier New"/>
          <w:sz w:val="24"/>
          <w:szCs w:val="24"/>
        </w:rPr>
        <w:t>Принятие данного проекта было необходимо, в том числе для разработки и утверждения инвестиционных программ теплоснабжающих организаций, заключения концессионных соглашений и для привлечения сторонних инвесторов в сферу теплоснабжения.</w:t>
      </w:r>
    </w:p>
    <w:p w:rsidR="00BB0453" w:rsidRPr="00282650" w:rsidRDefault="00BB0453" w:rsidP="00282650">
      <w:pPr>
        <w:autoSpaceDE w:val="0"/>
        <w:autoSpaceDN w:val="0"/>
        <w:adjustRightInd w:val="0"/>
        <w:ind w:firstLine="709"/>
        <w:jc w:val="both"/>
        <w:rPr>
          <w:rFonts w:ascii="PT Astra Serif" w:hAnsi="PT Astra Serif" w:cs="Courier New"/>
          <w:sz w:val="24"/>
          <w:szCs w:val="24"/>
        </w:rPr>
      </w:pPr>
      <w:r w:rsidRPr="00282650">
        <w:rPr>
          <w:rFonts w:ascii="PT Astra Serif" w:hAnsi="PT Astra Serif" w:cs="Courier New"/>
          <w:sz w:val="24"/>
          <w:szCs w:val="24"/>
        </w:rPr>
        <w:t>Также предусмотренные мероприятия по модернизации источников тепла и значительные объемы капитального ремонта, строительства, реконструкции тепловых сетей не только смогут повысить надежность и качество теплоснабжения для жителей, но и позволят обеспечить перспективное развитие города в целом.</w:t>
      </w:r>
    </w:p>
    <w:p w:rsidR="00BB0453" w:rsidRDefault="00BB0453" w:rsidP="00282650">
      <w:pPr>
        <w:autoSpaceDE w:val="0"/>
        <w:autoSpaceDN w:val="0"/>
        <w:adjustRightInd w:val="0"/>
        <w:ind w:firstLine="709"/>
        <w:jc w:val="both"/>
        <w:rPr>
          <w:rFonts w:ascii="PT Astra Serif" w:hAnsi="PT Astra Serif" w:cs="Courier New"/>
          <w:sz w:val="24"/>
          <w:szCs w:val="24"/>
        </w:rPr>
      </w:pPr>
      <w:r w:rsidRPr="00282650">
        <w:rPr>
          <w:rFonts w:ascii="PT Astra Serif" w:hAnsi="PT Astra Serif" w:cs="Courier New"/>
          <w:sz w:val="24"/>
          <w:szCs w:val="24"/>
        </w:rPr>
        <w:t>Итоговый документ (протокол) публичных слушаний по обсуждаемому</w:t>
      </w:r>
      <w:r w:rsidR="005C6A04" w:rsidRPr="00282650">
        <w:rPr>
          <w:rFonts w:ascii="PT Astra Serif" w:hAnsi="PT Astra Serif" w:cs="Courier New"/>
          <w:sz w:val="24"/>
          <w:szCs w:val="24"/>
        </w:rPr>
        <w:t xml:space="preserve"> </w:t>
      </w:r>
      <w:r w:rsidRPr="00282650">
        <w:rPr>
          <w:rFonts w:ascii="PT Astra Serif" w:hAnsi="PT Astra Serif" w:cs="Courier New"/>
          <w:sz w:val="24"/>
          <w:szCs w:val="24"/>
        </w:rPr>
        <w:t>проекту был направлен в Тульскую городскую Думу и администрацию города Тулы, а также</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размещен в</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официальном</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сетевом</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издании</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муниципального образования город Тула «Сборник</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правовых актов и иной официальной информации муниципального</w:t>
      </w:r>
      <w:r w:rsidR="00842A61" w:rsidRPr="00282650">
        <w:rPr>
          <w:rFonts w:ascii="PT Astra Serif" w:hAnsi="PT Astra Serif" w:cs="Courier New"/>
          <w:sz w:val="24"/>
          <w:szCs w:val="24"/>
        </w:rPr>
        <w:t xml:space="preserve"> </w:t>
      </w:r>
      <w:r w:rsidRPr="00282650">
        <w:rPr>
          <w:rFonts w:ascii="PT Astra Serif" w:hAnsi="PT Astra Serif" w:cs="Courier New"/>
          <w:sz w:val="24"/>
          <w:szCs w:val="24"/>
        </w:rPr>
        <w:t>образования город Тула» и на официальном сайте муниципального образования город Тула в информационно-телекоммуникационной сети «Интернет».</w:t>
      </w:r>
      <w:r w:rsidR="00842A61" w:rsidRPr="00282650">
        <w:rPr>
          <w:rFonts w:ascii="PT Astra Serif" w:hAnsi="PT Astra Serif" w:cs="Courier New"/>
          <w:sz w:val="24"/>
          <w:szCs w:val="24"/>
        </w:rPr>
        <w:t xml:space="preserve"> </w:t>
      </w:r>
    </w:p>
    <w:p w:rsidR="00850366" w:rsidRDefault="00850366" w:rsidP="00282650">
      <w:pPr>
        <w:autoSpaceDE w:val="0"/>
        <w:autoSpaceDN w:val="0"/>
        <w:adjustRightInd w:val="0"/>
        <w:ind w:firstLine="709"/>
        <w:jc w:val="both"/>
        <w:rPr>
          <w:rFonts w:ascii="PT Astra Serif" w:hAnsi="PT Astra Serif" w:cs="Courier New"/>
          <w:sz w:val="24"/>
          <w:szCs w:val="24"/>
        </w:rPr>
      </w:pPr>
    </w:p>
    <w:p w:rsidR="001316D6" w:rsidRPr="00282650" w:rsidRDefault="009668C2" w:rsidP="009668C2">
      <w:pPr>
        <w:pStyle w:val="a3"/>
        <w:ind w:left="357"/>
        <w:jc w:val="center"/>
        <w:rPr>
          <w:rFonts w:ascii="PT Astra Serif" w:hAnsi="PT Astra Serif" w:cs="Times New Roman"/>
          <w:b/>
          <w:sz w:val="24"/>
          <w:szCs w:val="24"/>
        </w:rPr>
      </w:pPr>
      <w:r>
        <w:rPr>
          <w:rFonts w:ascii="PT Astra Serif" w:hAnsi="PT Astra Serif" w:cs="Times New Roman"/>
          <w:b/>
          <w:sz w:val="24"/>
          <w:szCs w:val="24"/>
        </w:rPr>
        <w:t xml:space="preserve">5. </w:t>
      </w:r>
      <w:r w:rsidR="001316D6" w:rsidRPr="00282650">
        <w:rPr>
          <w:rFonts w:ascii="PT Astra Serif" w:hAnsi="PT Astra Serif" w:cs="Times New Roman"/>
          <w:b/>
          <w:sz w:val="24"/>
          <w:szCs w:val="24"/>
        </w:rPr>
        <w:t>Поддержка участников СВО</w:t>
      </w:r>
    </w:p>
    <w:p w:rsidR="00375706" w:rsidRDefault="00375706" w:rsidP="00282650">
      <w:pPr>
        <w:pStyle w:val="a3"/>
        <w:ind w:firstLine="709"/>
        <w:jc w:val="both"/>
        <w:rPr>
          <w:rFonts w:ascii="PT Astra Serif" w:hAnsi="PT Astra Serif" w:cs="Times New Roman"/>
          <w:sz w:val="24"/>
          <w:szCs w:val="24"/>
        </w:rPr>
      </w:pPr>
    </w:p>
    <w:p w:rsidR="001B1186" w:rsidRPr="00282650" w:rsidRDefault="00BC49CD"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Поддержка участников специальной военной операции и членов их семей – одна из первоочередных задач, поставленных перед нами Губернатором области Д.В. </w:t>
      </w:r>
      <w:proofErr w:type="spellStart"/>
      <w:r w:rsidRPr="00282650">
        <w:rPr>
          <w:rFonts w:ascii="PT Astra Serif" w:hAnsi="PT Astra Serif" w:cs="Times New Roman"/>
          <w:sz w:val="24"/>
          <w:szCs w:val="24"/>
        </w:rPr>
        <w:t>Миляевым</w:t>
      </w:r>
      <w:proofErr w:type="spellEnd"/>
      <w:r w:rsidRPr="00282650">
        <w:rPr>
          <w:rFonts w:ascii="PT Astra Serif" w:hAnsi="PT Astra Serif" w:cs="Times New Roman"/>
          <w:sz w:val="24"/>
          <w:szCs w:val="24"/>
        </w:rPr>
        <w:t xml:space="preserve">. Совместно с волонтерами, представителями бизнес-сообщества, депутатами </w:t>
      </w:r>
      <w:r w:rsidR="0051675F" w:rsidRPr="00282650">
        <w:rPr>
          <w:rFonts w:ascii="PT Astra Serif" w:hAnsi="PT Astra Serif" w:cs="Times New Roman"/>
          <w:sz w:val="24"/>
          <w:szCs w:val="24"/>
        </w:rPr>
        <w:t xml:space="preserve">аппаратом </w:t>
      </w:r>
      <w:r w:rsidRPr="00282650">
        <w:rPr>
          <w:rFonts w:ascii="PT Astra Serif" w:hAnsi="PT Astra Serif" w:cs="Times New Roman"/>
          <w:sz w:val="24"/>
          <w:szCs w:val="24"/>
        </w:rPr>
        <w:t>Тульской городской Думы регулярно собираем грузы и доставляем их военным медикам и бойцам, жителям приграничных территорий</w:t>
      </w:r>
      <w:r w:rsidR="00126714" w:rsidRPr="00282650">
        <w:rPr>
          <w:rFonts w:ascii="PT Astra Serif" w:hAnsi="PT Astra Serif" w:cs="Times New Roman"/>
          <w:sz w:val="24"/>
          <w:szCs w:val="24"/>
        </w:rPr>
        <w:t xml:space="preserve">. </w:t>
      </w:r>
      <w:r w:rsidR="001B1186" w:rsidRPr="00282650">
        <w:rPr>
          <w:rFonts w:ascii="PT Astra Serif" w:hAnsi="PT Astra Serif" w:cs="Times New Roman"/>
          <w:sz w:val="24"/>
          <w:szCs w:val="24"/>
        </w:rPr>
        <w:t xml:space="preserve">Вместе с коллегами-депутатами Е.А. Смоляниновым, А.О. Дементьевой, А.Г. Шаховым, Е.В. Шмелевой, А.Е. </w:t>
      </w:r>
      <w:proofErr w:type="spellStart"/>
      <w:r w:rsidR="001B1186" w:rsidRPr="00282650">
        <w:rPr>
          <w:rFonts w:ascii="PT Astra Serif" w:hAnsi="PT Astra Serif" w:cs="Times New Roman"/>
          <w:sz w:val="24"/>
          <w:szCs w:val="24"/>
        </w:rPr>
        <w:t>Ишутиным</w:t>
      </w:r>
      <w:proofErr w:type="spellEnd"/>
      <w:r w:rsidR="0051675F" w:rsidRPr="00282650">
        <w:rPr>
          <w:rFonts w:ascii="PT Astra Serif" w:hAnsi="PT Astra Serif" w:cs="Times New Roman"/>
          <w:sz w:val="24"/>
          <w:szCs w:val="24"/>
        </w:rPr>
        <w:t xml:space="preserve">, </w:t>
      </w:r>
      <w:r w:rsidR="001B1186" w:rsidRPr="00282650">
        <w:rPr>
          <w:rFonts w:ascii="PT Astra Serif" w:hAnsi="PT Astra Serif" w:cs="Times New Roman"/>
          <w:sz w:val="24"/>
          <w:szCs w:val="24"/>
        </w:rPr>
        <w:t>не раз выезжали в Курскую область, доставляли гуманитарную помощь.</w:t>
      </w:r>
      <w:r w:rsidR="0051675F" w:rsidRPr="00282650">
        <w:rPr>
          <w:rFonts w:ascii="PT Astra Serif" w:hAnsi="PT Astra Serif" w:cs="Times New Roman"/>
          <w:sz w:val="24"/>
          <w:szCs w:val="24"/>
        </w:rPr>
        <w:t xml:space="preserve"> Депутаты </w:t>
      </w:r>
      <w:r w:rsidR="009E7601">
        <w:rPr>
          <w:rFonts w:ascii="PT Astra Serif" w:hAnsi="PT Astra Serif" w:cs="Times New Roman"/>
          <w:sz w:val="24"/>
          <w:szCs w:val="24"/>
        </w:rPr>
        <w:t xml:space="preserve">Б.С. </w:t>
      </w:r>
      <w:proofErr w:type="spellStart"/>
      <w:r w:rsidR="009E7601">
        <w:rPr>
          <w:rFonts w:ascii="PT Astra Serif" w:hAnsi="PT Astra Serif" w:cs="Times New Roman"/>
          <w:sz w:val="24"/>
          <w:szCs w:val="24"/>
        </w:rPr>
        <w:t>Воловатов</w:t>
      </w:r>
      <w:proofErr w:type="spellEnd"/>
      <w:r w:rsidR="009E7601">
        <w:rPr>
          <w:rFonts w:ascii="PT Astra Serif" w:hAnsi="PT Astra Serif" w:cs="Times New Roman"/>
          <w:sz w:val="24"/>
          <w:szCs w:val="24"/>
        </w:rPr>
        <w:t xml:space="preserve">, Д.В. Герасимова, </w:t>
      </w:r>
      <w:r w:rsidR="0051675F" w:rsidRPr="00282650">
        <w:rPr>
          <w:rFonts w:ascii="PT Astra Serif" w:hAnsi="PT Astra Serif" w:cs="Times New Roman"/>
          <w:sz w:val="24"/>
          <w:szCs w:val="24"/>
        </w:rPr>
        <w:t>И.А. Сычев, В.И. Трошин, С.С. Кожевников,</w:t>
      </w:r>
      <w:r w:rsidR="009E7601">
        <w:rPr>
          <w:rFonts w:ascii="PT Astra Serif" w:hAnsi="PT Astra Serif" w:cs="Times New Roman"/>
          <w:sz w:val="24"/>
          <w:szCs w:val="24"/>
        </w:rPr>
        <w:t xml:space="preserve"> Н.Н. Комарова,</w:t>
      </w:r>
      <w:r w:rsidR="0051675F" w:rsidRPr="00282650">
        <w:rPr>
          <w:rFonts w:ascii="PT Astra Serif" w:hAnsi="PT Astra Serif" w:cs="Times New Roman"/>
          <w:sz w:val="24"/>
          <w:szCs w:val="24"/>
        </w:rPr>
        <w:t xml:space="preserve"> Д.В. Шишкин, А.С. Маринков, А.А. Селиверстов и другие также оказывают дополнительную помощь военнослужащим.</w:t>
      </w:r>
    </w:p>
    <w:p w:rsidR="001E4137" w:rsidRPr="00282650" w:rsidRDefault="001E413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состав дополнительной помощи входят стройматериалы, автомобили и </w:t>
      </w:r>
      <w:proofErr w:type="spellStart"/>
      <w:r w:rsidRPr="00282650">
        <w:rPr>
          <w:rFonts w:ascii="PT Astra Serif" w:hAnsi="PT Astra Serif" w:cs="Times New Roman"/>
          <w:sz w:val="24"/>
          <w:szCs w:val="24"/>
        </w:rPr>
        <w:t>квадроциклы</w:t>
      </w:r>
      <w:proofErr w:type="spellEnd"/>
      <w:r w:rsidRPr="00282650">
        <w:rPr>
          <w:rFonts w:ascii="PT Astra Serif" w:hAnsi="PT Astra Serif" w:cs="Times New Roman"/>
          <w:sz w:val="24"/>
          <w:szCs w:val="24"/>
        </w:rPr>
        <w:t xml:space="preserve">, средства РЭБ, генераторы, медикаменты, расходные и перевязочные материалы, </w:t>
      </w:r>
      <w:proofErr w:type="spellStart"/>
      <w:r w:rsidRPr="00282650">
        <w:rPr>
          <w:rFonts w:ascii="PT Astra Serif" w:hAnsi="PT Astra Serif" w:cs="Times New Roman"/>
          <w:sz w:val="24"/>
          <w:szCs w:val="24"/>
        </w:rPr>
        <w:t>гемостатики</w:t>
      </w:r>
      <w:proofErr w:type="spellEnd"/>
      <w:r w:rsidRPr="00282650">
        <w:rPr>
          <w:rFonts w:ascii="PT Astra Serif" w:hAnsi="PT Astra Serif" w:cs="Times New Roman"/>
          <w:sz w:val="24"/>
          <w:szCs w:val="24"/>
        </w:rPr>
        <w:t xml:space="preserve">, оборудование и многое другое. </w:t>
      </w:r>
    </w:p>
    <w:p w:rsidR="00BC49CD" w:rsidRPr="00282650" w:rsidRDefault="0012671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Навещаем раненых бойцов в госпиталях, поздравляем с праздниками, </w:t>
      </w:r>
      <w:r w:rsidR="000E18FE" w:rsidRPr="00282650">
        <w:rPr>
          <w:rFonts w:ascii="PT Astra Serif" w:hAnsi="PT Astra Serif" w:cs="Times New Roman"/>
          <w:sz w:val="24"/>
          <w:szCs w:val="24"/>
        </w:rPr>
        <w:t>организуем</w:t>
      </w:r>
      <w:r w:rsidRPr="00282650">
        <w:rPr>
          <w:rFonts w:ascii="PT Astra Serif" w:hAnsi="PT Astra Serif" w:cs="Times New Roman"/>
          <w:sz w:val="24"/>
          <w:szCs w:val="24"/>
        </w:rPr>
        <w:t xml:space="preserve"> концертн</w:t>
      </w:r>
      <w:r w:rsidR="000E18FE" w:rsidRPr="00282650">
        <w:rPr>
          <w:rFonts w:ascii="PT Astra Serif" w:hAnsi="PT Astra Serif" w:cs="Times New Roman"/>
          <w:sz w:val="24"/>
          <w:szCs w:val="24"/>
        </w:rPr>
        <w:t>ые</w:t>
      </w:r>
      <w:r w:rsidRPr="00282650">
        <w:rPr>
          <w:rFonts w:ascii="PT Astra Serif" w:hAnsi="PT Astra Serif" w:cs="Times New Roman"/>
          <w:sz w:val="24"/>
          <w:szCs w:val="24"/>
        </w:rPr>
        <w:t xml:space="preserve"> программ</w:t>
      </w:r>
      <w:r w:rsidR="000E18FE" w:rsidRPr="00282650">
        <w:rPr>
          <w:rFonts w:ascii="PT Astra Serif" w:hAnsi="PT Astra Serif" w:cs="Times New Roman"/>
          <w:sz w:val="24"/>
          <w:szCs w:val="24"/>
        </w:rPr>
        <w:t>ы</w:t>
      </w:r>
      <w:r w:rsidRPr="00282650">
        <w:rPr>
          <w:rFonts w:ascii="PT Astra Serif" w:hAnsi="PT Astra Serif" w:cs="Times New Roman"/>
          <w:sz w:val="24"/>
          <w:szCs w:val="24"/>
        </w:rPr>
        <w:t>, передаем фрукты и сладости, а также письма и открытки от детей</w:t>
      </w:r>
      <w:r w:rsidR="00BC49CD" w:rsidRPr="00282650">
        <w:rPr>
          <w:rFonts w:ascii="PT Astra Serif" w:hAnsi="PT Astra Serif" w:cs="Times New Roman"/>
          <w:sz w:val="24"/>
          <w:szCs w:val="24"/>
        </w:rPr>
        <w:t xml:space="preserve">. </w:t>
      </w:r>
    </w:p>
    <w:p w:rsidR="00123445" w:rsidRPr="00282650" w:rsidRDefault="00123445"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lastRenderedPageBreak/>
        <w:t>В один из госпиталей передали</w:t>
      </w:r>
      <w:r w:rsidR="0051675F" w:rsidRPr="00282650">
        <w:rPr>
          <w:rFonts w:ascii="PT Astra Serif" w:hAnsi="PT Astra Serif" w:cs="Times New Roman"/>
          <w:sz w:val="24"/>
          <w:szCs w:val="24"/>
        </w:rPr>
        <w:t xml:space="preserve"> </w:t>
      </w:r>
      <w:proofErr w:type="spellStart"/>
      <w:r w:rsidR="0051675F" w:rsidRPr="00282650">
        <w:rPr>
          <w:rFonts w:ascii="PT Astra Serif" w:hAnsi="PT Astra Serif" w:cs="Times New Roman"/>
          <w:sz w:val="24"/>
          <w:szCs w:val="24"/>
        </w:rPr>
        <w:t>дерматом</w:t>
      </w:r>
      <w:proofErr w:type="spellEnd"/>
      <w:r w:rsidR="0051675F" w:rsidRPr="00282650">
        <w:rPr>
          <w:rFonts w:ascii="PT Astra Serif" w:hAnsi="PT Astra Serif" w:cs="Times New Roman"/>
          <w:sz w:val="24"/>
          <w:szCs w:val="24"/>
        </w:rPr>
        <w:t>, дефибриллятор, а также</w:t>
      </w:r>
      <w:r w:rsidRPr="00282650">
        <w:rPr>
          <w:rFonts w:ascii="PT Astra Serif" w:hAnsi="PT Astra Serif" w:cs="Times New Roman"/>
          <w:sz w:val="24"/>
          <w:szCs w:val="24"/>
        </w:rPr>
        <w:t xml:space="preserve"> аудиометр – прибор для измерения остроты слуха. Средства на его приобретение собрали депутаты и аппарат Тульской городской Думы при участии настоятеля протоиерея Алексия и паствы Свято-Успенского храма</w:t>
      </w:r>
      <w:r w:rsidR="00815D6E">
        <w:rPr>
          <w:rFonts w:ascii="PT Astra Serif" w:hAnsi="PT Astra Serif" w:cs="Times New Roman"/>
          <w:sz w:val="24"/>
          <w:szCs w:val="24"/>
        </w:rPr>
        <w:t xml:space="preserve">      </w:t>
      </w:r>
      <w:r w:rsidRPr="00282650">
        <w:rPr>
          <w:rFonts w:ascii="PT Astra Serif" w:hAnsi="PT Astra Serif" w:cs="Times New Roman"/>
          <w:sz w:val="24"/>
          <w:szCs w:val="24"/>
        </w:rPr>
        <w:t xml:space="preserve"> г. Богородицка.</w:t>
      </w:r>
    </w:p>
    <w:p w:rsidR="00123445" w:rsidRPr="00282650" w:rsidRDefault="00E25225"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другой</w:t>
      </w:r>
      <w:r w:rsidR="00123445" w:rsidRPr="00282650">
        <w:rPr>
          <w:rFonts w:ascii="PT Astra Serif" w:hAnsi="PT Astra Serif" w:cs="Times New Roman"/>
          <w:sz w:val="24"/>
          <w:szCs w:val="24"/>
        </w:rPr>
        <w:t xml:space="preserve"> госпиталь доставили тренажеры для отделения реабилитации. </w:t>
      </w:r>
      <w:r w:rsidR="00363BC8" w:rsidRPr="00282650">
        <w:rPr>
          <w:rFonts w:ascii="PT Astra Serif" w:hAnsi="PT Astra Serif" w:cs="Times New Roman"/>
          <w:sz w:val="24"/>
          <w:szCs w:val="24"/>
        </w:rPr>
        <w:t>Позже</w:t>
      </w:r>
      <w:r w:rsidR="00123445" w:rsidRPr="00282650">
        <w:rPr>
          <w:rFonts w:ascii="PT Astra Serif" w:hAnsi="PT Astra Serif" w:cs="Times New Roman"/>
          <w:sz w:val="24"/>
          <w:szCs w:val="24"/>
        </w:rPr>
        <w:t xml:space="preserve"> приобрели для медучреждения силовой тренажёр, беговую дорожку, магнитный велотренажёр, </w:t>
      </w:r>
      <w:proofErr w:type="spellStart"/>
      <w:r w:rsidR="00A45AE2" w:rsidRPr="00282650">
        <w:rPr>
          <w:rFonts w:ascii="PT Astra Serif" w:hAnsi="PT Astra Serif" w:cs="Times New Roman"/>
          <w:sz w:val="24"/>
          <w:szCs w:val="24"/>
        </w:rPr>
        <w:t>миостимулятор</w:t>
      </w:r>
      <w:proofErr w:type="spellEnd"/>
      <w:r w:rsidR="00A45AE2" w:rsidRPr="00282650">
        <w:rPr>
          <w:rFonts w:ascii="PT Astra Serif" w:hAnsi="PT Astra Serif" w:cs="Times New Roman"/>
          <w:sz w:val="24"/>
          <w:szCs w:val="24"/>
        </w:rPr>
        <w:t>, настенный</w:t>
      </w:r>
      <w:r w:rsidR="00123445" w:rsidRPr="00282650">
        <w:rPr>
          <w:rFonts w:ascii="PT Astra Serif" w:hAnsi="PT Astra Serif" w:cs="Times New Roman"/>
          <w:sz w:val="24"/>
          <w:szCs w:val="24"/>
        </w:rPr>
        <w:t xml:space="preserve"> турник для оборудования тренажерного зала </w:t>
      </w:r>
      <w:r w:rsidR="00A45AE2" w:rsidRPr="00282650">
        <w:rPr>
          <w:rFonts w:ascii="PT Astra Serif" w:hAnsi="PT Astra Serif" w:cs="Times New Roman"/>
          <w:sz w:val="24"/>
          <w:szCs w:val="24"/>
        </w:rPr>
        <w:t>и всепогодный</w:t>
      </w:r>
      <w:r w:rsidR="00123445" w:rsidRPr="00282650">
        <w:rPr>
          <w:rFonts w:ascii="PT Astra Serif" w:hAnsi="PT Astra Serif" w:cs="Times New Roman"/>
          <w:sz w:val="24"/>
          <w:szCs w:val="24"/>
        </w:rPr>
        <w:t xml:space="preserve"> теннисный стол. </w:t>
      </w:r>
    </w:p>
    <w:p w:rsidR="00BC49CD" w:rsidRPr="00282650" w:rsidRDefault="00BC49CD"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Продолжаем взаимодействие с Общественной палатой Тульской области по проекту «Медики для Победы», координатором которого я являюсь. В декабре</w:t>
      </w:r>
      <w:r w:rsidR="00363BC8" w:rsidRPr="00282650">
        <w:rPr>
          <w:rFonts w:ascii="PT Astra Serif" w:hAnsi="PT Astra Serif" w:cs="Times New Roman"/>
          <w:sz w:val="24"/>
          <w:szCs w:val="24"/>
        </w:rPr>
        <w:t xml:space="preserve"> 2024 года</w:t>
      </w:r>
      <w:r w:rsidRPr="00282650">
        <w:rPr>
          <w:rFonts w:ascii="PT Astra Serif" w:hAnsi="PT Astra Serif" w:cs="Times New Roman"/>
          <w:sz w:val="24"/>
          <w:szCs w:val="24"/>
        </w:rPr>
        <w:t xml:space="preserve"> с Общественной палатой было подписано соглашение о сотрудничестве.</w:t>
      </w:r>
    </w:p>
    <w:p w:rsidR="0060543C" w:rsidRPr="00282650" w:rsidRDefault="0060543C"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Тула – столица народных полков. В регионе их действует около 2</w:t>
      </w:r>
      <w:r w:rsidR="002E6371" w:rsidRPr="00282650">
        <w:rPr>
          <w:rFonts w:ascii="PT Astra Serif" w:hAnsi="PT Astra Serif" w:cs="Times New Roman"/>
          <w:sz w:val="24"/>
          <w:szCs w:val="24"/>
        </w:rPr>
        <w:t>5</w:t>
      </w:r>
      <w:r w:rsidRPr="00282650">
        <w:rPr>
          <w:rFonts w:ascii="PT Astra Serif" w:hAnsi="PT Astra Serif" w:cs="Times New Roman"/>
          <w:sz w:val="24"/>
          <w:szCs w:val="24"/>
        </w:rPr>
        <w:t>0. Они объединяют десятки тысяч волонтеров, которые за годы работы стали большой дружной семьей. Рад быть частью этого сообщества. Без тыла нет фронта. С первых дней СВО эти люди не остались в стороне и помогают нашим военнослужащим.</w:t>
      </w:r>
    </w:p>
    <w:p w:rsidR="001316D6" w:rsidRDefault="001316D6" w:rsidP="00282650">
      <w:pPr>
        <w:pStyle w:val="a3"/>
        <w:ind w:firstLine="709"/>
        <w:jc w:val="both"/>
        <w:rPr>
          <w:rFonts w:ascii="PT Astra Serif" w:hAnsi="PT Astra Serif" w:cs="Times New Roman"/>
          <w:sz w:val="24"/>
          <w:szCs w:val="24"/>
        </w:rPr>
      </w:pPr>
    </w:p>
    <w:p w:rsidR="00EF2D31" w:rsidRPr="00282650" w:rsidRDefault="00EF2D31" w:rsidP="00282650">
      <w:pPr>
        <w:pStyle w:val="a3"/>
        <w:ind w:firstLine="709"/>
        <w:jc w:val="both"/>
        <w:rPr>
          <w:rFonts w:ascii="PT Astra Serif" w:hAnsi="PT Astra Serif" w:cs="Times New Roman"/>
          <w:sz w:val="24"/>
          <w:szCs w:val="24"/>
        </w:rPr>
      </w:pPr>
    </w:p>
    <w:p w:rsidR="00BC49CD" w:rsidRPr="00282650" w:rsidRDefault="00C62E19" w:rsidP="00C62E19">
      <w:pPr>
        <w:pStyle w:val="a3"/>
        <w:ind w:left="360"/>
        <w:jc w:val="center"/>
        <w:rPr>
          <w:rFonts w:ascii="PT Astra Serif" w:hAnsi="PT Astra Serif" w:cs="Times New Roman"/>
          <w:b/>
          <w:sz w:val="24"/>
          <w:szCs w:val="24"/>
        </w:rPr>
      </w:pPr>
      <w:r>
        <w:rPr>
          <w:rFonts w:ascii="PT Astra Serif" w:hAnsi="PT Astra Serif" w:cs="Times New Roman"/>
          <w:b/>
          <w:sz w:val="24"/>
          <w:szCs w:val="24"/>
        </w:rPr>
        <w:t xml:space="preserve">6. </w:t>
      </w:r>
      <w:r w:rsidR="000C6BEF" w:rsidRPr="00282650">
        <w:rPr>
          <w:rFonts w:ascii="PT Astra Serif" w:hAnsi="PT Astra Serif" w:cs="Times New Roman"/>
          <w:b/>
          <w:sz w:val="24"/>
          <w:szCs w:val="24"/>
        </w:rPr>
        <w:t>Встреча с Президентом РФ В.В. Путиным</w:t>
      </w:r>
    </w:p>
    <w:p w:rsidR="00375706" w:rsidRDefault="00375706" w:rsidP="00282650">
      <w:pPr>
        <w:pStyle w:val="a3"/>
        <w:ind w:firstLine="709"/>
        <w:jc w:val="both"/>
        <w:rPr>
          <w:rFonts w:ascii="PT Astra Serif" w:hAnsi="PT Astra Serif" w:cs="Times New Roman"/>
          <w:sz w:val="24"/>
          <w:szCs w:val="24"/>
        </w:rPr>
      </w:pPr>
    </w:p>
    <w:p w:rsidR="000C6BEF" w:rsidRPr="00282650" w:rsidRDefault="000C6BEF"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Для меня большой честью было представлять наш город-герой на встрече Президента страны </w:t>
      </w:r>
      <w:r w:rsidR="00363BC8" w:rsidRPr="00282650">
        <w:rPr>
          <w:rFonts w:ascii="PT Astra Serif" w:hAnsi="PT Astra Serif" w:cs="Times New Roman"/>
          <w:sz w:val="24"/>
          <w:szCs w:val="24"/>
        </w:rPr>
        <w:t>В.В.</w:t>
      </w:r>
      <w:r w:rsidRPr="00282650">
        <w:rPr>
          <w:rFonts w:ascii="PT Astra Serif" w:hAnsi="PT Astra Serif" w:cs="Times New Roman"/>
          <w:sz w:val="24"/>
          <w:szCs w:val="24"/>
        </w:rPr>
        <w:t xml:space="preserve"> Путина с главами муниципальных образований, которая прошла в рамках II Всероссийского муниципального форума «Малая родина – сила России»</w:t>
      </w:r>
      <w:r w:rsidR="009E7601">
        <w:rPr>
          <w:rFonts w:ascii="PT Astra Serif" w:hAnsi="PT Astra Serif" w:cs="Times New Roman"/>
          <w:sz w:val="24"/>
          <w:szCs w:val="24"/>
        </w:rPr>
        <w:t xml:space="preserve">, организованном </w:t>
      </w:r>
      <w:r w:rsidR="009E7601" w:rsidRPr="009E7601">
        <w:rPr>
          <w:rFonts w:ascii="PT Astra Serif" w:hAnsi="PT Astra Serif" w:cs="Times New Roman"/>
          <w:sz w:val="24"/>
          <w:szCs w:val="24"/>
        </w:rPr>
        <w:t>Всероссийской ассоциаци</w:t>
      </w:r>
      <w:r w:rsidR="009E7601">
        <w:rPr>
          <w:rFonts w:ascii="PT Astra Serif" w:hAnsi="PT Astra Serif" w:cs="Times New Roman"/>
          <w:sz w:val="24"/>
          <w:szCs w:val="24"/>
        </w:rPr>
        <w:t>ей</w:t>
      </w:r>
      <w:r w:rsidR="009E7601" w:rsidRPr="009E7601">
        <w:rPr>
          <w:rFonts w:ascii="PT Astra Serif" w:hAnsi="PT Astra Serif" w:cs="Times New Roman"/>
          <w:sz w:val="24"/>
          <w:szCs w:val="24"/>
        </w:rPr>
        <w:t xml:space="preserve"> развития местного самоуправления</w:t>
      </w:r>
      <w:r w:rsidRPr="00282650">
        <w:rPr>
          <w:rFonts w:ascii="PT Astra Serif" w:hAnsi="PT Astra Serif" w:cs="Times New Roman"/>
          <w:sz w:val="24"/>
          <w:szCs w:val="24"/>
        </w:rPr>
        <w:t xml:space="preserve">. В ходе общения с главой государства было поднято много важных вопросов. </w:t>
      </w:r>
    </w:p>
    <w:p w:rsidR="000C6BEF" w:rsidRPr="00282650" w:rsidRDefault="002E637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Затронул тему</w:t>
      </w:r>
      <w:r w:rsidR="000C6BEF" w:rsidRPr="00282650">
        <w:rPr>
          <w:rFonts w:ascii="PT Astra Serif" w:hAnsi="PT Astra Serif" w:cs="Times New Roman"/>
          <w:sz w:val="24"/>
          <w:szCs w:val="24"/>
        </w:rPr>
        <w:t xml:space="preserve"> поддержк</w:t>
      </w:r>
      <w:r w:rsidRPr="00282650">
        <w:rPr>
          <w:rFonts w:ascii="PT Astra Serif" w:hAnsi="PT Astra Serif" w:cs="Times New Roman"/>
          <w:sz w:val="24"/>
          <w:szCs w:val="24"/>
        </w:rPr>
        <w:t>и</w:t>
      </w:r>
      <w:r w:rsidR="000C6BEF" w:rsidRPr="00282650">
        <w:rPr>
          <w:rFonts w:ascii="PT Astra Serif" w:hAnsi="PT Astra Serif" w:cs="Times New Roman"/>
          <w:sz w:val="24"/>
          <w:szCs w:val="24"/>
        </w:rPr>
        <w:t xml:space="preserve"> </w:t>
      </w:r>
      <w:r w:rsidRPr="00282650">
        <w:rPr>
          <w:rFonts w:ascii="PT Astra Serif" w:hAnsi="PT Astra Serif" w:cs="Times New Roman"/>
          <w:sz w:val="24"/>
          <w:szCs w:val="24"/>
        </w:rPr>
        <w:t>военнослужащих</w:t>
      </w:r>
      <w:r w:rsidR="000C6BEF" w:rsidRPr="00282650">
        <w:rPr>
          <w:rFonts w:ascii="PT Astra Serif" w:hAnsi="PT Astra Serif" w:cs="Times New Roman"/>
          <w:sz w:val="24"/>
          <w:szCs w:val="24"/>
        </w:rPr>
        <w:t xml:space="preserve">, защищающих независимость нашей </w:t>
      </w:r>
      <w:r w:rsidRPr="00282650">
        <w:rPr>
          <w:rFonts w:ascii="PT Astra Serif" w:hAnsi="PT Astra Serif" w:cs="Times New Roman"/>
          <w:sz w:val="24"/>
          <w:szCs w:val="24"/>
        </w:rPr>
        <w:t>страны</w:t>
      </w:r>
      <w:r w:rsidR="000C6BEF" w:rsidRPr="00282650">
        <w:rPr>
          <w:rFonts w:ascii="PT Astra Serif" w:hAnsi="PT Astra Serif" w:cs="Times New Roman"/>
          <w:sz w:val="24"/>
          <w:szCs w:val="24"/>
        </w:rPr>
        <w:t xml:space="preserve">. Доложил Президенту о реализации в Тульской области кадрового проекта «Герой71», инициированного Губернатором </w:t>
      </w:r>
      <w:r w:rsidR="00363BC8" w:rsidRPr="00282650">
        <w:rPr>
          <w:rFonts w:ascii="PT Astra Serif" w:hAnsi="PT Astra Serif" w:cs="Times New Roman"/>
          <w:sz w:val="24"/>
          <w:szCs w:val="24"/>
        </w:rPr>
        <w:t>Д.В.</w:t>
      </w:r>
      <w:r w:rsidR="000C6BEF" w:rsidRPr="00282650">
        <w:rPr>
          <w:rFonts w:ascii="PT Astra Serif" w:hAnsi="PT Astra Serif" w:cs="Times New Roman"/>
          <w:sz w:val="24"/>
          <w:szCs w:val="24"/>
        </w:rPr>
        <w:t xml:space="preserve"> </w:t>
      </w:r>
      <w:proofErr w:type="spellStart"/>
      <w:r w:rsidR="000C6BEF" w:rsidRPr="00282650">
        <w:rPr>
          <w:rFonts w:ascii="PT Astra Serif" w:hAnsi="PT Astra Serif" w:cs="Times New Roman"/>
          <w:sz w:val="24"/>
          <w:szCs w:val="24"/>
        </w:rPr>
        <w:t>Миляевым</w:t>
      </w:r>
      <w:proofErr w:type="spellEnd"/>
      <w:r w:rsidR="000C6BEF" w:rsidRPr="00282650">
        <w:rPr>
          <w:rFonts w:ascii="PT Astra Serif" w:hAnsi="PT Astra Serif" w:cs="Times New Roman"/>
          <w:sz w:val="24"/>
          <w:szCs w:val="24"/>
        </w:rPr>
        <w:t xml:space="preserve">. Уникальность ресурса – в интеграции всех этапов взаимодействия с бойцами через региональный и федеральный портал </w:t>
      </w:r>
      <w:proofErr w:type="spellStart"/>
      <w:r w:rsidR="000C6BEF" w:rsidRPr="00282650">
        <w:rPr>
          <w:rFonts w:ascii="PT Astra Serif" w:hAnsi="PT Astra Serif" w:cs="Times New Roman"/>
          <w:sz w:val="24"/>
          <w:szCs w:val="24"/>
        </w:rPr>
        <w:t>госуслуг</w:t>
      </w:r>
      <w:proofErr w:type="spellEnd"/>
      <w:r w:rsidR="000C6BEF" w:rsidRPr="00282650">
        <w:rPr>
          <w:rFonts w:ascii="PT Astra Serif" w:hAnsi="PT Astra Serif" w:cs="Times New Roman"/>
          <w:sz w:val="24"/>
          <w:szCs w:val="24"/>
        </w:rPr>
        <w:t xml:space="preserve">: авторизация через ЕСИА, статус от подачи заявки до получения результата в личном кабинете, автоматический запрос справок из Министерства обороны и МВД и защита персональных данных. Проект получил высокую оценку, глава государства предложил тиражировать опыт Тульской области в другие регионы. </w:t>
      </w:r>
    </w:p>
    <w:p w:rsidR="00193D94" w:rsidRPr="00282650" w:rsidRDefault="00193D9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 итогам встречи другим регионам было поручено рассмотреть вопрос об организации взаимодействия с участниками СВО при оказании им мер поддержки, в том числе в целях получения образования и трудоустройства, с использованием федеральной государственной информационной системы «Единый портал государственных и муниципальных услуг (функций)», как это сделано в рамках тульского проекта, предусмотреть для этого необходимое финансирование.</w:t>
      </w:r>
    </w:p>
    <w:p w:rsidR="00193D94" w:rsidRPr="00282650" w:rsidRDefault="00193D9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Также было поручено создать условия для поступления участников спецоперации на муниципальную службу, в том числе за счет корректировки квалификационных требований к стажу муниципальной службы или работы по специальности, направлению подготовки, а также к уровню образования. </w:t>
      </w:r>
    </w:p>
    <w:p w:rsidR="000C6BEF" w:rsidRPr="00282650" w:rsidRDefault="000C6BEF" w:rsidP="00282650">
      <w:pPr>
        <w:pStyle w:val="a3"/>
        <w:ind w:firstLine="709"/>
        <w:jc w:val="both"/>
        <w:rPr>
          <w:rFonts w:ascii="PT Astra Serif" w:hAnsi="PT Astra Serif" w:cs="Times New Roman"/>
          <w:sz w:val="24"/>
          <w:szCs w:val="24"/>
        </w:rPr>
      </w:pPr>
    </w:p>
    <w:p w:rsidR="000C6BEF" w:rsidRPr="00282650" w:rsidRDefault="00C820AC" w:rsidP="00C820AC">
      <w:pPr>
        <w:pStyle w:val="a3"/>
        <w:ind w:left="360"/>
        <w:jc w:val="center"/>
        <w:rPr>
          <w:rFonts w:ascii="PT Astra Serif" w:hAnsi="PT Astra Serif" w:cs="Times New Roman"/>
          <w:b/>
          <w:sz w:val="24"/>
          <w:szCs w:val="24"/>
        </w:rPr>
      </w:pPr>
      <w:r>
        <w:rPr>
          <w:rFonts w:ascii="PT Astra Serif" w:hAnsi="PT Astra Serif" w:cs="Times New Roman"/>
          <w:b/>
          <w:sz w:val="24"/>
          <w:szCs w:val="24"/>
        </w:rPr>
        <w:t xml:space="preserve">7. </w:t>
      </w:r>
      <w:r w:rsidR="000C6BEF" w:rsidRPr="00282650">
        <w:rPr>
          <w:rFonts w:ascii="PT Astra Serif" w:hAnsi="PT Astra Serif" w:cs="Times New Roman"/>
          <w:b/>
          <w:sz w:val="24"/>
          <w:szCs w:val="24"/>
        </w:rPr>
        <w:t>Льготы для участников СВО и членов их семей</w:t>
      </w:r>
    </w:p>
    <w:p w:rsidR="00375706" w:rsidRDefault="00375706" w:rsidP="00282650">
      <w:pPr>
        <w:pStyle w:val="a3"/>
        <w:ind w:firstLine="709"/>
        <w:jc w:val="both"/>
        <w:rPr>
          <w:rFonts w:ascii="PT Astra Serif" w:hAnsi="PT Astra Serif" w:cs="Times New Roman"/>
          <w:sz w:val="24"/>
          <w:szCs w:val="24"/>
        </w:rPr>
      </w:pPr>
    </w:p>
    <w:p w:rsidR="00BC49CD" w:rsidRPr="00282650" w:rsidRDefault="00BC49CD"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отчетном периоде депутаты приняли ряд решений, устанавливающих льготы для участников СВО и членов их семей. </w:t>
      </w:r>
    </w:p>
    <w:p w:rsidR="000E0A17" w:rsidRPr="00282650" w:rsidRDefault="000E0A1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феврале 2025 года на 6-м очередном заседании Думы депутаты приняли решение предоставить право бесплатного размещения на платных городских парковках транспортных средств ветеранов (инвалидов) боевых действий, граждан, проходящих (проходивших) военную службу по контракту (в том числе военнослужащих, лиц, проходящих службу в войсках национальной гвардии Российской Федерации и имеющих специальное звание полиции) либо заключивших контракт о добровольном содействии в выполнении задач, возложенных на </w:t>
      </w:r>
      <w:r w:rsidRPr="00282650">
        <w:rPr>
          <w:rFonts w:ascii="PT Astra Serif" w:hAnsi="PT Astra Serif" w:cs="Times New Roman"/>
          <w:sz w:val="24"/>
          <w:szCs w:val="24"/>
        </w:rPr>
        <w:lastRenderedPageBreak/>
        <w:t>Вооруженные Силы Российской Федерации, и принимающих (принимавших) участие в специальной военной операции, проводимой с 24 февраля 2022 года, или призванных на военную службу по мобилизации, родителям погибшего (умершего) ветерана (инвалида) боевых действий.</w:t>
      </w:r>
    </w:p>
    <w:p w:rsidR="000E0A17" w:rsidRPr="00282650" w:rsidRDefault="000E0A1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ранее действующей редакции решения Тульской городской Думы от 22 апреля 2015 г. </w:t>
      </w:r>
      <w:r w:rsidR="00815D6E">
        <w:rPr>
          <w:rFonts w:ascii="PT Astra Serif" w:hAnsi="PT Astra Serif" w:cs="Times New Roman"/>
          <w:sz w:val="24"/>
          <w:szCs w:val="24"/>
        </w:rPr>
        <w:t xml:space="preserve">       </w:t>
      </w:r>
      <w:r w:rsidRPr="00282650">
        <w:rPr>
          <w:rFonts w:ascii="PT Astra Serif" w:hAnsi="PT Astra Serif" w:cs="Times New Roman"/>
          <w:sz w:val="24"/>
          <w:szCs w:val="24"/>
        </w:rPr>
        <w:t>№ 11/266 «Об организации платных городских парковок в муниципальном образовании город Тула» указанным лицам были установлены льготы в размере 100</w:t>
      </w:r>
      <w:r w:rsidR="00402148" w:rsidRPr="00282650">
        <w:rPr>
          <w:rFonts w:ascii="PT Astra Serif" w:hAnsi="PT Astra Serif" w:cs="Times New Roman"/>
          <w:sz w:val="24"/>
          <w:szCs w:val="24"/>
        </w:rPr>
        <w:t xml:space="preserve"> </w:t>
      </w:r>
      <w:r w:rsidRPr="00282650">
        <w:rPr>
          <w:rFonts w:ascii="PT Astra Serif" w:hAnsi="PT Astra Serif" w:cs="Times New Roman"/>
          <w:sz w:val="24"/>
          <w:szCs w:val="24"/>
        </w:rPr>
        <w:t>% по оплате абонементов на право пользования на платной основе городскими платными парковками.</w:t>
      </w:r>
    </w:p>
    <w:p w:rsidR="000E0A17" w:rsidRPr="00282650" w:rsidRDefault="000E0A1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Принятие данного решения позволило освободить указанные категории от оформления парковочных абонементов каждый квартал, в соответствии с постановлением администрации</w:t>
      </w:r>
      <w:r w:rsidR="00842A61" w:rsidRPr="00282650">
        <w:rPr>
          <w:rFonts w:ascii="PT Astra Serif" w:hAnsi="PT Astra Serif" w:cs="Times New Roman"/>
          <w:sz w:val="24"/>
          <w:szCs w:val="24"/>
        </w:rPr>
        <w:t xml:space="preserve"> </w:t>
      </w:r>
      <w:r w:rsidRPr="00282650">
        <w:rPr>
          <w:rFonts w:ascii="PT Astra Serif" w:hAnsi="PT Astra Serif" w:cs="Times New Roman"/>
          <w:sz w:val="24"/>
          <w:szCs w:val="24"/>
        </w:rPr>
        <w:t>г. Тулы от 7 октября 2015 г. № 5235 «О Порядке оплаты и размере платы за пользование на платной основе платными городскими парковками».</w:t>
      </w:r>
    </w:p>
    <w:p w:rsidR="000E0A17" w:rsidRPr="00282650" w:rsidRDefault="000E0A1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Кроме того, перечень категорий лиц, которым предоставлено право бесплатного размещения на платных городских парковках транспортных средств, дополнен сотрудниками (служащими, работниками)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E0A17" w:rsidRPr="00282650" w:rsidRDefault="000E0A1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Супругам погибших (умерших) лиц вышеуказанной категории, не вступившим в повторный брак, установлены льготы в размере 100</w:t>
      </w:r>
      <w:r w:rsidR="00363BC8" w:rsidRPr="00282650">
        <w:rPr>
          <w:rFonts w:ascii="PT Astra Serif" w:hAnsi="PT Astra Serif" w:cs="Times New Roman"/>
          <w:sz w:val="24"/>
          <w:szCs w:val="24"/>
        </w:rPr>
        <w:t xml:space="preserve"> </w:t>
      </w:r>
      <w:r w:rsidRPr="00282650">
        <w:rPr>
          <w:rFonts w:ascii="PT Astra Serif" w:hAnsi="PT Astra Serif" w:cs="Times New Roman"/>
          <w:sz w:val="24"/>
          <w:szCs w:val="24"/>
        </w:rPr>
        <w:t>% по оплате абонементов на право пользования на платной основе городскими платными парковками.</w:t>
      </w:r>
    </w:p>
    <w:p w:rsidR="000E0A17" w:rsidRPr="00282650" w:rsidRDefault="000E0A1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 итогам встречи Губернатора Тульской области с родственниками погибших участников специальной военной операции 29 июля 2025 года, депутатами Думы принято решение включить иных членов семей участников специальной военной операции в число льготных категорий, имеющих право на бесплатное размещение принадлежащих им транспортных средств на платных городских парковках, а также на льготы в размере 100</w:t>
      </w:r>
      <w:r w:rsidR="00363BC8" w:rsidRPr="00282650">
        <w:rPr>
          <w:rFonts w:ascii="PT Astra Serif" w:hAnsi="PT Astra Serif" w:cs="Times New Roman"/>
          <w:sz w:val="24"/>
          <w:szCs w:val="24"/>
        </w:rPr>
        <w:t xml:space="preserve"> </w:t>
      </w:r>
      <w:r w:rsidRPr="00282650">
        <w:rPr>
          <w:rFonts w:ascii="PT Astra Serif" w:hAnsi="PT Astra Serif" w:cs="Times New Roman"/>
          <w:sz w:val="24"/>
          <w:szCs w:val="24"/>
        </w:rPr>
        <w:t>% по оплате абонементов на право пользования на платной основе городскими платными парковками.</w:t>
      </w:r>
    </w:p>
    <w:p w:rsidR="000E0A17" w:rsidRPr="00282650" w:rsidRDefault="000E0A1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Так, в соответствии с принятым в октябре 2025 года решением предоставлено право бесплатного размещения на платных городских парковках транспортных средств, принадлежащих не только участникам специальной военной операции, но и одного из транспортных средств, принадлежащего членам их семей (родителям или супругам, или детям в возрасте от 18 до 23 лет, обучающимся в очных учебных заведениях). Механизм предоставления льгот различен: участникам СВО и их родителям предоставляется право получения бессрочного парковочного разрешения, для супругов и детей от 18 до 23 лет, обучающихся </w:t>
      </w:r>
      <w:r w:rsidR="00850366" w:rsidRPr="00282650">
        <w:rPr>
          <w:rFonts w:ascii="PT Astra Serif" w:hAnsi="PT Astra Serif" w:cs="Times New Roman"/>
          <w:sz w:val="24"/>
          <w:szCs w:val="24"/>
        </w:rPr>
        <w:t>в очных учебных заведениях,</w:t>
      </w:r>
      <w:r w:rsidRPr="00282650">
        <w:rPr>
          <w:rFonts w:ascii="PT Astra Serif" w:hAnsi="PT Astra Serif" w:cs="Times New Roman"/>
          <w:sz w:val="24"/>
          <w:szCs w:val="24"/>
        </w:rPr>
        <w:t xml:space="preserve"> предоставляется льгота в размере 100 % оплаты абонемента.</w:t>
      </w:r>
    </w:p>
    <w:p w:rsidR="000E0A17" w:rsidRPr="00282650" w:rsidRDefault="000E0A1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Наряду с внесением изменений в решение Тульской городской Думы от 22 апреля 2015 г. </w:t>
      </w:r>
      <w:r w:rsidR="00815D6E">
        <w:rPr>
          <w:rFonts w:ascii="PT Astra Serif" w:hAnsi="PT Astra Serif" w:cs="Times New Roman"/>
          <w:sz w:val="24"/>
          <w:szCs w:val="24"/>
        </w:rPr>
        <w:t xml:space="preserve">   </w:t>
      </w:r>
      <w:r w:rsidRPr="00282650">
        <w:rPr>
          <w:rFonts w:ascii="PT Astra Serif" w:hAnsi="PT Astra Serif" w:cs="Times New Roman"/>
          <w:sz w:val="24"/>
          <w:szCs w:val="24"/>
        </w:rPr>
        <w:t>№ 11/266 «Об организации платных городских парковок в муниципальном образовании город Тула» перечень категорий лиц, которым предоставлены дополнительные</w:t>
      </w:r>
      <w:r w:rsidR="00842A61" w:rsidRPr="00282650">
        <w:rPr>
          <w:rFonts w:ascii="PT Astra Serif" w:hAnsi="PT Astra Serif" w:cs="Times New Roman"/>
          <w:sz w:val="24"/>
          <w:szCs w:val="24"/>
        </w:rPr>
        <w:t xml:space="preserve"> </w:t>
      </w:r>
      <w:r w:rsidRPr="00282650">
        <w:rPr>
          <w:rFonts w:ascii="PT Astra Serif" w:hAnsi="PT Astra Serif" w:cs="Times New Roman"/>
          <w:sz w:val="24"/>
          <w:szCs w:val="24"/>
        </w:rPr>
        <w:t>меры социальной поддержки в виде 50</w:t>
      </w:r>
      <w:r w:rsidR="00BB0453" w:rsidRPr="00282650">
        <w:rPr>
          <w:rFonts w:ascii="PT Astra Serif" w:hAnsi="PT Astra Serif" w:cs="Times New Roman"/>
          <w:sz w:val="24"/>
          <w:szCs w:val="24"/>
        </w:rPr>
        <w:t xml:space="preserve"> </w:t>
      </w:r>
      <w:r w:rsidRPr="00282650">
        <w:rPr>
          <w:rFonts w:ascii="PT Astra Serif" w:hAnsi="PT Astra Serif" w:cs="Times New Roman"/>
          <w:sz w:val="24"/>
          <w:szCs w:val="24"/>
        </w:rPr>
        <w:t>% платы за пользование жилым помещением (платы за наем), а также чьи дети из числа обучающихся 6 - 11 классов обеспечиваются бесплатным питанием один раз в день,</w:t>
      </w:r>
      <w:r w:rsidR="00842A61" w:rsidRPr="00282650">
        <w:rPr>
          <w:rFonts w:ascii="PT Astra Serif" w:hAnsi="PT Astra Serif" w:cs="Times New Roman"/>
          <w:sz w:val="24"/>
          <w:szCs w:val="24"/>
        </w:rPr>
        <w:t xml:space="preserve"> </w:t>
      </w:r>
      <w:r w:rsidRPr="00282650">
        <w:rPr>
          <w:rFonts w:ascii="PT Astra Serif" w:hAnsi="PT Astra Serif" w:cs="Times New Roman"/>
          <w:sz w:val="24"/>
          <w:szCs w:val="24"/>
        </w:rPr>
        <w:t xml:space="preserve">также дополнен сотрудниками (служащими, работниками)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w:t>
      </w:r>
      <w:r w:rsidRPr="00282650">
        <w:rPr>
          <w:rFonts w:ascii="PT Astra Serif" w:hAnsi="PT Astra Serif" w:cs="Times New Roman"/>
          <w:sz w:val="24"/>
          <w:szCs w:val="24"/>
        </w:rPr>
        <w:lastRenderedPageBreak/>
        <w:t>операции на территориях Украины, Донецкой Народной Республики, Луганской Народной Республики, Запорожской области и Херсонской области.</w:t>
      </w:r>
    </w:p>
    <w:p w:rsidR="00A168BD" w:rsidRPr="00282650" w:rsidRDefault="000E0A1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Дополнительные меры социальной поддержки в виде 50</w:t>
      </w:r>
      <w:r w:rsidR="00BB0453" w:rsidRPr="00282650">
        <w:rPr>
          <w:rFonts w:ascii="PT Astra Serif" w:hAnsi="PT Astra Serif" w:cs="Times New Roman"/>
          <w:sz w:val="24"/>
          <w:szCs w:val="24"/>
        </w:rPr>
        <w:t xml:space="preserve"> </w:t>
      </w:r>
      <w:r w:rsidRPr="00282650">
        <w:rPr>
          <w:rFonts w:ascii="PT Astra Serif" w:hAnsi="PT Astra Serif" w:cs="Times New Roman"/>
          <w:sz w:val="24"/>
          <w:szCs w:val="24"/>
        </w:rPr>
        <w:t>% платы за пользование жилым помещением (платы за наем) в 2025 году продлены Думой на 2026 год.</w:t>
      </w:r>
    </w:p>
    <w:p w:rsidR="00DC0D9B" w:rsidRPr="00282650" w:rsidRDefault="00DC0D9B" w:rsidP="00282650">
      <w:pPr>
        <w:pStyle w:val="a3"/>
        <w:rPr>
          <w:rFonts w:ascii="PT Astra Serif" w:hAnsi="PT Astra Serif" w:cs="Times New Roman"/>
          <w:b/>
          <w:sz w:val="24"/>
          <w:szCs w:val="24"/>
        </w:rPr>
      </w:pPr>
    </w:p>
    <w:p w:rsidR="00AB50FA" w:rsidRPr="00282650" w:rsidRDefault="00AB50FA" w:rsidP="00282650">
      <w:pPr>
        <w:pStyle w:val="a3"/>
        <w:numPr>
          <w:ilvl w:val="0"/>
          <w:numId w:val="3"/>
        </w:numPr>
        <w:jc w:val="center"/>
        <w:rPr>
          <w:rFonts w:ascii="PT Astra Serif" w:hAnsi="PT Astra Serif" w:cs="Times New Roman"/>
          <w:b/>
          <w:sz w:val="24"/>
          <w:szCs w:val="24"/>
        </w:rPr>
      </w:pPr>
      <w:r w:rsidRPr="00282650">
        <w:rPr>
          <w:rFonts w:ascii="PT Astra Serif" w:hAnsi="PT Astra Serif" w:cs="Times New Roman"/>
          <w:b/>
          <w:sz w:val="24"/>
          <w:szCs w:val="24"/>
        </w:rPr>
        <w:t>Увековечение памяти выдающихся людей</w:t>
      </w:r>
    </w:p>
    <w:p w:rsidR="00375706" w:rsidRDefault="00375706" w:rsidP="00282650">
      <w:pPr>
        <w:pStyle w:val="a3"/>
        <w:ind w:firstLine="709"/>
        <w:jc w:val="both"/>
        <w:rPr>
          <w:rFonts w:ascii="PT Astra Serif" w:hAnsi="PT Astra Serif" w:cs="Times New Roman"/>
          <w:sz w:val="24"/>
          <w:szCs w:val="24"/>
        </w:rPr>
      </w:pPr>
    </w:p>
    <w:p w:rsidR="00AB50FA" w:rsidRPr="00282650" w:rsidRDefault="00AB50FA"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отчетный период Тульской городской Думой значительное внимание уделялось увековечению памяти земляков, внесших большой вклад в развитие Тулы. С учетом решений комиссии по историческому наследию и городской топонимии, </w:t>
      </w:r>
      <w:r w:rsidR="000E18FE" w:rsidRPr="00282650">
        <w:rPr>
          <w:rFonts w:ascii="PT Astra Serif" w:hAnsi="PT Astra Serif" w:cs="Times New Roman"/>
          <w:sz w:val="24"/>
          <w:szCs w:val="24"/>
        </w:rPr>
        <w:t>в</w:t>
      </w:r>
      <w:r w:rsidRPr="00282650">
        <w:rPr>
          <w:rFonts w:ascii="PT Astra Serif" w:hAnsi="PT Astra Serif" w:cs="Times New Roman"/>
          <w:sz w:val="24"/>
          <w:szCs w:val="24"/>
        </w:rPr>
        <w:t xml:space="preserve"> которую входят депутаты, Дума одобрил</w:t>
      </w:r>
      <w:r w:rsidR="00811DC7" w:rsidRPr="00282650">
        <w:rPr>
          <w:rFonts w:ascii="PT Astra Serif" w:hAnsi="PT Astra Serif" w:cs="Times New Roman"/>
          <w:sz w:val="24"/>
          <w:szCs w:val="24"/>
        </w:rPr>
        <w:t>а</w:t>
      </w:r>
      <w:r w:rsidRPr="00282650">
        <w:rPr>
          <w:rFonts w:ascii="PT Astra Serif" w:hAnsi="PT Astra Serif" w:cs="Times New Roman"/>
          <w:sz w:val="24"/>
          <w:szCs w:val="24"/>
        </w:rPr>
        <w:t xml:space="preserve"> проекты об установке </w:t>
      </w:r>
      <w:r w:rsidR="00D919F1" w:rsidRPr="00282650">
        <w:rPr>
          <w:rFonts w:ascii="PT Astra Serif" w:hAnsi="PT Astra Serif" w:cs="Times New Roman"/>
          <w:sz w:val="24"/>
          <w:szCs w:val="24"/>
        </w:rPr>
        <w:t>семи</w:t>
      </w:r>
      <w:r w:rsidR="009A7810" w:rsidRPr="00282650">
        <w:rPr>
          <w:rFonts w:ascii="PT Astra Serif" w:hAnsi="PT Astra Serif" w:cs="Times New Roman"/>
          <w:sz w:val="24"/>
          <w:szCs w:val="24"/>
        </w:rPr>
        <w:t xml:space="preserve"> мемориальных досок.</w:t>
      </w:r>
    </w:p>
    <w:p w:rsidR="00D919F1" w:rsidRPr="00282650" w:rsidRDefault="00363BC8"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w:t>
      </w:r>
      <w:r w:rsidR="00A777A8" w:rsidRPr="00282650">
        <w:rPr>
          <w:rFonts w:ascii="PT Astra Serif" w:hAnsi="PT Astra Serif" w:cs="Times New Roman"/>
          <w:sz w:val="24"/>
          <w:szCs w:val="24"/>
        </w:rPr>
        <w:t>оступило</w:t>
      </w:r>
      <w:r w:rsidR="00D919F1" w:rsidRPr="00282650">
        <w:rPr>
          <w:rFonts w:ascii="PT Astra Serif" w:hAnsi="PT Astra Serif" w:cs="Times New Roman"/>
          <w:sz w:val="24"/>
          <w:szCs w:val="24"/>
        </w:rPr>
        <w:t xml:space="preserve"> ходатайств</w:t>
      </w:r>
      <w:r w:rsidR="00A777A8" w:rsidRPr="00282650">
        <w:rPr>
          <w:rFonts w:ascii="PT Astra Serif" w:hAnsi="PT Astra Serif" w:cs="Times New Roman"/>
          <w:sz w:val="24"/>
          <w:szCs w:val="24"/>
        </w:rPr>
        <w:t>о</w:t>
      </w:r>
      <w:r w:rsidR="00D919F1" w:rsidRPr="00282650">
        <w:rPr>
          <w:rFonts w:ascii="PT Astra Serif" w:hAnsi="PT Astra Serif" w:cs="Times New Roman"/>
          <w:sz w:val="24"/>
          <w:szCs w:val="24"/>
        </w:rPr>
        <w:t xml:space="preserve"> муниципального бюджетного общеобразовательного учр</w:t>
      </w:r>
      <w:r w:rsidR="00A777A8" w:rsidRPr="00282650">
        <w:rPr>
          <w:rFonts w:ascii="PT Astra Serif" w:hAnsi="PT Astra Serif" w:cs="Times New Roman"/>
          <w:sz w:val="24"/>
          <w:szCs w:val="24"/>
        </w:rPr>
        <w:t>еждения «Центр образования №</w:t>
      </w:r>
      <w:r w:rsidRPr="00282650">
        <w:rPr>
          <w:rFonts w:ascii="PT Astra Serif" w:hAnsi="PT Astra Serif" w:cs="Times New Roman"/>
          <w:sz w:val="24"/>
          <w:szCs w:val="24"/>
        </w:rPr>
        <w:t xml:space="preserve"> </w:t>
      </w:r>
      <w:r w:rsidR="00A777A8" w:rsidRPr="00282650">
        <w:rPr>
          <w:rFonts w:ascii="PT Astra Serif" w:hAnsi="PT Astra Serif" w:cs="Times New Roman"/>
          <w:sz w:val="24"/>
          <w:szCs w:val="24"/>
        </w:rPr>
        <w:t>27»</w:t>
      </w:r>
      <w:r w:rsidR="00D919F1" w:rsidRPr="00282650">
        <w:rPr>
          <w:rFonts w:ascii="PT Astra Serif" w:hAnsi="PT Astra Serif" w:cs="Times New Roman"/>
          <w:sz w:val="24"/>
          <w:szCs w:val="24"/>
        </w:rPr>
        <w:t xml:space="preserve"> об установке мемориальной доски </w:t>
      </w:r>
      <w:r w:rsidR="00A777A8" w:rsidRPr="00282650">
        <w:rPr>
          <w:rFonts w:ascii="PT Astra Serif" w:hAnsi="PT Astra Serif" w:cs="Times New Roman"/>
          <w:sz w:val="24"/>
          <w:szCs w:val="24"/>
        </w:rPr>
        <w:t xml:space="preserve">В.В. </w:t>
      </w:r>
      <w:r w:rsidR="00D919F1" w:rsidRPr="00282650">
        <w:rPr>
          <w:rFonts w:ascii="PT Astra Serif" w:hAnsi="PT Astra Serif" w:cs="Times New Roman"/>
          <w:sz w:val="24"/>
          <w:szCs w:val="24"/>
        </w:rPr>
        <w:t>Полякову на здании по адресу: г. Тула, ул. Ленина, д. 21.</w:t>
      </w:r>
    </w:p>
    <w:p w:rsidR="00D919F1" w:rsidRPr="00282650" w:rsidRDefault="00A777A8"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В.В. </w:t>
      </w:r>
      <w:r w:rsidR="00D919F1" w:rsidRPr="00282650">
        <w:rPr>
          <w:rFonts w:ascii="PT Astra Serif" w:hAnsi="PT Astra Serif" w:cs="Times New Roman"/>
          <w:sz w:val="24"/>
          <w:szCs w:val="24"/>
        </w:rPr>
        <w:t>Поляков родился 27 апреля 1942 года в городе Туле.</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1959 году окончил муниципальное бюджетное общеобразовательное учреждение «Центр образования № 27» (ранее</w:t>
      </w:r>
      <w:r w:rsidR="00A777A8" w:rsidRPr="00282650">
        <w:rPr>
          <w:rFonts w:ascii="PT Astra Serif" w:hAnsi="PT Astra Serif" w:cs="Times New Roman"/>
          <w:sz w:val="24"/>
          <w:szCs w:val="24"/>
        </w:rPr>
        <w:t xml:space="preserve"> –</w:t>
      </w:r>
      <w:r w:rsidRPr="00282650">
        <w:rPr>
          <w:rFonts w:ascii="PT Astra Serif" w:hAnsi="PT Astra Serif" w:cs="Times New Roman"/>
          <w:sz w:val="24"/>
          <w:szCs w:val="24"/>
        </w:rPr>
        <w:t xml:space="preserve"> школа № 4 города Тулы). В 1966–1967 годах работал старшим консультантом НИИ социальной гигиены и организации здравоохранения имени Н. А. Семашко, а в 1967–1971 годах — в Главном управлении космической медицины Минздрава СССР. Затем учился в Институте медико-биологических проблем Минздрава в Москве на специальности «Авиационная медицина».</w:t>
      </w:r>
      <w:r w:rsidR="00A777A8" w:rsidRPr="00282650">
        <w:rPr>
          <w:rFonts w:ascii="PT Astra Serif" w:hAnsi="PT Astra Serif" w:cs="Times New Roman"/>
          <w:sz w:val="24"/>
          <w:szCs w:val="24"/>
        </w:rPr>
        <w:t xml:space="preserve"> </w:t>
      </w:r>
      <w:r w:rsidRPr="00282650">
        <w:rPr>
          <w:rFonts w:ascii="PT Astra Serif" w:hAnsi="PT Astra Serif" w:cs="Times New Roman"/>
          <w:sz w:val="24"/>
          <w:szCs w:val="24"/>
        </w:rPr>
        <w:t>22 марта 1972 года Валерий Поляков стал членом группы врачей-космонавтов Института медико-биологических проблем РАН. Был дублёром космонавтов-исследователей во время стартов космических кораблей «Союз Т-3» (1980 год) и «Союз Т-10» (1984 год).</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Первый космический полёт Валерий Владимирович совершил с 29 августа 1988 по 27 апреля 1989 года в качестве врача-исследователя на космическом корабле «Союз ТМ-6» и советском (в последствии </w:t>
      </w:r>
      <w:r w:rsidR="00363BC8" w:rsidRPr="00282650">
        <w:rPr>
          <w:rFonts w:ascii="PT Astra Serif" w:hAnsi="PT Astra Serif" w:cs="Times New Roman"/>
          <w:sz w:val="24"/>
          <w:szCs w:val="24"/>
        </w:rPr>
        <w:t>–</w:t>
      </w:r>
      <w:r w:rsidRPr="00282650">
        <w:rPr>
          <w:rFonts w:ascii="PT Astra Serif" w:hAnsi="PT Astra Serif" w:cs="Times New Roman"/>
          <w:sz w:val="24"/>
          <w:szCs w:val="24"/>
        </w:rPr>
        <w:t xml:space="preserve"> российском) орбитальном комплексе «Мир». С 8 января 1994 по 22 марта 1995 года совершил второй космический полёт в качестве врача-космонавта-исследователя на космическом корабле «Союз ТМ-18» и орбитальном комплексе «Мир».</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w:t>
      </w:r>
      <w:r w:rsidR="00A777A8" w:rsidRPr="00282650">
        <w:rPr>
          <w:rFonts w:ascii="PT Astra Serif" w:hAnsi="PT Astra Serif" w:cs="Times New Roman"/>
          <w:sz w:val="24"/>
          <w:szCs w:val="24"/>
        </w:rPr>
        <w:t xml:space="preserve">.В. </w:t>
      </w:r>
      <w:r w:rsidRPr="00282650">
        <w:rPr>
          <w:rFonts w:ascii="PT Astra Serif" w:hAnsi="PT Astra Serif" w:cs="Times New Roman"/>
          <w:sz w:val="24"/>
          <w:szCs w:val="24"/>
        </w:rPr>
        <w:t>Поляков провел в космосе в общей сложности 678 дней, по сей день остается непревзойденным его рекорд непрерывного пребывания в космосе – 437 суток 17 часов 58 минут (более 7000 оборотов вокруг Земли).</w:t>
      </w:r>
      <w:r w:rsidR="00A777A8" w:rsidRPr="00282650">
        <w:rPr>
          <w:rFonts w:ascii="PT Astra Serif" w:hAnsi="PT Astra Serif" w:cs="Times New Roman"/>
          <w:sz w:val="24"/>
          <w:szCs w:val="24"/>
        </w:rPr>
        <w:t xml:space="preserve"> Ему присвоены звания</w:t>
      </w:r>
      <w:r w:rsidRPr="00282650">
        <w:rPr>
          <w:rFonts w:ascii="PT Astra Serif" w:hAnsi="PT Astra Serif" w:cs="Times New Roman"/>
          <w:sz w:val="24"/>
          <w:szCs w:val="24"/>
        </w:rPr>
        <w:t xml:space="preserve"> Герой Советского Союза (1989</w:t>
      </w:r>
      <w:r w:rsidR="00363BC8" w:rsidRPr="00282650">
        <w:rPr>
          <w:rFonts w:ascii="PT Astra Serif" w:hAnsi="PT Astra Serif" w:cs="Times New Roman"/>
          <w:sz w:val="24"/>
          <w:szCs w:val="24"/>
        </w:rPr>
        <w:t xml:space="preserve"> год</w:t>
      </w:r>
      <w:r w:rsidRPr="00282650">
        <w:rPr>
          <w:rFonts w:ascii="PT Astra Serif" w:hAnsi="PT Astra Serif" w:cs="Times New Roman"/>
          <w:sz w:val="24"/>
          <w:szCs w:val="24"/>
        </w:rPr>
        <w:t>), Герой Российской Федерации (1995</w:t>
      </w:r>
      <w:r w:rsidR="00363BC8" w:rsidRPr="00282650">
        <w:rPr>
          <w:rFonts w:ascii="PT Astra Serif" w:hAnsi="PT Astra Serif" w:cs="Times New Roman"/>
          <w:sz w:val="24"/>
          <w:szCs w:val="24"/>
        </w:rPr>
        <w:t xml:space="preserve"> год</w:t>
      </w:r>
      <w:r w:rsidRPr="00282650">
        <w:rPr>
          <w:rFonts w:ascii="PT Astra Serif" w:hAnsi="PT Astra Serif" w:cs="Times New Roman"/>
          <w:sz w:val="24"/>
          <w:szCs w:val="24"/>
        </w:rPr>
        <w:t>), лётчик-космонавт СССР (1989</w:t>
      </w:r>
      <w:r w:rsidR="00363BC8" w:rsidRPr="00282650">
        <w:rPr>
          <w:rFonts w:ascii="PT Astra Serif" w:hAnsi="PT Astra Serif" w:cs="Times New Roman"/>
          <w:sz w:val="24"/>
          <w:szCs w:val="24"/>
        </w:rPr>
        <w:t xml:space="preserve"> год</w:t>
      </w:r>
      <w:r w:rsidRPr="00282650">
        <w:rPr>
          <w:rFonts w:ascii="PT Astra Serif" w:hAnsi="PT Astra Serif" w:cs="Times New Roman"/>
          <w:sz w:val="24"/>
          <w:szCs w:val="24"/>
        </w:rPr>
        <w:t xml:space="preserve">). </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Был удостоен </w:t>
      </w:r>
      <w:r w:rsidR="00A777A8" w:rsidRPr="00282650">
        <w:rPr>
          <w:rFonts w:ascii="PT Astra Serif" w:hAnsi="PT Astra Serif" w:cs="Times New Roman"/>
          <w:sz w:val="24"/>
          <w:szCs w:val="24"/>
        </w:rPr>
        <w:t xml:space="preserve">других наград, </w:t>
      </w:r>
      <w:r w:rsidRPr="00282650">
        <w:rPr>
          <w:rFonts w:ascii="PT Astra Serif" w:hAnsi="PT Astra Serif" w:cs="Times New Roman"/>
          <w:sz w:val="24"/>
          <w:szCs w:val="24"/>
        </w:rPr>
        <w:t>иностранных званий и орденов</w:t>
      </w:r>
      <w:r w:rsidR="00A777A8" w:rsidRPr="00282650">
        <w:rPr>
          <w:rFonts w:ascii="PT Astra Serif" w:hAnsi="PT Astra Serif" w:cs="Times New Roman"/>
          <w:sz w:val="24"/>
          <w:szCs w:val="24"/>
        </w:rPr>
        <w:t xml:space="preserve"> ряда стран. В.В.</w:t>
      </w:r>
      <w:r w:rsidRPr="00282650">
        <w:rPr>
          <w:rFonts w:ascii="PT Astra Serif" w:hAnsi="PT Astra Serif" w:cs="Times New Roman"/>
          <w:sz w:val="24"/>
          <w:szCs w:val="24"/>
        </w:rPr>
        <w:t xml:space="preserve"> Поляков умер 7 сентября 2022 года. </w:t>
      </w:r>
    </w:p>
    <w:p w:rsidR="00D919F1" w:rsidRPr="00282650" w:rsidRDefault="00A777A8"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Депутаты</w:t>
      </w:r>
      <w:r w:rsidR="00D919F1" w:rsidRPr="00282650">
        <w:rPr>
          <w:rFonts w:ascii="PT Astra Serif" w:hAnsi="PT Astra Serif" w:cs="Times New Roman"/>
          <w:sz w:val="24"/>
          <w:szCs w:val="24"/>
        </w:rPr>
        <w:t xml:space="preserve"> поддержали предложение муниципального бюджетного общеобразовательного учреждения «Центр образования №27» </w:t>
      </w:r>
      <w:r w:rsidR="00A93B98" w:rsidRPr="00282650">
        <w:rPr>
          <w:rFonts w:ascii="PT Astra Serif" w:hAnsi="PT Astra Serif" w:cs="Times New Roman"/>
          <w:sz w:val="24"/>
          <w:szCs w:val="24"/>
        </w:rPr>
        <w:t xml:space="preserve">и единогласно </w:t>
      </w:r>
      <w:r w:rsidR="00D919F1" w:rsidRPr="00282650">
        <w:rPr>
          <w:rFonts w:ascii="PT Astra Serif" w:hAnsi="PT Astra Serif" w:cs="Times New Roman"/>
          <w:sz w:val="24"/>
          <w:szCs w:val="24"/>
        </w:rPr>
        <w:t>приня</w:t>
      </w:r>
      <w:r w:rsidR="00A93B98" w:rsidRPr="00282650">
        <w:rPr>
          <w:rFonts w:ascii="PT Astra Serif" w:hAnsi="PT Astra Serif" w:cs="Times New Roman"/>
          <w:sz w:val="24"/>
          <w:szCs w:val="24"/>
        </w:rPr>
        <w:t>ли</w:t>
      </w:r>
      <w:r w:rsidR="00D919F1" w:rsidRPr="00282650">
        <w:rPr>
          <w:rFonts w:ascii="PT Astra Serif" w:hAnsi="PT Astra Serif" w:cs="Times New Roman"/>
          <w:sz w:val="24"/>
          <w:szCs w:val="24"/>
        </w:rPr>
        <w:t xml:space="preserve"> решение об установке мемориальной доски </w:t>
      </w:r>
      <w:r w:rsidR="00A93B98" w:rsidRPr="00282650">
        <w:rPr>
          <w:rFonts w:ascii="PT Astra Serif" w:hAnsi="PT Astra Serif" w:cs="Times New Roman"/>
          <w:sz w:val="24"/>
          <w:szCs w:val="24"/>
        </w:rPr>
        <w:t xml:space="preserve">В.В. Полякову. </w:t>
      </w:r>
      <w:r w:rsidR="00D919F1" w:rsidRPr="00282650">
        <w:rPr>
          <w:rFonts w:ascii="PT Astra Serif" w:hAnsi="PT Astra Serif" w:cs="Times New Roman"/>
          <w:sz w:val="24"/>
          <w:szCs w:val="24"/>
        </w:rPr>
        <w:t xml:space="preserve">Торжественная церемония открытия мемориальной доски прошла 17 апреля 2025 года. </w:t>
      </w:r>
    </w:p>
    <w:p w:rsidR="00D919F1" w:rsidRPr="00282650" w:rsidRDefault="00A93B98"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Н</w:t>
      </w:r>
      <w:r w:rsidR="00D919F1" w:rsidRPr="00282650">
        <w:rPr>
          <w:rFonts w:ascii="PT Astra Serif" w:hAnsi="PT Astra Serif" w:cs="Times New Roman"/>
          <w:sz w:val="24"/>
          <w:szCs w:val="24"/>
        </w:rPr>
        <w:t xml:space="preserve">а рассмотрение </w:t>
      </w:r>
      <w:r w:rsidRPr="00282650">
        <w:rPr>
          <w:rFonts w:ascii="PT Astra Serif" w:hAnsi="PT Astra Serif" w:cs="Times New Roman"/>
          <w:sz w:val="24"/>
          <w:szCs w:val="24"/>
        </w:rPr>
        <w:t>депутатов</w:t>
      </w:r>
      <w:r w:rsidR="00D919F1" w:rsidRPr="00282650">
        <w:rPr>
          <w:rFonts w:ascii="PT Astra Serif" w:hAnsi="PT Astra Serif" w:cs="Times New Roman"/>
          <w:sz w:val="24"/>
          <w:szCs w:val="24"/>
        </w:rPr>
        <w:t xml:space="preserve"> был вынесен проект решения, подготовленный на основании ходатайства АО «</w:t>
      </w:r>
      <w:proofErr w:type="spellStart"/>
      <w:r w:rsidR="00D919F1" w:rsidRPr="00282650">
        <w:rPr>
          <w:rFonts w:ascii="PT Astra Serif" w:hAnsi="PT Astra Serif" w:cs="Times New Roman"/>
          <w:sz w:val="24"/>
          <w:szCs w:val="24"/>
        </w:rPr>
        <w:t>Тулачермет</w:t>
      </w:r>
      <w:proofErr w:type="spellEnd"/>
      <w:r w:rsidR="00D919F1" w:rsidRPr="00282650">
        <w:rPr>
          <w:rFonts w:ascii="PT Astra Serif" w:hAnsi="PT Astra Serif" w:cs="Times New Roman"/>
          <w:sz w:val="24"/>
          <w:szCs w:val="24"/>
        </w:rPr>
        <w:t xml:space="preserve">», об установке мемориальной доски </w:t>
      </w:r>
      <w:r w:rsidRPr="00282650">
        <w:rPr>
          <w:rFonts w:ascii="PT Astra Serif" w:hAnsi="PT Astra Serif" w:cs="Times New Roman"/>
          <w:sz w:val="24"/>
          <w:szCs w:val="24"/>
        </w:rPr>
        <w:t xml:space="preserve">И.М. </w:t>
      </w:r>
      <w:r w:rsidR="00D919F1" w:rsidRPr="00282650">
        <w:rPr>
          <w:rFonts w:ascii="PT Astra Serif" w:hAnsi="PT Astra Serif" w:cs="Times New Roman"/>
          <w:sz w:val="24"/>
          <w:szCs w:val="24"/>
        </w:rPr>
        <w:t xml:space="preserve">Борисову на здании по адресу: г. Тула, ул. Волкова, д. 5. </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Получив среднее образование, Иван Михайлович начал свою трудовую деятельность в 1946 году шофером на </w:t>
      </w:r>
      <w:proofErr w:type="spellStart"/>
      <w:r w:rsidRPr="00282650">
        <w:rPr>
          <w:rFonts w:ascii="PT Astra Serif" w:hAnsi="PT Astra Serif" w:cs="Times New Roman"/>
          <w:sz w:val="24"/>
          <w:szCs w:val="24"/>
        </w:rPr>
        <w:t>Новотульском</w:t>
      </w:r>
      <w:proofErr w:type="spellEnd"/>
      <w:r w:rsidRPr="00282650">
        <w:rPr>
          <w:rFonts w:ascii="PT Astra Serif" w:hAnsi="PT Astra Serif" w:cs="Times New Roman"/>
          <w:sz w:val="24"/>
          <w:szCs w:val="24"/>
        </w:rPr>
        <w:t xml:space="preserve"> металлургическом заводе, отработал на предприятии 41 год. </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 1959 года И.М. Борисов трудился в агломерационном цехе агломератчиком, а затем – старшим агломератчиком. Он был технически грамотным работником, в совершенстве освоившим сложный про</w:t>
      </w:r>
      <w:r w:rsidR="00A93B98" w:rsidRPr="00282650">
        <w:rPr>
          <w:rFonts w:ascii="PT Astra Serif" w:hAnsi="PT Astra Serif" w:cs="Times New Roman"/>
          <w:sz w:val="24"/>
          <w:szCs w:val="24"/>
        </w:rPr>
        <w:t xml:space="preserve">цесс агломерации железных руд. </w:t>
      </w:r>
      <w:r w:rsidRPr="00282650">
        <w:rPr>
          <w:rFonts w:ascii="PT Astra Serif" w:hAnsi="PT Astra Serif" w:cs="Times New Roman"/>
          <w:sz w:val="24"/>
          <w:szCs w:val="24"/>
        </w:rPr>
        <w:t xml:space="preserve">Иван Михайлович имеет звания «Заслуженный металлург РСФСР» и «Герой Социалистического Труда», награжден орденом Ленина и медалью «За трудовое отличие». </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 выходу на пенсию в 1987 году Иван Михайлович возглавлял </w:t>
      </w:r>
      <w:r w:rsidR="00A93B98" w:rsidRPr="00282650">
        <w:rPr>
          <w:rFonts w:ascii="PT Astra Serif" w:hAnsi="PT Astra Serif" w:cs="Times New Roman"/>
          <w:sz w:val="24"/>
          <w:szCs w:val="24"/>
        </w:rPr>
        <w:t>Совет ветеранов АО «</w:t>
      </w:r>
      <w:proofErr w:type="spellStart"/>
      <w:r w:rsidR="00A93B98" w:rsidRPr="00282650">
        <w:rPr>
          <w:rFonts w:ascii="PT Astra Serif" w:hAnsi="PT Astra Serif" w:cs="Times New Roman"/>
          <w:sz w:val="24"/>
          <w:szCs w:val="24"/>
        </w:rPr>
        <w:t>Тулачермет</w:t>
      </w:r>
      <w:proofErr w:type="spellEnd"/>
      <w:r w:rsidR="00A93B98" w:rsidRPr="00282650">
        <w:rPr>
          <w:rFonts w:ascii="PT Astra Serif" w:hAnsi="PT Astra Serif" w:cs="Times New Roman"/>
          <w:sz w:val="24"/>
          <w:szCs w:val="24"/>
        </w:rPr>
        <w:t>»</w:t>
      </w:r>
      <w:r w:rsidRPr="00282650">
        <w:rPr>
          <w:rFonts w:ascii="PT Astra Serif" w:hAnsi="PT Astra Serif" w:cs="Times New Roman"/>
          <w:sz w:val="24"/>
          <w:szCs w:val="24"/>
        </w:rPr>
        <w:t>.</w:t>
      </w:r>
    </w:p>
    <w:p w:rsidR="00D919F1" w:rsidRPr="00282650" w:rsidRDefault="00A93B98"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lastRenderedPageBreak/>
        <w:t>Депутаты</w:t>
      </w:r>
      <w:r w:rsidR="00D919F1" w:rsidRPr="00282650">
        <w:rPr>
          <w:rFonts w:ascii="PT Astra Serif" w:hAnsi="PT Astra Serif" w:cs="Times New Roman"/>
          <w:sz w:val="24"/>
          <w:szCs w:val="24"/>
        </w:rPr>
        <w:t xml:space="preserve"> поддержали предложение АО «</w:t>
      </w:r>
      <w:proofErr w:type="spellStart"/>
      <w:r w:rsidR="00D919F1" w:rsidRPr="00282650">
        <w:rPr>
          <w:rFonts w:ascii="PT Astra Serif" w:hAnsi="PT Astra Serif" w:cs="Times New Roman"/>
          <w:sz w:val="24"/>
          <w:szCs w:val="24"/>
        </w:rPr>
        <w:t>Тулачермет</w:t>
      </w:r>
      <w:proofErr w:type="spellEnd"/>
      <w:r w:rsidR="00D919F1" w:rsidRPr="00282650">
        <w:rPr>
          <w:rFonts w:ascii="PT Astra Serif" w:hAnsi="PT Astra Serif" w:cs="Times New Roman"/>
          <w:sz w:val="24"/>
          <w:szCs w:val="24"/>
        </w:rPr>
        <w:t>» отметив, что в 2025 году предприятие отмеча</w:t>
      </w:r>
      <w:r w:rsidR="00363BC8" w:rsidRPr="00282650">
        <w:rPr>
          <w:rFonts w:ascii="PT Astra Serif" w:hAnsi="PT Astra Serif" w:cs="Times New Roman"/>
          <w:sz w:val="24"/>
          <w:szCs w:val="24"/>
        </w:rPr>
        <w:t>ло</w:t>
      </w:r>
      <w:r w:rsidR="00D919F1" w:rsidRPr="00282650">
        <w:rPr>
          <w:rFonts w:ascii="PT Astra Serif" w:hAnsi="PT Astra Serif" w:cs="Times New Roman"/>
          <w:sz w:val="24"/>
          <w:szCs w:val="24"/>
        </w:rPr>
        <w:t xml:space="preserve"> 90-летие</w:t>
      </w:r>
      <w:r w:rsidRPr="00282650">
        <w:rPr>
          <w:rFonts w:ascii="PT Astra Serif" w:hAnsi="PT Astra Serif" w:cs="Times New Roman"/>
          <w:sz w:val="24"/>
          <w:szCs w:val="24"/>
        </w:rPr>
        <w:t>.</w:t>
      </w:r>
      <w:r w:rsidR="00D919F1" w:rsidRPr="00282650">
        <w:rPr>
          <w:rFonts w:ascii="PT Astra Serif" w:hAnsi="PT Astra Serif" w:cs="Times New Roman"/>
          <w:sz w:val="24"/>
          <w:szCs w:val="24"/>
        </w:rPr>
        <w:t xml:space="preserve"> В июле 2025 года в Туле была открыта мемориальная доска старшему агломератчику </w:t>
      </w:r>
      <w:proofErr w:type="spellStart"/>
      <w:r w:rsidR="00D919F1" w:rsidRPr="00282650">
        <w:rPr>
          <w:rFonts w:ascii="PT Astra Serif" w:hAnsi="PT Astra Serif" w:cs="Times New Roman"/>
          <w:sz w:val="24"/>
          <w:szCs w:val="24"/>
        </w:rPr>
        <w:t>Тулачермета</w:t>
      </w:r>
      <w:proofErr w:type="spellEnd"/>
      <w:r w:rsidR="00D919F1" w:rsidRPr="00282650">
        <w:rPr>
          <w:rFonts w:ascii="PT Astra Serif" w:hAnsi="PT Astra Serif" w:cs="Times New Roman"/>
          <w:sz w:val="24"/>
          <w:szCs w:val="24"/>
        </w:rPr>
        <w:t xml:space="preserve"> И</w:t>
      </w:r>
      <w:r w:rsidRPr="00282650">
        <w:rPr>
          <w:rFonts w:ascii="PT Astra Serif" w:hAnsi="PT Astra Serif" w:cs="Times New Roman"/>
          <w:sz w:val="24"/>
          <w:szCs w:val="24"/>
        </w:rPr>
        <w:t>.М.</w:t>
      </w:r>
      <w:r w:rsidR="00D919F1" w:rsidRPr="00282650">
        <w:rPr>
          <w:rFonts w:ascii="PT Astra Serif" w:hAnsi="PT Astra Serif" w:cs="Times New Roman"/>
          <w:sz w:val="24"/>
          <w:szCs w:val="24"/>
        </w:rPr>
        <w:t xml:space="preserve"> Борисову.</w:t>
      </w:r>
    </w:p>
    <w:p w:rsidR="00D919F1" w:rsidRPr="00282650" w:rsidRDefault="00A93B98"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w:t>
      </w:r>
      <w:r w:rsidR="00D919F1" w:rsidRPr="00282650">
        <w:rPr>
          <w:rFonts w:ascii="PT Astra Serif" w:hAnsi="PT Astra Serif" w:cs="Times New Roman"/>
          <w:sz w:val="24"/>
          <w:szCs w:val="24"/>
        </w:rPr>
        <w:t xml:space="preserve"> июле 2025 года был представлен проект решения, подготовленный на основании ходатайства войсковой части 41495-3, об установке мемориальной доски в память о </w:t>
      </w:r>
      <w:r w:rsidR="00363BC8" w:rsidRPr="00282650">
        <w:rPr>
          <w:rFonts w:ascii="PT Astra Serif" w:hAnsi="PT Astra Serif" w:cs="Times New Roman"/>
          <w:sz w:val="24"/>
          <w:szCs w:val="24"/>
        </w:rPr>
        <w:t xml:space="preserve">     </w:t>
      </w:r>
      <w:r w:rsidR="00D919F1" w:rsidRPr="00282650">
        <w:rPr>
          <w:rFonts w:ascii="PT Astra Serif" w:hAnsi="PT Astra Serif" w:cs="Times New Roman"/>
          <w:sz w:val="24"/>
          <w:szCs w:val="24"/>
        </w:rPr>
        <w:t>110-й отдельной военно-транспортной авиационной эскадрилье 106-й гвардейской воздушно-деса</w:t>
      </w:r>
      <w:r w:rsidR="00363BC8" w:rsidRPr="00282650">
        <w:rPr>
          <w:rFonts w:ascii="PT Astra Serif" w:hAnsi="PT Astra Serif" w:cs="Times New Roman"/>
          <w:sz w:val="24"/>
          <w:szCs w:val="24"/>
        </w:rPr>
        <w:t>нтной Краснознамённой</w:t>
      </w:r>
      <w:r w:rsidR="00D919F1" w:rsidRPr="00282650">
        <w:rPr>
          <w:rFonts w:ascii="PT Astra Serif" w:hAnsi="PT Astra Serif" w:cs="Times New Roman"/>
          <w:sz w:val="24"/>
          <w:szCs w:val="24"/>
        </w:rPr>
        <w:t xml:space="preserve"> ордена Кутузова дивизии на здании по адресу: г. Тула</w:t>
      </w:r>
      <w:r w:rsidR="00363BC8" w:rsidRPr="00282650">
        <w:rPr>
          <w:rFonts w:ascii="PT Astra Serif" w:hAnsi="PT Astra Serif" w:cs="Times New Roman"/>
          <w:sz w:val="24"/>
          <w:szCs w:val="24"/>
        </w:rPr>
        <w:t>,</w:t>
      </w:r>
      <w:r w:rsidR="00D919F1" w:rsidRPr="00282650">
        <w:rPr>
          <w:rFonts w:ascii="PT Astra Serif" w:hAnsi="PT Astra Serif" w:cs="Times New Roman"/>
          <w:sz w:val="24"/>
          <w:szCs w:val="24"/>
        </w:rPr>
        <w:t xml:space="preserve"> 2-й Клинской проезд, д. 6, на территории которого с 1959 по 2011 год</w:t>
      </w:r>
      <w:r w:rsidR="00363BC8" w:rsidRPr="00282650">
        <w:rPr>
          <w:rFonts w:ascii="PT Astra Serif" w:hAnsi="PT Astra Serif" w:cs="Times New Roman"/>
          <w:sz w:val="24"/>
          <w:szCs w:val="24"/>
        </w:rPr>
        <w:t>ы</w:t>
      </w:r>
      <w:r w:rsidR="00D919F1" w:rsidRPr="00282650">
        <w:rPr>
          <w:rFonts w:ascii="PT Astra Serif" w:hAnsi="PT Astra Serif" w:cs="Times New Roman"/>
          <w:sz w:val="24"/>
          <w:szCs w:val="24"/>
        </w:rPr>
        <w:t xml:space="preserve"> располагалась эскадрилья, обеспечивая боевую готовность подразделений ВДВ.</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110-я отдельная военно-транспортная эскадрилья была сформирована 17 августа 1955 года при управлении 12-й авиационно-транспортной дивизии с местом базирования – аэродром «</w:t>
      </w:r>
      <w:proofErr w:type="spellStart"/>
      <w:r w:rsidRPr="00282650">
        <w:rPr>
          <w:rFonts w:ascii="PT Astra Serif" w:hAnsi="PT Astra Serif" w:cs="Times New Roman"/>
          <w:sz w:val="24"/>
          <w:szCs w:val="24"/>
        </w:rPr>
        <w:t>Клоково</w:t>
      </w:r>
      <w:proofErr w:type="spellEnd"/>
      <w:r w:rsidRPr="00282650">
        <w:rPr>
          <w:rFonts w:ascii="PT Astra Serif" w:hAnsi="PT Astra Serif" w:cs="Times New Roman"/>
          <w:sz w:val="24"/>
          <w:szCs w:val="24"/>
        </w:rPr>
        <w:t xml:space="preserve">» в городе Туле. </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феврале 1959 года 110-я эскадрилья выведена из состава дивизии, передана в ВДВ и вскоре передислоцирована на аэродром «</w:t>
      </w:r>
      <w:proofErr w:type="spellStart"/>
      <w:r w:rsidRPr="00282650">
        <w:rPr>
          <w:rFonts w:ascii="PT Astra Serif" w:hAnsi="PT Astra Serif" w:cs="Times New Roman"/>
          <w:sz w:val="24"/>
          <w:szCs w:val="24"/>
        </w:rPr>
        <w:t>Мясново</w:t>
      </w:r>
      <w:proofErr w:type="spellEnd"/>
      <w:r w:rsidRPr="00282650">
        <w:rPr>
          <w:rFonts w:ascii="PT Astra Serif" w:hAnsi="PT Astra Serif" w:cs="Times New Roman"/>
          <w:sz w:val="24"/>
          <w:szCs w:val="24"/>
        </w:rPr>
        <w:t xml:space="preserve">». </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На протяжении всего времени существования эскадрилья несколько раз переформировывалась и в 2012 году попрощалась со своим Боевым знаменем. </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январе 2014 года эскадрилья вновь </w:t>
      </w:r>
      <w:r w:rsidR="00363BC8" w:rsidRPr="00282650">
        <w:rPr>
          <w:rFonts w:ascii="PT Astra Serif" w:hAnsi="PT Astra Serif" w:cs="Times New Roman"/>
          <w:sz w:val="24"/>
          <w:szCs w:val="24"/>
        </w:rPr>
        <w:t>преобразована</w:t>
      </w:r>
      <w:r w:rsidRPr="00282650">
        <w:rPr>
          <w:rFonts w:ascii="PT Astra Serif" w:hAnsi="PT Astra Serif" w:cs="Times New Roman"/>
          <w:sz w:val="24"/>
          <w:szCs w:val="24"/>
        </w:rPr>
        <w:t xml:space="preserve"> и, меняя номер части 41495-3, в</w:t>
      </w:r>
      <w:r w:rsidR="00363BC8" w:rsidRPr="00282650">
        <w:rPr>
          <w:rFonts w:ascii="PT Astra Serif" w:hAnsi="PT Astra Serif" w:cs="Times New Roman"/>
          <w:sz w:val="24"/>
          <w:szCs w:val="24"/>
        </w:rPr>
        <w:t>ошла</w:t>
      </w:r>
      <w:r w:rsidRPr="00282650">
        <w:rPr>
          <w:rFonts w:ascii="PT Astra Serif" w:hAnsi="PT Astra Serif" w:cs="Times New Roman"/>
          <w:sz w:val="24"/>
          <w:szCs w:val="24"/>
        </w:rPr>
        <w:t xml:space="preserve"> в состав 566 военно-транспортного полка ВТА ВВС. В составе этого полка и продолж</w:t>
      </w:r>
      <w:r w:rsidR="00363BC8" w:rsidRPr="00282650">
        <w:rPr>
          <w:rFonts w:ascii="PT Astra Serif" w:hAnsi="PT Astra Serif" w:cs="Times New Roman"/>
          <w:sz w:val="24"/>
          <w:szCs w:val="24"/>
        </w:rPr>
        <w:t>ила</w:t>
      </w:r>
      <w:r w:rsidRPr="00282650">
        <w:rPr>
          <w:rFonts w:ascii="PT Astra Serif" w:hAnsi="PT Astra Serif" w:cs="Times New Roman"/>
          <w:sz w:val="24"/>
          <w:szCs w:val="24"/>
        </w:rPr>
        <w:t xml:space="preserve"> нести службу в настоящее время. </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На протяжении 70 лет эскадрилья успешно выполняет задачи по обеспечению боевой готовности 106</w:t>
      </w:r>
      <w:r w:rsidR="00A93B98" w:rsidRPr="00282650">
        <w:rPr>
          <w:rFonts w:ascii="PT Astra Serif" w:hAnsi="PT Astra Serif" w:cs="Times New Roman"/>
          <w:sz w:val="24"/>
          <w:szCs w:val="24"/>
        </w:rPr>
        <w:t>-й</w:t>
      </w:r>
      <w:r w:rsidRPr="00282650">
        <w:rPr>
          <w:rFonts w:ascii="PT Astra Serif" w:hAnsi="PT Astra Serif" w:cs="Times New Roman"/>
          <w:sz w:val="24"/>
          <w:szCs w:val="24"/>
        </w:rPr>
        <w:t xml:space="preserve"> гвардейской ВДД и других частей воздушно-десантных войск. Экипажи и личный состав эскадрильи в разное время успешно выполняли правительственные задачи в Чехословакии, Венгрии, Австрии, Вьетнаме, Алжире и других странах. </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За время существова</w:t>
      </w:r>
      <w:r w:rsidR="00A93B98" w:rsidRPr="00282650">
        <w:rPr>
          <w:rFonts w:ascii="PT Astra Serif" w:hAnsi="PT Astra Serif" w:cs="Times New Roman"/>
          <w:sz w:val="24"/>
          <w:szCs w:val="24"/>
        </w:rPr>
        <w:t>ния части десантировано более дву</w:t>
      </w:r>
      <w:r w:rsidRPr="00282650">
        <w:rPr>
          <w:rFonts w:ascii="PT Astra Serif" w:hAnsi="PT Astra Serif" w:cs="Times New Roman"/>
          <w:sz w:val="24"/>
          <w:szCs w:val="24"/>
        </w:rPr>
        <w:t xml:space="preserve">х миллионов человек, перевезено более 700 тонн груза, налет составляет более 100000 часов. Личный состав был награжден различными медалями и орденами. </w:t>
      </w:r>
    </w:p>
    <w:p w:rsidR="00D919F1" w:rsidRPr="00282650" w:rsidRDefault="00A93B98"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Депутаты</w:t>
      </w:r>
      <w:r w:rsidR="00D919F1" w:rsidRPr="00282650">
        <w:rPr>
          <w:rFonts w:ascii="PT Astra Serif" w:hAnsi="PT Astra Serif" w:cs="Times New Roman"/>
          <w:sz w:val="24"/>
          <w:szCs w:val="24"/>
        </w:rPr>
        <w:t xml:space="preserve"> единогласно приня</w:t>
      </w:r>
      <w:r w:rsidRPr="00282650">
        <w:rPr>
          <w:rFonts w:ascii="PT Astra Serif" w:hAnsi="PT Astra Serif" w:cs="Times New Roman"/>
          <w:sz w:val="24"/>
          <w:szCs w:val="24"/>
        </w:rPr>
        <w:t>ли</w:t>
      </w:r>
      <w:r w:rsidR="00D919F1" w:rsidRPr="00282650">
        <w:rPr>
          <w:rFonts w:ascii="PT Astra Serif" w:hAnsi="PT Astra Serif" w:cs="Times New Roman"/>
          <w:sz w:val="24"/>
          <w:szCs w:val="24"/>
        </w:rPr>
        <w:t xml:space="preserve"> решение об установке мемориальной доски в память о 110–й отдельной военно-транспортной авиационной эскадрилье 106-й гвардейской воздушно-десантной Краснознамённой ордена Кутузова дивизии.</w:t>
      </w:r>
    </w:p>
    <w:p w:rsidR="00F65125" w:rsidRPr="00282650" w:rsidRDefault="00F65125"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память о героически погибших земляках, мужественно исполнивших свой долг в ходе СВО, на основании ходатайств центров образования муниципального образования город Тула были приняты решения об установке мемориальных досок</w:t>
      </w:r>
      <w:r w:rsidR="00193D94" w:rsidRPr="00282650">
        <w:rPr>
          <w:rFonts w:ascii="PT Astra Serif" w:hAnsi="PT Astra Serif" w:cs="Times New Roman"/>
          <w:sz w:val="24"/>
          <w:szCs w:val="24"/>
        </w:rPr>
        <w:t xml:space="preserve"> четырем погибшим участникам СВО</w:t>
      </w:r>
      <w:r w:rsidRPr="00282650">
        <w:rPr>
          <w:rFonts w:ascii="PT Astra Serif" w:hAnsi="PT Astra Serif" w:cs="Times New Roman"/>
          <w:sz w:val="24"/>
          <w:szCs w:val="24"/>
        </w:rPr>
        <w:t xml:space="preserve">. </w:t>
      </w:r>
    </w:p>
    <w:p w:rsidR="00F65125" w:rsidRPr="00282650" w:rsidRDefault="00F65125"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Депутаты поддержали предложения об установке мемориальных досок героям, отметив, что инициатива центров образования об увековечении их имен – необходимая и своевременная. Подрастающее поколение должно гордиться подвигом людей, которые встали на защиту Родины. Мемориальные доски установлены в школах, где учились бойцы. Данными решениями депутаты отдают долг памяти, выражают глубокое уважение и признательность военнослужащим, которые пожертвовали жизнью ради защиты Отечества. Они проявили мужество, отвагу и стойкость при выполнении боевых задач, совершили </w:t>
      </w:r>
      <w:r w:rsidR="00363BC8" w:rsidRPr="00282650">
        <w:rPr>
          <w:rFonts w:ascii="PT Astra Serif" w:hAnsi="PT Astra Serif" w:cs="Times New Roman"/>
          <w:sz w:val="24"/>
          <w:szCs w:val="24"/>
        </w:rPr>
        <w:t>настоящие подвиги во имя общей П</w:t>
      </w:r>
      <w:r w:rsidRPr="00282650">
        <w:rPr>
          <w:rFonts w:ascii="PT Astra Serif" w:hAnsi="PT Astra Serif" w:cs="Times New Roman"/>
          <w:sz w:val="24"/>
          <w:szCs w:val="24"/>
        </w:rPr>
        <w:t>обеды, стали примерами патриотизма и самоотверженности. Именно на таких героев должна равняться молодежь.</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Весной 2025 года </w:t>
      </w:r>
      <w:r w:rsidR="00A93B98" w:rsidRPr="00282650">
        <w:rPr>
          <w:rFonts w:ascii="PT Astra Serif" w:hAnsi="PT Astra Serif" w:cs="Times New Roman"/>
          <w:sz w:val="24"/>
          <w:szCs w:val="24"/>
        </w:rPr>
        <w:t>был рассмотрен</w:t>
      </w:r>
      <w:r w:rsidRPr="00282650">
        <w:rPr>
          <w:rFonts w:ascii="PT Astra Serif" w:hAnsi="PT Astra Serif" w:cs="Times New Roman"/>
          <w:sz w:val="24"/>
          <w:szCs w:val="24"/>
        </w:rPr>
        <w:t xml:space="preserve"> проект решения, подготовленный на основании ходатайства муниципального бюджетного общеобразовательного учреждения «Центр образования № 42», о присвоении имени Героя Советского Союза </w:t>
      </w:r>
      <w:r w:rsidR="00A93B98" w:rsidRPr="00282650">
        <w:rPr>
          <w:rFonts w:ascii="PT Astra Serif" w:hAnsi="PT Astra Serif" w:cs="Times New Roman"/>
          <w:sz w:val="24"/>
          <w:szCs w:val="24"/>
        </w:rPr>
        <w:t>В.С.</w:t>
      </w:r>
      <w:r w:rsidRPr="00282650">
        <w:rPr>
          <w:rFonts w:ascii="PT Astra Serif" w:hAnsi="PT Astra Serif" w:cs="Times New Roman"/>
          <w:sz w:val="24"/>
          <w:szCs w:val="24"/>
        </w:rPr>
        <w:t xml:space="preserve"> </w:t>
      </w:r>
      <w:proofErr w:type="spellStart"/>
      <w:r w:rsidRPr="00282650">
        <w:rPr>
          <w:rFonts w:ascii="PT Astra Serif" w:hAnsi="PT Astra Serif" w:cs="Times New Roman"/>
          <w:sz w:val="24"/>
          <w:szCs w:val="24"/>
        </w:rPr>
        <w:t>Гризодубовой</w:t>
      </w:r>
      <w:proofErr w:type="spellEnd"/>
      <w:r w:rsidRPr="00282650">
        <w:rPr>
          <w:rFonts w:ascii="PT Astra Serif" w:hAnsi="PT Astra Serif" w:cs="Times New Roman"/>
          <w:sz w:val="24"/>
          <w:szCs w:val="24"/>
        </w:rPr>
        <w:t xml:space="preserve">. </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w:t>
      </w:r>
      <w:r w:rsidR="00A93B98" w:rsidRPr="00282650">
        <w:rPr>
          <w:rFonts w:ascii="PT Astra Serif" w:hAnsi="PT Astra Serif" w:cs="Times New Roman"/>
          <w:sz w:val="24"/>
          <w:szCs w:val="24"/>
        </w:rPr>
        <w:t>.</w:t>
      </w:r>
      <w:r w:rsidRPr="00282650">
        <w:rPr>
          <w:rFonts w:ascii="PT Astra Serif" w:hAnsi="PT Astra Serif" w:cs="Times New Roman"/>
          <w:sz w:val="24"/>
          <w:szCs w:val="24"/>
        </w:rPr>
        <w:t>С</w:t>
      </w:r>
      <w:r w:rsidR="00A93B98" w:rsidRPr="00282650">
        <w:rPr>
          <w:rFonts w:ascii="PT Astra Serif" w:hAnsi="PT Astra Serif" w:cs="Times New Roman"/>
          <w:sz w:val="24"/>
          <w:szCs w:val="24"/>
        </w:rPr>
        <w:t>.</w:t>
      </w:r>
      <w:r w:rsidRPr="00282650">
        <w:rPr>
          <w:rFonts w:ascii="PT Astra Serif" w:hAnsi="PT Astra Serif" w:cs="Times New Roman"/>
          <w:sz w:val="24"/>
          <w:szCs w:val="24"/>
        </w:rPr>
        <w:t xml:space="preserve"> </w:t>
      </w:r>
      <w:proofErr w:type="spellStart"/>
      <w:r w:rsidRPr="00282650">
        <w:rPr>
          <w:rFonts w:ascii="PT Astra Serif" w:hAnsi="PT Astra Serif" w:cs="Times New Roman"/>
          <w:sz w:val="24"/>
          <w:szCs w:val="24"/>
        </w:rPr>
        <w:t>Гризодубова</w:t>
      </w:r>
      <w:proofErr w:type="spellEnd"/>
      <w:r w:rsidRPr="00282650">
        <w:rPr>
          <w:rFonts w:ascii="PT Astra Serif" w:hAnsi="PT Astra Serif" w:cs="Times New Roman"/>
          <w:sz w:val="24"/>
          <w:szCs w:val="24"/>
        </w:rPr>
        <w:t>, советская летчица, первая женщина, удостоенная звания Героя Советского Союза, родилась 10 мая (27 апреля) 1909 года. После окончания школы поступила в Харьковский технологический институт и одновременно училась в музыкальной школе по классу рояля. Затем поступила в консерваторию. Валентина Степановна прекрасно играла на рояле, у нее великолепный голос. Но главным делом всей своей жизни она выбрала авиацию.</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 4 ноября 1928 года Валентина Степановна</w:t>
      </w:r>
      <w:r w:rsidR="00363BC8" w:rsidRPr="00282650">
        <w:rPr>
          <w:rFonts w:ascii="PT Astra Serif" w:hAnsi="PT Astra Serif" w:cs="Times New Roman"/>
          <w:sz w:val="24"/>
          <w:szCs w:val="24"/>
        </w:rPr>
        <w:t xml:space="preserve"> –</w:t>
      </w:r>
      <w:r w:rsidRPr="00282650">
        <w:rPr>
          <w:rFonts w:ascii="PT Astra Serif" w:hAnsi="PT Astra Serif" w:cs="Times New Roman"/>
          <w:sz w:val="24"/>
          <w:szCs w:val="24"/>
        </w:rPr>
        <w:t xml:space="preserve"> курсант Харьковской авиационной спортивной школы, </w:t>
      </w:r>
      <w:r w:rsidR="00363BC8" w:rsidRPr="00282650">
        <w:rPr>
          <w:rFonts w:ascii="PT Astra Serif" w:hAnsi="PT Astra Serif" w:cs="Times New Roman"/>
          <w:sz w:val="24"/>
          <w:szCs w:val="24"/>
        </w:rPr>
        <w:t>затем</w:t>
      </w:r>
      <w:r w:rsidRPr="00282650">
        <w:rPr>
          <w:rFonts w:ascii="PT Astra Serif" w:hAnsi="PT Astra Serif" w:cs="Times New Roman"/>
          <w:sz w:val="24"/>
          <w:szCs w:val="24"/>
        </w:rPr>
        <w:t xml:space="preserve"> курсант Тульской летно-спортивной школы ОСАВИАХИМА и Пензенской школы летчиков-инструкторов. С 1930 по 1933 год</w:t>
      </w:r>
      <w:r w:rsidR="00363BC8" w:rsidRPr="00282650">
        <w:rPr>
          <w:rFonts w:ascii="PT Astra Serif" w:hAnsi="PT Astra Serif" w:cs="Times New Roman"/>
          <w:sz w:val="24"/>
          <w:szCs w:val="24"/>
        </w:rPr>
        <w:t>ы</w:t>
      </w:r>
      <w:r w:rsidRPr="00282650">
        <w:rPr>
          <w:rFonts w:ascii="PT Astra Serif" w:hAnsi="PT Astra Serif" w:cs="Times New Roman"/>
          <w:sz w:val="24"/>
          <w:szCs w:val="24"/>
        </w:rPr>
        <w:t xml:space="preserve"> работала лётчиком-инструктором в Тульском </w:t>
      </w:r>
      <w:r w:rsidRPr="00282650">
        <w:rPr>
          <w:rFonts w:ascii="PT Astra Serif" w:hAnsi="PT Astra Serif" w:cs="Times New Roman"/>
          <w:sz w:val="24"/>
          <w:szCs w:val="24"/>
        </w:rPr>
        <w:lastRenderedPageBreak/>
        <w:t>аэроклубе «</w:t>
      </w:r>
      <w:proofErr w:type="spellStart"/>
      <w:r w:rsidRPr="00282650">
        <w:rPr>
          <w:rFonts w:ascii="PT Astra Serif" w:hAnsi="PT Astra Serif" w:cs="Times New Roman"/>
          <w:sz w:val="24"/>
          <w:szCs w:val="24"/>
        </w:rPr>
        <w:t>Добролёт</w:t>
      </w:r>
      <w:proofErr w:type="spellEnd"/>
      <w:r w:rsidRPr="00282650">
        <w:rPr>
          <w:rFonts w:ascii="PT Astra Serif" w:hAnsi="PT Astra Serif" w:cs="Times New Roman"/>
          <w:sz w:val="24"/>
          <w:szCs w:val="24"/>
        </w:rPr>
        <w:t xml:space="preserve">», подготовив десятки молодых лётчиков. Среди её выпускников </w:t>
      </w:r>
      <w:r w:rsidR="008D4051" w:rsidRPr="00282650">
        <w:rPr>
          <w:rFonts w:ascii="PT Astra Serif" w:hAnsi="PT Astra Serif" w:cs="Times New Roman"/>
          <w:sz w:val="24"/>
          <w:szCs w:val="24"/>
        </w:rPr>
        <w:t>–</w:t>
      </w:r>
      <w:r w:rsidRPr="00282650">
        <w:rPr>
          <w:rFonts w:ascii="PT Astra Serif" w:hAnsi="PT Astra Serif" w:cs="Times New Roman"/>
          <w:sz w:val="24"/>
          <w:szCs w:val="24"/>
        </w:rPr>
        <w:t xml:space="preserve"> будущий два</w:t>
      </w:r>
      <w:r w:rsidR="008D4051" w:rsidRPr="00282650">
        <w:rPr>
          <w:rFonts w:ascii="PT Astra Serif" w:hAnsi="PT Astra Serif" w:cs="Times New Roman"/>
          <w:sz w:val="24"/>
          <w:szCs w:val="24"/>
        </w:rPr>
        <w:t>жды Герой Советского Союза Б.Ф.</w:t>
      </w:r>
      <w:r w:rsidRPr="00282650">
        <w:rPr>
          <w:rFonts w:ascii="PT Astra Serif" w:hAnsi="PT Astra Serif" w:cs="Times New Roman"/>
          <w:sz w:val="24"/>
          <w:szCs w:val="24"/>
        </w:rPr>
        <w:t xml:space="preserve"> Сафонов.</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Валентина Степановна облетела почти всю страну на различных типах самолётов того времени, в 1937 году установила пять мировых рекордов на </w:t>
      </w:r>
      <w:proofErr w:type="spellStart"/>
      <w:r w:rsidRPr="00282650">
        <w:rPr>
          <w:rFonts w:ascii="PT Astra Serif" w:hAnsi="PT Astra Serif" w:cs="Times New Roman"/>
          <w:sz w:val="24"/>
          <w:szCs w:val="24"/>
        </w:rPr>
        <w:t>лёгкомоторных</w:t>
      </w:r>
      <w:proofErr w:type="spellEnd"/>
      <w:r w:rsidRPr="00282650">
        <w:rPr>
          <w:rFonts w:ascii="PT Astra Serif" w:hAnsi="PT Astra Serif" w:cs="Times New Roman"/>
          <w:sz w:val="24"/>
          <w:szCs w:val="24"/>
        </w:rPr>
        <w:t xml:space="preserve"> самолётах, в 1938 года в качестве командира экипажа самолёта «Родина» совершила беспосадочный перелёт из Москвы на Дальний Восток. Это был международный женский рекорд дальности полёта (за 26 часов 29 минут советские девушки пролетели 6450 километров). За этот перелёт 2 ноября 1938 года весь экипаж был удостоен звания Героев Советского Союза. </w:t>
      </w:r>
      <w:proofErr w:type="spellStart"/>
      <w:r w:rsidRPr="00282650">
        <w:rPr>
          <w:rFonts w:ascii="PT Astra Serif" w:hAnsi="PT Astra Serif" w:cs="Times New Roman"/>
          <w:sz w:val="24"/>
          <w:szCs w:val="24"/>
        </w:rPr>
        <w:t>Гризодубовой</w:t>
      </w:r>
      <w:proofErr w:type="spellEnd"/>
      <w:r w:rsidRPr="00282650">
        <w:rPr>
          <w:rFonts w:ascii="PT Astra Serif" w:hAnsi="PT Astra Serif" w:cs="Times New Roman"/>
          <w:sz w:val="24"/>
          <w:szCs w:val="24"/>
        </w:rPr>
        <w:t xml:space="preserve"> была вручена «Золотая </w:t>
      </w:r>
      <w:proofErr w:type="gramStart"/>
      <w:r w:rsidRPr="00282650">
        <w:rPr>
          <w:rFonts w:ascii="PT Astra Serif" w:hAnsi="PT Astra Serif" w:cs="Times New Roman"/>
          <w:sz w:val="24"/>
          <w:szCs w:val="24"/>
        </w:rPr>
        <w:t xml:space="preserve">звезда» </w:t>
      </w:r>
      <w:r w:rsidR="00EF2D31">
        <w:rPr>
          <w:rFonts w:ascii="PT Astra Serif" w:hAnsi="PT Astra Serif" w:cs="Times New Roman"/>
          <w:sz w:val="24"/>
          <w:szCs w:val="24"/>
        </w:rPr>
        <w:t xml:space="preserve">  </w:t>
      </w:r>
      <w:proofErr w:type="gramEnd"/>
      <w:r w:rsidR="00EF2D31">
        <w:rPr>
          <w:rFonts w:ascii="PT Astra Serif" w:hAnsi="PT Astra Serif" w:cs="Times New Roman"/>
          <w:sz w:val="24"/>
          <w:szCs w:val="24"/>
        </w:rPr>
        <w:t xml:space="preserve">         </w:t>
      </w:r>
      <w:r w:rsidRPr="00282650">
        <w:rPr>
          <w:rFonts w:ascii="PT Astra Serif" w:hAnsi="PT Astra Serif" w:cs="Times New Roman"/>
          <w:sz w:val="24"/>
          <w:szCs w:val="24"/>
        </w:rPr>
        <w:t>№ 104.</w:t>
      </w:r>
    </w:p>
    <w:p w:rsidR="00D919F1"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Во вр</w:t>
      </w:r>
      <w:r w:rsidR="00363BC8" w:rsidRPr="00282650">
        <w:rPr>
          <w:rFonts w:ascii="PT Astra Serif" w:hAnsi="PT Astra Serif" w:cs="Times New Roman"/>
          <w:sz w:val="24"/>
          <w:szCs w:val="24"/>
        </w:rPr>
        <w:t>емя Великой Отечественной войны</w:t>
      </w:r>
      <w:r w:rsidRPr="00282650">
        <w:rPr>
          <w:rFonts w:ascii="PT Astra Serif" w:hAnsi="PT Astra Serif" w:cs="Times New Roman"/>
          <w:sz w:val="24"/>
          <w:szCs w:val="24"/>
        </w:rPr>
        <w:t xml:space="preserve"> с апреля 1942 года по октябрь 1943 года Валентина Степановна командовала 101-м авиаполком Авиации дальнего действия, лично совершив около 200 боевых вылетов на бомбардировку вражеских объектов, для доставки боеприпасов и военных грузов на передовую и для поддержания связи с партизанскими отрядами. В 1943 году ей было присвоено звание полковника. </w:t>
      </w:r>
    </w:p>
    <w:p w:rsidR="00AB50FA" w:rsidRPr="00282650" w:rsidRDefault="00D919F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Решение</w:t>
      </w:r>
      <w:r w:rsidR="00902DB1" w:rsidRPr="00282650">
        <w:rPr>
          <w:rFonts w:ascii="PT Astra Serif" w:hAnsi="PT Astra Serif" w:cs="Times New Roman"/>
          <w:sz w:val="24"/>
          <w:szCs w:val="24"/>
        </w:rPr>
        <w:t xml:space="preserve"> о</w:t>
      </w:r>
      <w:r w:rsidRPr="00282650">
        <w:rPr>
          <w:rFonts w:ascii="PT Astra Serif" w:hAnsi="PT Astra Serif" w:cs="Times New Roman"/>
          <w:sz w:val="24"/>
          <w:szCs w:val="24"/>
        </w:rPr>
        <w:t xml:space="preserve"> </w:t>
      </w:r>
      <w:r w:rsidR="00902DB1" w:rsidRPr="00282650">
        <w:rPr>
          <w:rFonts w:ascii="PT Astra Serif" w:hAnsi="PT Astra Serif" w:cs="Times New Roman"/>
          <w:sz w:val="24"/>
          <w:szCs w:val="24"/>
        </w:rPr>
        <w:t xml:space="preserve">присвоении МБОУ ЦО № 42 имени Героя Советского Союза В.С. </w:t>
      </w:r>
      <w:proofErr w:type="spellStart"/>
      <w:r w:rsidR="00902DB1" w:rsidRPr="00282650">
        <w:rPr>
          <w:rFonts w:ascii="PT Astra Serif" w:hAnsi="PT Astra Serif" w:cs="Times New Roman"/>
          <w:sz w:val="24"/>
          <w:szCs w:val="24"/>
        </w:rPr>
        <w:t>Гризодубовой</w:t>
      </w:r>
      <w:proofErr w:type="spellEnd"/>
      <w:r w:rsidR="00902DB1" w:rsidRPr="00282650">
        <w:rPr>
          <w:rFonts w:ascii="PT Astra Serif" w:hAnsi="PT Astra Serif" w:cs="Times New Roman"/>
          <w:sz w:val="24"/>
          <w:szCs w:val="24"/>
        </w:rPr>
        <w:t xml:space="preserve"> </w:t>
      </w:r>
      <w:r w:rsidRPr="00282650">
        <w:rPr>
          <w:rFonts w:ascii="PT Astra Serif" w:hAnsi="PT Astra Serif" w:cs="Times New Roman"/>
          <w:sz w:val="24"/>
          <w:szCs w:val="24"/>
        </w:rPr>
        <w:t>было принято депутатами единогласно на заседании Тульской городской Думы 28 мая.</w:t>
      </w:r>
    </w:p>
    <w:p w:rsidR="00336F24" w:rsidRPr="00282650" w:rsidRDefault="00336F24" w:rsidP="00282650">
      <w:pPr>
        <w:pStyle w:val="a3"/>
        <w:ind w:firstLine="709"/>
        <w:jc w:val="both"/>
        <w:rPr>
          <w:rFonts w:ascii="PT Astra Serif" w:hAnsi="PT Astra Serif" w:cs="Times New Roman"/>
          <w:sz w:val="24"/>
          <w:szCs w:val="24"/>
        </w:rPr>
      </w:pPr>
    </w:p>
    <w:p w:rsidR="00336F24" w:rsidRPr="00282650" w:rsidRDefault="00336F24" w:rsidP="00282650">
      <w:pPr>
        <w:pStyle w:val="a3"/>
        <w:numPr>
          <w:ilvl w:val="0"/>
          <w:numId w:val="3"/>
        </w:numPr>
        <w:jc w:val="center"/>
        <w:rPr>
          <w:rFonts w:ascii="PT Astra Serif" w:hAnsi="PT Astra Serif" w:cs="Times New Roman"/>
          <w:b/>
          <w:sz w:val="24"/>
          <w:szCs w:val="24"/>
        </w:rPr>
      </w:pPr>
      <w:r w:rsidRPr="00282650">
        <w:rPr>
          <w:rFonts w:ascii="PT Astra Serif" w:hAnsi="PT Astra Serif" w:cs="Times New Roman"/>
          <w:b/>
          <w:sz w:val="24"/>
          <w:szCs w:val="24"/>
        </w:rPr>
        <w:t>Присвоение наименований элементам улично-дорожной сети и линейным объектам</w:t>
      </w:r>
    </w:p>
    <w:p w:rsidR="00375706" w:rsidRDefault="00375706" w:rsidP="00282650">
      <w:pPr>
        <w:pStyle w:val="a3"/>
        <w:ind w:firstLine="709"/>
        <w:jc w:val="both"/>
        <w:rPr>
          <w:rFonts w:ascii="PT Astra Serif" w:hAnsi="PT Astra Serif" w:cs="Times New Roman"/>
          <w:sz w:val="24"/>
          <w:szCs w:val="24"/>
        </w:rPr>
      </w:pP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течение отчетного периода депутаты Тульской городской Думы рассмотрели и одобрили вопросы о присвоении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Всего были приняты 7 проектов решений о присвоении наименований элементам улично-дорожной сети в городе Туле.</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числе таких предложений были рассмотрены проекты решений, подготовленные на основании ходатайств главного управления администрации города Тулы по Пролетарскому территориальному округу: </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о внесении изменений в принятое Тульской городской Думой в 2017 году решение о присвоении наименования элементу планировочной структуры в деревне </w:t>
      </w:r>
      <w:proofErr w:type="spellStart"/>
      <w:r w:rsidRPr="00282650">
        <w:rPr>
          <w:rFonts w:ascii="PT Astra Serif" w:hAnsi="PT Astra Serif" w:cs="Times New Roman"/>
          <w:sz w:val="24"/>
          <w:szCs w:val="24"/>
        </w:rPr>
        <w:t>Ширино</w:t>
      </w:r>
      <w:proofErr w:type="spellEnd"/>
      <w:r w:rsidRPr="00282650">
        <w:rPr>
          <w:rFonts w:ascii="PT Astra Serif" w:hAnsi="PT Astra Serif" w:cs="Times New Roman"/>
          <w:sz w:val="24"/>
          <w:szCs w:val="24"/>
        </w:rPr>
        <w:t xml:space="preserve"> городского округа город Тула. Ранее элементу планировочной структуры в деревне </w:t>
      </w:r>
      <w:proofErr w:type="spellStart"/>
      <w:r w:rsidRPr="00282650">
        <w:rPr>
          <w:rFonts w:ascii="PT Astra Serif" w:hAnsi="PT Astra Serif" w:cs="Times New Roman"/>
          <w:sz w:val="24"/>
          <w:szCs w:val="24"/>
        </w:rPr>
        <w:t>Ширино</w:t>
      </w:r>
      <w:proofErr w:type="spellEnd"/>
      <w:r w:rsidRPr="00282650">
        <w:rPr>
          <w:rFonts w:ascii="PT Astra Serif" w:hAnsi="PT Astra Serif" w:cs="Times New Roman"/>
          <w:sz w:val="24"/>
          <w:szCs w:val="24"/>
        </w:rPr>
        <w:t xml:space="preserve"> Ленинского района муниципального образования город Тула было присвоено наименование: Российская Федерация, Тульская область, Ленинский район, деревня </w:t>
      </w:r>
      <w:proofErr w:type="spellStart"/>
      <w:r w:rsidRPr="00282650">
        <w:rPr>
          <w:rFonts w:ascii="PT Astra Serif" w:hAnsi="PT Astra Serif" w:cs="Times New Roman"/>
          <w:sz w:val="24"/>
          <w:szCs w:val="24"/>
        </w:rPr>
        <w:t>Ширино</w:t>
      </w:r>
      <w:proofErr w:type="spellEnd"/>
      <w:r w:rsidRPr="00282650">
        <w:rPr>
          <w:rFonts w:ascii="PT Astra Serif" w:hAnsi="PT Astra Serif" w:cs="Times New Roman"/>
          <w:sz w:val="24"/>
          <w:szCs w:val="24"/>
        </w:rPr>
        <w:t xml:space="preserve">, микрорайон </w:t>
      </w:r>
      <w:proofErr w:type="spellStart"/>
      <w:r w:rsidRPr="00282650">
        <w:rPr>
          <w:rFonts w:ascii="PT Astra Serif" w:hAnsi="PT Astra Serif" w:cs="Times New Roman"/>
          <w:sz w:val="24"/>
          <w:szCs w:val="24"/>
        </w:rPr>
        <w:t>Скворцово</w:t>
      </w:r>
      <w:proofErr w:type="spellEnd"/>
      <w:r w:rsidRPr="00282650">
        <w:rPr>
          <w:rFonts w:ascii="PT Astra Serif" w:hAnsi="PT Astra Serif" w:cs="Times New Roman"/>
          <w:sz w:val="24"/>
          <w:szCs w:val="24"/>
        </w:rPr>
        <w:t xml:space="preserve">. </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Главным управлением администрации города Тулы по Пролетарскому территориальному округу совместно с управлением градостроительства и архитектуры администрации города Тулы было предложено включить предлагаемую к наименованию территорию в состав микрорайона </w:t>
      </w:r>
      <w:proofErr w:type="spellStart"/>
      <w:r w:rsidRPr="00282650">
        <w:rPr>
          <w:rFonts w:ascii="PT Astra Serif" w:hAnsi="PT Astra Serif" w:cs="Times New Roman"/>
          <w:sz w:val="24"/>
          <w:szCs w:val="24"/>
        </w:rPr>
        <w:t>Скворцово</w:t>
      </w:r>
      <w:proofErr w:type="spellEnd"/>
      <w:r w:rsidRPr="00282650">
        <w:rPr>
          <w:rFonts w:ascii="PT Astra Serif" w:hAnsi="PT Astra Serif" w:cs="Times New Roman"/>
          <w:sz w:val="24"/>
          <w:szCs w:val="24"/>
        </w:rPr>
        <w:t xml:space="preserve">, изменив схему элемента планировочной структуры в деревне </w:t>
      </w:r>
      <w:proofErr w:type="spellStart"/>
      <w:r w:rsidRPr="00282650">
        <w:rPr>
          <w:rFonts w:ascii="PT Astra Serif" w:hAnsi="PT Astra Serif" w:cs="Times New Roman"/>
          <w:sz w:val="24"/>
          <w:szCs w:val="24"/>
        </w:rPr>
        <w:t>Ширино</w:t>
      </w:r>
      <w:proofErr w:type="spellEnd"/>
      <w:r w:rsidRPr="00282650">
        <w:rPr>
          <w:rFonts w:ascii="PT Astra Serif" w:hAnsi="PT Astra Serif" w:cs="Times New Roman"/>
          <w:sz w:val="24"/>
          <w:szCs w:val="24"/>
        </w:rPr>
        <w:t xml:space="preserve"> Ленинского района муниципального образования город Тула;</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 присвоении наименования элементу планировочной структуры в деревне Медвенка городского округа город Тула. На основании предложений жителей деревни Медвенка элементу планировочной структуры предлагалось присвоить наименование «территория Вершина». Такое название было выбрано из-за того, что участок расположен на возвышенности;</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о присвоении элементу планировочной структуры в деревне Крюково городского округа город Тула наименования «территория </w:t>
      </w:r>
      <w:proofErr w:type="spellStart"/>
      <w:r w:rsidRPr="00282650">
        <w:rPr>
          <w:rFonts w:ascii="PT Astra Serif" w:hAnsi="PT Astra Serif" w:cs="Times New Roman"/>
          <w:sz w:val="24"/>
          <w:szCs w:val="24"/>
        </w:rPr>
        <w:t>Погожево</w:t>
      </w:r>
      <w:proofErr w:type="spellEnd"/>
      <w:r w:rsidRPr="00282650">
        <w:rPr>
          <w:rFonts w:ascii="PT Astra Serif" w:hAnsi="PT Astra Serif" w:cs="Times New Roman"/>
          <w:sz w:val="24"/>
          <w:szCs w:val="24"/>
        </w:rPr>
        <w:t>»;</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об изменении наименований элементам улично-дорожной сети в деревне Крюково городского округа город Тула. Решением Тульской городской Думы 23 июня 2021 г. </w:t>
      </w:r>
      <w:r w:rsidR="006F13B4" w:rsidRPr="00282650">
        <w:rPr>
          <w:rFonts w:ascii="PT Astra Serif" w:hAnsi="PT Astra Serif" w:cs="Times New Roman"/>
          <w:sz w:val="24"/>
          <w:szCs w:val="24"/>
        </w:rPr>
        <w:t xml:space="preserve">   </w:t>
      </w:r>
      <w:r w:rsidRPr="00282650">
        <w:rPr>
          <w:rFonts w:ascii="PT Astra Serif" w:hAnsi="PT Astra Serif" w:cs="Times New Roman"/>
          <w:sz w:val="24"/>
          <w:szCs w:val="24"/>
        </w:rPr>
        <w:t xml:space="preserve">№ 24/528 «О присвоении наименований элементам улично-дорожной сети в деревне Крюково муниципального образования город Тула присвоены наименования: улица </w:t>
      </w:r>
      <w:proofErr w:type="spellStart"/>
      <w:r w:rsidRPr="00282650">
        <w:rPr>
          <w:rFonts w:ascii="PT Astra Serif" w:hAnsi="PT Astra Serif" w:cs="Times New Roman"/>
          <w:sz w:val="24"/>
          <w:szCs w:val="24"/>
        </w:rPr>
        <w:t>Артековская</w:t>
      </w:r>
      <w:proofErr w:type="spellEnd"/>
      <w:r w:rsidRPr="00282650">
        <w:rPr>
          <w:rFonts w:ascii="PT Astra Serif" w:hAnsi="PT Astra Serif" w:cs="Times New Roman"/>
          <w:sz w:val="24"/>
          <w:szCs w:val="24"/>
        </w:rPr>
        <w:t xml:space="preserve">, улица Дружная, улица Семейная, улица Лучистая, улица Благополучная, улица Любимая, 1-й Детский проезд, 2-й Детский проезд, 3-й Детский проезд, 4-й Детский проезд, 5-й Детский проезд. Главным управлением администрации города Тулы по Пролетарскому территориальному округу, учитывая мнение </w:t>
      </w:r>
      <w:r w:rsidRPr="00282650">
        <w:rPr>
          <w:rFonts w:ascii="PT Astra Serif" w:hAnsi="PT Astra Serif" w:cs="Times New Roman"/>
          <w:sz w:val="24"/>
          <w:szCs w:val="24"/>
        </w:rPr>
        <w:lastRenderedPageBreak/>
        <w:t>жителей, было предложено переименовать объекты улично-дорожной сети с 1-го, 2-го, 3-го, 4-го и 5-го Детских проездов в 1-й, 2-й, 3-й, 4-й и 5-й Лучезарные проезды.</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Также рассматривались проекты решений, подготовленные на основании ходатайств главного управления администрации города Тулы по Привокзальному территориальному округу:</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о присвоении наименования элемента улично-дорожной сети в деревне </w:t>
      </w:r>
      <w:proofErr w:type="spellStart"/>
      <w:r w:rsidRPr="00282650">
        <w:rPr>
          <w:rFonts w:ascii="PT Astra Serif" w:hAnsi="PT Astra Serif" w:cs="Times New Roman"/>
          <w:sz w:val="24"/>
          <w:szCs w:val="24"/>
        </w:rPr>
        <w:t>Струково</w:t>
      </w:r>
      <w:proofErr w:type="spellEnd"/>
      <w:r w:rsidRPr="00282650">
        <w:rPr>
          <w:rFonts w:ascii="PT Astra Serif" w:hAnsi="PT Astra Serif" w:cs="Times New Roman"/>
          <w:sz w:val="24"/>
          <w:szCs w:val="24"/>
        </w:rPr>
        <w:t xml:space="preserve"> городского округа город Тула. Данным проектом предлагалось принять решение о присвоении элементу улично-дорожной сети в деревне </w:t>
      </w:r>
      <w:proofErr w:type="spellStart"/>
      <w:r w:rsidRPr="00282650">
        <w:rPr>
          <w:rFonts w:ascii="PT Astra Serif" w:hAnsi="PT Astra Serif" w:cs="Times New Roman"/>
          <w:sz w:val="24"/>
          <w:szCs w:val="24"/>
        </w:rPr>
        <w:t>Струково</w:t>
      </w:r>
      <w:proofErr w:type="spellEnd"/>
      <w:r w:rsidRPr="00282650">
        <w:rPr>
          <w:rFonts w:ascii="PT Astra Serif" w:hAnsi="PT Astra Serif" w:cs="Times New Roman"/>
          <w:sz w:val="24"/>
          <w:szCs w:val="24"/>
        </w:rPr>
        <w:t xml:space="preserve"> городского округа город Тула наименования «улица Каретная»;</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о присвоении наименований элементам улично-дорожной сети в деревне </w:t>
      </w:r>
      <w:proofErr w:type="spellStart"/>
      <w:r w:rsidRPr="00282650">
        <w:rPr>
          <w:rFonts w:ascii="PT Astra Serif" w:hAnsi="PT Astra Serif" w:cs="Times New Roman"/>
          <w:sz w:val="24"/>
          <w:szCs w:val="24"/>
        </w:rPr>
        <w:t>Харино</w:t>
      </w:r>
      <w:proofErr w:type="spellEnd"/>
      <w:r w:rsidRPr="00282650">
        <w:rPr>
          <w:rFonts w:ascii="PT Astra Serif" w:hAnsi="PT Astra Serif" w:cs="Times New Roman"/>
          <w:sz w:val="24"/>
          <w:szCs w:val="24"/>
        </w:rPr>
        <w:t xml:space="preserve"> городского округа город Тула. Данным проектом предлагалось принять решение о присвоении наименований элементам улично-дорожной сети в деревне </w:t>
      </w:r>
      <w:proofErr w:type="spellStart"/>
      <w:r w:rsidRPr="00282650">
        <w:rPr>
          <w:rFonts w:ascii="PT Astra Serif" w:hAnsi="PT Astra Serif" w:cs="Times New Roman"/>
          <w:sz w:val="24"/>
          <w:szCs w:val="24"/>
        </w:rPr>
        <w:t>Харино</w:t>
      </w:r>
      <w:proofErr w:type="spellEnd"/>
      <w:r w:rsidRPr="00282650">
        <w:rPr>
          <w:rFonts w:ascii="PT Astra Serif" w:hAnsi="PT Astra Serif" w:cs="Times New Roman"/>
          <w:sz w:val="24"/>
          <w:szCs w:val="24"/>
        </w:rPr>
        <w:t xml:space="preserve"> городского округа город Тула: улица Пихтовая, проезд Ивовый, проезд Земляничный, проезд Черемушкинский, проезд Ольховый. </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Депутаты рассмотрели и одобрили данные предложения. Присвоение наименований элементам улично-дорожной сети необходимо для присвоения почтовой адресации и корректного учета объектов недвижимости.</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отчетном периоде на рассмотрение и утверждение Тульской городской Думой поступил проект решения, подготовленный на основании ходатайства главного управления администрации города Тулы по Советскому территориальному округу о присвоении наименования элементу улично-дорожной сети в городе Туле городского округа город Тула.</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2024 году в эксплуатацию был введён мост через реку </w:t>
      </w:r>
      <w:proofErr w:type="spellStart"/>
      <w:r w:rsidRPr="00282650">
        <w:rPr>
          <w:rFonts w:ascii="PT Astra Serif" w:hAnsi="PT Astra Serif" w:cs="Times New Roman"/>
          <w:sz w:val="24"/>
          <w:szCs w:val="24"/>
        </w:rPr>
        <w:t>Упа</w:t>
      </w:r>
      <w:proofErr w:type="spellEnd"/>
      <w:r w:rsidRPr="00282650">
        <w:rPr>
          <w:rFonts w:ascii="PT Astra Serif" w:hAnsi="PT Astra Serif" w:cs="Times New Roman"/>
          <w:sz w:val="24"/>
          <w:szCs w:val="24"/>
        </w:rPr>
        <w:t xml:space="preserve">. Для муниципального образования город Тула данный объект представляет собой не только крупнейший проект за последние десятилетия, но и наиболее долгожданное сооружение. Он соединил в единый транспортный узел сразу три округа – Привокзальный, Советский и Зареченский. Как показало время, путепровод существенно разгрузил северную часть города, решив давнюю проблему заторов. Учитывая, что Тула является оружейной столицей России, и в непосредственной близости от моста расположены оборонные и оружейные предприятия, было предложено присвоить мосту наименование «Оружейный», что имеет символическое значение для города. </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Данное предложение было изначально озвучено Почетным гражданином Тульской области и города-героя Тулы, Героем Труда Российской Федерации, советником Губернатора </w:t>
      </w:r>
      <w:r w:rsidR="006F13B4" w:rsidRPr="00282650">
        <w:rPr>
          <w:rFonts w:ascii="PT Astra Serif" w:hAnsi="PT Astra Serif" w:cs="Times New Roman"/>
          <w:sz w:val="24"/>
          <w:szCs w:val="24"/>
        </w:rPr>
        <w:t>Е.А.</w:t>
      </w:r>
      <w:r w:rsidRPr="00282650">
        <w:rPr>
          <w:rFonts w:ascii="PT Astra Serif" w:hAnsi="PT Astra Serif" w:cs="Times New Roman"/>
          <w:sz w:val="24"/>
          <w:szCs w:val="24"/>
        </w:rPr>
        <w:t xml:space="preserve"> Дроновым на церемонии открытия путепровода и поддержано главой региона Д</w:t>
      </w:r>
      <w:r w:rsidR="006F13B4" w:rsidRPr="00282650">
        <w:rPr>
          <w:rFonts w:ascii="PT Astra Serif" w:hAnsi="PT Astra Serif" w:cs="Times New Roman"/>
          <w:sz w:val="24"/>
          <w:szCs w:val="24"/>
        </w:rPr>
        <w:t>.В.</w:t>
      </w:r>
      <w:r w:rsidRPr="00282650">
        <w:rPr>
          <w:rFonts w:ascii="PT Astra Serif" w:hAnsi="PT Astra Serif" w:cs="Times New Roman"/>
          <w:sz w:val="24"/>
          <w:szCs w:val="24"/>
        </w:rPr>
        <w:t xml:space="preserve"> </w:t>
      </w:r>
      <w:proofErr w:type="spellStart"/>
      <w:r w:rsidRPr="00282650">
        <w:rPr>
          <w:rFonts w:ascii="PT Astra Serif" w:hAnsi="PT Astra Serif" w:cs="Times New Roman"/>
          <w:sz w:val="24"/>
          <w:szCs w:val="24"/>
        </w:rPr>
        <w:t>Миляевым</w:t>
      </w:r>
      <w:proofErr w:type="spellEnd"/>
      <w:r w:rsidRPr="00282650">
        <w:rPr>
          <w:rFonts w:ascii="PT Astra Serif" w:hAnsi="PT Astra Serif" w:cs="Times New Roman"/>
          <w:sz w:val="24"/>
          <w:szCs w:val="24"/>
        </w:rPr>
        <w:t>. Глава администрации И</w:t>
      </w:r>
      <w:r w:rsidR="006F13B4" w:rsidRPr="00282650">
        <w:rPr>
          <w:rFonts w:ascii="PT Astra Serif" w:hAnsi="PT Astra Serif" w:cs="Times New Roman"/>
          <w:sz w:val="24"/>
          <w:szCs w:val="24"/>
        </w:rPr>
        <w:t>.И.</w:t>
      </w:r>
      <w:r w:rsidRPr="00282650">
        <w:rPr>
          <w:rFonts w:ascii="PT Astra Serif" w:hAnsi="PT Astra Serif" w:cs="Times New Roman"/>
          <w:sz w:val="24"/>
          <w:szCs w:val="24"/>
        </w:rPr>
        <w:t xml:space="preserve"> Беспалов инициировал официальное закрепление названия, предложение было рассмотрено и получило одобрение на заседании комиссии по историческому наследию и городской топонимии с учетом общественного мнения.</w:t>
      </w:r>
    </w:p>
    <w:p w:rsidR="00336F24" w:rsidRPr="00282650" w:rsidRDefault="00336F24"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Депутаты единогласно поддержали идею назвать мост «Оружейным».</w:t>
      </w:r>
      <w:r w:rsidR="00842A61" w:rsidRPr="00282650">
        <w:rPr>
          <w:rFonts w:ascii="PT Astra Serif" w:hAnsi="PT Astra Serif" w:cs="Times New Roman"/>
          <w:sz w:val="24"/>
          <w:szCs w:val="24"/>
        </w:rPr>
        <w:t xml:space="preserve"> </w:t>
      </w:r>
      <w:r w:rsidRPr="00282650">
        <w:rPr>
          <w:rFonts w:ascii="PT Astra Serif" w:hAnsi="PT Astra Serif" w:cs="Times New Roman"/>
          <w:sz w:val="24"/>
          <w:szCs w:val="24"/>
        </w:rPr>
        <w:t>Его название также отражает историческую тематику прилегающих улиц – Мосина и Курков</w:t>
      </w:r>
      <w:r w:rsidR="006F13B4" w:rsidRPr="00282650">
        <w:rPr>
          <w:rFonts w:ascii="PT Astra Serif" w:hAnsi="PT Astra Serif" w:cs="Times New Roman"/>
          <w:sz w:val="24"/>
          <w:szCs w:val="24"/>
        </w:rPr>
        <w:t>ой</w:t>
      </w:r>
      <w:r w:rsidRPr="00282650">
        <w:rPr>
          <w:rFonts w:ascii="PT Astra Serif" w:hAnsi="PT Astra Serif" w:cs="Times New Roman"/>
          <w:sz w:val="24"/>
          <w:szCs w:val="24"/>
        </w:rPr>
        <w:t>.</w:t>
      </w:r>
    </w:p>
    <w:p w:rsidR="006F13B4" w:rsidRPr="00282650" w:rsidRDefault="006F13B4" w:rsidP="00282650">
      <w:pPr>
        <w:pStyle w:val="a3"/>
        <w:ind w:firstLine="709"/>
        <w:jc w:val="both"/>
        <w:rPr>
          <w:rFonts w:ascii="PT Astra Serif" w:hAnsi="PT Astra Serif" w:cs="Times New Roman"/>
          <w:sz w:val="24"/>
          <w:szCs w:val="24"/>
          <w:highlight w:val="yellow"/>
        </w:rPr>
      </w:pPr>
    </w:p>
    <w:p w:rsidR="00AB50FA" w:rsidRPr="00282650" w:rsidRDefault="00AB50FA" w:rsidP="00282650">
      <w:pPr>
        <w:pStyle w:val="a3"/>
        <w:numPr>
          <w:ilvl w:val="0"/>
          <w:numId w:val="3"/>
        </w:numPr>
        <w:ind w:left="357" w:firstLine="0"/>
        <w:jc w:val="center"/>
        <w:rPr>
          <w:rFonts w:ascii="PT Astra Serif" w:eastAsia="Times New Roman" w:hAnsi="PT Astra Serif" w:cs="Times New Roman"/>
          <w:b/>
          <w:sz w:val="24"/>
          <w:szCs w:val="24"/>
        </w:rPr>
      </w:pPr>
      <w:r w:rsidRPr="00282650">
        <w:rPr>
          <w:rFonts w:ascii="PT Astra Serif" w:eastAsia="Times New Roman" w:hAnsi="PT Astra Serif" w:cs="Times New Roman"/>
          <w:b/>
          <w:sz w:val="24"/>
          <w:szCs w:val="24"/>
        </w:rPr>
        <w:t>Наградная деятельность</w:t>
      </w:r>
    </w:p>
    <w:p w:rsidR="00375706" w:rsidRDefault="00375706" w:rsidP="00282650">
      <w:pPr>
        <w:pStyle w:val="a3"/>
        <w:ind w:firstLine="709"/>
        <w:jc w:val="both"/>
        <w:rPr>
          <w:rFonts w:ascii="PT Astra Serif" w:eastAsia="Times New Roman" w:hAnsi="PT Astra Serif" w:cs="Times New Roman"/>
          <w:sz w:val="24"/>
          <w:szCs w:val="24"/>
        </w:rPr>
      </w:pPr>
    </w:p>
    <w:p w:rsidR="008B7D9D" w:rsidRPr="00282650" w:rsidRDefault="000E18FE"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За отчетный период</w:t>
      </w:r>
      <w:r w:rsidR="008B7D9D" w:rsidRPr="00282650">
        <w:rPr>
          <w:rFonts w:ascii="PT Astra Serif" w:eastAsia="Times New Roman" w:hAnsi="PT Astra Serif" w:cs="Times New Roman"/>
          <w:sz w:val="24"/>
          <w:szCs w:val="24"/>
        </w:rPr>
        <w:t xml:space="preserve"> Почетными грамотами Главы муниципального образования город Тула были награждены </w:t>
      </w:r>
      <w:r w:rsidR="00242DDC" w:rsidRPr="00282650">
        <w:rPr>
          <w:rFonts w:ascii="PT Astra Serif" w:eastAsia="Times New Roman" w:hAnsi="PT Astra Serif" w:cs="Times New Roman"/>
          <w:sz w:val="24"/>
          <w:szCs w:val="24"/>
        </w:rPr>
        <w:t>135</w:t>
      </w:r>
      <w:r w:rsidR="008B7D9D" w:rsidRPr="00282650">
        <w:rPr>
          <w:rFonts w:ascii="PT Astra Serif" w:eastAsia="Times New Roman" w:hAnsi="PT Astra Serif" w:cs="Times New Roman"/>
          <w:sz w:val="24"/>
          <w:szCs w:val="24"/>
        </w:rPr>
        <w:t xml:space="preserve"> жителей города Тулы, Почетными грамотами Тульской городской Думы –</w:t>
      </w:r>
      <w:r w:rsidR="00242DDC" w:rsidRPr="00282650">
        <w:rPr>
          <w:rFonts w:ascii="PT Astra Serif" w:eastAsia="Times New Roman" w:hAnsi="PT Astra Serif" w:cs="Times New Roman"/>
          <w:sz w:val="24"/>
          <w:szCs w:val="24"/>
        </w:rPr>
        <w:t xml:space="preserve"> 117</w:t>
      </w:r>
      <w:r w:rsidR="008B7D9D" w:rsidRPr="00282650">
        <w:rPr>
          <w:rFonts w:ascii="PT Astra Serif" w:eastAsia="Times New Roman" w:hAnsi="PT Astra Serif" w:cs="Times New Roman"/>
          <w:sz w:val="24"/>
          <w:szCs w:val="24"/>
        </w:rPr>
        <w:t>.</w:t>
      </w:r>
    </w:p>
    <w:p w:rsidR="003440F8" w:rsidRPr="00282650" w:rsidRDefault="00242DDC"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Почетного знака муниципального образования город Тула «За вклад в развитие города Тулы» удостоены 7 человек. Почетный знак муниципального образования город Тула «За благотворительность и милосердие» вручен 10 тулякам. 60 человек получили медали Тульской городской Думы.</w:t>
      </w:r>
    </w:p>
    <w:p w:rsidR="00793E89" w:rsidRPr="00282650" w:rsidRDefault="002D149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w:t>
      </w:r>
      <w:r w:rsidR="003440F8" w:rsidRPr="00282650">
        <w:rPr>
          <w:rFonts w:ascii="PT Astra Serif" w:hAnsi="PT Astra Serif" w:cs="Times New Roman"/>
          <w:sz w:val="24"/>
          <w:szCs w:val="24"/>
        </w:rPr>
        <w:t>июле</w:t>
      </w:r>
      <w:r w:rsidRPr="00282650">
        <w:rPr>
          <w:rFonts w:ascii="PT Astra Serif" w:hAnsi="PT Astra Serif" w:cs="Times New Roman"/>
          <w:sz w:val="24"/>
          <w:szCs w:val="24"/>
        </w:rPr>
        <w:t xml:space="preserve"> 202</w:t>
      </w:r>
      <w:r w:rsidR="003440F8" w:rsidRPr="00282650">
        <w:rPr>
          <w:rFonts w:ascii="PT Astra Serif" w:hAnsi="PT Astra Serif" w:cs="Times New Roman"/>
          <w:sz w:val="24"/>
          <w:szCs w:val="24"/>
        </w:rPr>
        <w:t>5</w:t>
      </w:r>
      <w:r w:rsidRPr="00282650">
        <w:rPr>
          <w:rFonts w:ascii="PT Astra Serif" w:hAnsi="PT Astra Serif" w:cs="Times New Roman"/>
          <w:sz w:val="24"/>
          <w:szCs w:val="24"/>
        </w:rPr>
        <w:t xml:space="preserve"> года на заседании Думы депутаты поддержали </w:t>
      </w:r>
      <w:r w:rsidR="006F13B4" w:rsidRPr="00282650">
        <w:rPr>
          <w:rFonts w:ascii="PT Astra Serif" w:hAnsi="PT Astra Serif" w:cs="Times New Roman"/>
          <w:sz w:val="24"/>
          <w:szCs w:val="24"/>
        </w:rPr>
        <w:t xml:space="preserve">нашу с главой администрации города Тулы </w:t>
      </w:r>
      <w:r w:rsidRPr="00282650">
        <w:rPr>
          <w:rFonts w:ascii="PT Astra Serif" w:hAnsi="PT Astra Serif" w:cs="Times New Roman"/>
          <w:sz w:val="24"/>
          <w:szCs w:val="24"/>
        </w:rPr>
        <w:t xml:space="preserve">инициативу </w:t>
      </w:r>
      <w:r w:rsidR="00F00DFE" w:rsidRPr="00282650">
        <w:rPr>
          <w:rFonts w:ascii="PT Astra Serif" w:hAnsi="PT Astra Serif" w:cs="Times New Roman"/>
          <w:sz w:val="24"/>
          <w:szCs w:val="24"/>
        </w:rPr>
        <w:t>об учреждении нового П</w:t>
      </w:r>
      <w:r w:rsidRPr="00282650">
        <w:rPr>
          <w:rFonts w:ascii="PT Astra Serif" w:hAnsi="PT Astra Serif" w:cs="Times New Roman"/>
          <w:sz w:val="24"/>
          <w:szCs w:val="24"/>
        </w:rPr>
        <w:t xml:space="preserve">очетного знака муниципального образования город </w:t>
      </w:r>
      <w:r w:rsidR="003440F8" w:rsidRPr="00282650">
        <w:rPr>
          <w:rFonts w:ascii="PT Astra Serif" w:hAnsi="PT Astra Serif" w:cs="Times New Roman"/>
          <w:sz w:val="24"/>
          <w:szCs w:val="24"/>
        </w:rPr>
        <w:t xml:space="preserve">«За участие в специальной военной операции от благодарных туляков» </w:t>
      </w:r>
      <w:r w:rsidRPr="00282650">
        <w:rPr>
          <w:rFonts w:ascii="PT Astra Serif" w:hAnsi="PT Astra Serif" w:cs="Times New Roman"/>
          <w:sz w:val="24"/>
          <w:szCs w:val="24"/>
        </w:rPr>
        <w:t xml:space="preserve">и приняли соответствующее решение. </w:t>
      </w:r>
      <w:r w:rsidR="00242DDC" w:rsidRPr="00282650">
        <w:rPr>
          <w:rFonts w:ascii="PT Astra Serif" w:hAnsi="PT Astra Serif" w:cs="Times New Roman"/>
          <w:sz w:val="24"/>
          <w:szCs w:val="24"/>
        </w:rPr>
        <w:t>Им награждены 40 военнослужащих.</w:t>
      </w:r>
    </w:p>
    <w:p w:rsidR="00F94C67" w:rsidRDefault="00F94C67" w:rsidP="00282650">
      <w:pPr>
        <w:pStyle w:val="a3"/>
        <w:ind w:firstLine="709"/>
        <w:rPr>
          <w:rFonts w:ascii="PT Astra Serif" w:hAnsi="PT Astra Serif" w:cs="Times New Roman"/>
          <w:sz w:val="24"/>
          <w:szCs w:val="24"/>
        </w:rPr>
      </w:pPr>
    </w:p>
    <w:p w:rsidR="00375706" w:rsidRDefault="00375706" w:rsidP="00282650">
      <w:pPr>
        <w:pStyle w:val="a3"/>
        <w:ind w:firstLine="709"/>
        <w:rPr>
          <w:rFonts w:ascii="PT Astra Serif" w:hAnsi="PT Astra Serif" w:cs="Times New Roman"/>
          <w:sz w:val="24"/>
          <w:szCs w:val="24"/>
        </w:rPr>
      </w:pPr>
    </w:p>
    <w:p w:rsidR="00375706" w:rsidRDefault="00375706" w:rsidP="00282650">
      <w:pPr>
        <w:pStyle w:val="a3"/>
        <w:ind w:firstLine="709"/>
        <w:rPr>
          <w:rFonts w:ascii="PT Astra Serif" w:hAnsi="PT Astra Serif" w:cs="Times New Roman"/>
          <w:sz w:val="24"/>
          <w:szCs w:val="24"/>
        </w:rPr>
      </w:pPr>
    </w:p>
    <w:p w:rsidR="00282650" w:rsidRPr="00282650" w:rsidRDefault="00282650" w:rsidP="00282650">
      <w:pPr>
        <w:pStyle w:val="a3"/>
        <w:numPr>
          <w:ilvl w:val="0"/>
          <w:numId w:val="3"/>
        </w:numPr>
        <w:jc w:val="center"/>
        <w:rPr>
          <w:rFonts w:ascii="PT Astra Serif" w:hAnsi="PT Astra Serif" w:cs="Times New Roman"/>
          <w:b/>
          <w:sz w:val="24"/>
          <w:szCs w:val="24"/>
        </w:rPr>
      </w:pPr>
      <w:r w:rsidRPr="00282650">
        <w:rPr>
          <w:rFonts w:ascii="PT Astra Serif" w:hAnsi="PT Astra Serif" w:cs="Times New Roman"/>
          <w:b/>
          <w:sz w:val="24"/>
          <w:szCs w:val="24"/>
        </w:rPr>
        <w:lastRenderedPageBreak/>
        <w:t>Ремонт и приемка дорог</w:t>
      </w:r>
    </w:p>
    <w:p w:rsidR="00375706" w:rsidRDefault="00375706" w:rsidP="00282650">
      <w:pPr>
        <w:pStyle w:val="a3"/>
        <w:ind w:firstLine="709"/>
        <w:jc w:val="both"/>
        <w:rPr>
          <w:rFonts w:ascii="PT Astra Serif" w:hAnsi="PT Astra Serif" w:cs="Times New Roman"/>
          <w:sz w:val="24"/>
          <w:szCs w:val="24"/>
        </w:rPr>
      </w:pP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 нацпроекту «Инфраструктура для жизни»</w:t>
      </w:r>
      <w:r>
        <w:rPr>
          <w:rFonts w:ascii="PT Astra Serif" w:hAnsi="PT Astra Serif" w:cs="Times New Roman"/>
          <w:sz w:val="24"/>
          <w:szCs w:val="24"/>
        </w:rPr>
        <w:t xml:space="preserve"> в</w:t>
      </w:r>
      <w:r w:rsidRPr="00282650">
        <w:rPr>
          <w:rFonts w:ascii="PT Astra Serif" w:hAnsi="PT Astra Serif" w:cs="Times New Roman"/>
          <w:sz w:val="24"/>
          <w:szCs w:val="24"/>
        </w:rPr>
        <w:t xml:space="preserve"> 2025 году комплексно отремонтированы 5 участков протяженностью 11 км на ул. </w:t>
      </w:r>
      <w:proofErr w:type="spellStart"/>
      <w:r w:rsidRPr="00282650">
        <w:rPr>
          <w:rFonts w:ascii="PT Astra Serif" w:hAnsi="PT Astra Serif" w:cs="Times New Roman"/>
          <w:sz w:val="24"/>
          <w:szCs w:val="24"/>
        </w:rPr>
        <w:t>Тихмянова</w:t>
      </w:r>
      <w:proofErr w:type="spellEnd"/>
      <w:r w:rsidRPr="00282650">
        <w:rPr>
          <w:rFonts w:ascii="PT Astra Serif" w:hAnsi="PT Astra Serif" w:cs="Times New Roman"/>
          <w:sz w:val="24"/>
          <w:szCs w:val="24"/>
        </w:rPr>
        <w:t xml:space="preserve">, </w:t>
      </w:r>
      <w:proofErr w:type="spellStart"/>
      <w:r w:rsidRPr="00282650">
        <w:rPr>
          <w:rFonts w:ascii="PT Astra Serif" w:hAnsi="PT Astra Serif" w:cs="Times New Roman"/>
          <w:sz w:val="24"/>
          <w:szCs w:val="24"/>
        </w:rPr>
        <w:t>Пузакова</w:t>
      </w:r>
      <w:proofErr w:type="spellEnd"/>
      <w:r w:rsidRPr="00282650">
        <w:rPr>
          <w:rFonts w:ascii="PT Astra Serif" w:hAnsi="PT Astra Serif" w:cs="Times New Roman"/>
          <w:sz w:val="24"/>
          <w:szCs w:val="24"/>
        </w:rPr>
        <w:t>, Макаренко, Кирова, Болдина.</w:t>
      </w: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 муниципальной программе «Развитие транспорта и повышение безопасности дорожного движения» отремонтированы еще 10 дорог протяженностью порядка 12 км (от ул. Марата до Загородного проезда, от ул. </w:t>
      </w:r>
      <w:proofErr w:type="spellStart"/>
      <w:r w:rsidRPr="00282650">
        <w:rPr>
          <w:rFonts w:ascii="PT Astra Serif" w:hAnsi="PT Astra Serif" w:cs="Times New Roman"/>
          <w:sz w:val="24"/>
          <w:szCs w:val="24"/>
        </w:rPr>
        <w:t>Скуратовск</w:t>
      </w:r>
      <w:r w:rsidR="00C50748">
        <w:rPr>
          <w:rFonts w:ascii="PT Astra Serif" w:hAnsi="PT Astra Serif" w:cs="Times New Roman"/>
          <w:sz w:val="24"/>
          <w:szCs w:val="24"/>
        </w:rPr>
        <w:t>ой</w:t>
      </w:r>
      <w:proofErr w:type="spellEnd"/>
      <w:r w:rsidRPr="00282650">
        <w:rPr>
          <w:rFonts w:ascii="PT Astra Serif" w:hAnsi="PT Astra Serif" w:cs="Times New Roman"/>
          <w:sz w:val="24"/>
          <w:szCs w:val="24"/>
        </w:rPr>
        <w:t xml:space="preserve"> до ул. Овражн</w:t>
      </w:r>
      <w:r w:rsidR="00C50748">
        <w:rPr>
          <w:rFonts w:ascii="PT Astra Serif" w:hAnsi="PT Astra Serif" w:cs="Times New Roman"/>
          <w:sz w:val="24"/>
          <w:szCs w:val="24"/>
        </w:rPr>
        <w:t>ой</w:t>
      </w:r>
      <w:r w:rsidRPr="00282650">
        <w:rPr>
          <w:rFonts w:ascii="PT Astra Serif" w:hAnsi="PT Astra Serif" w:cs="Times New Roman"/>
          <w:sz w:val="24"/>
          <w:szCs w:val="24"/>
        </w:rPr>
        <w:t>, от ул. Оружейн</w:t>
      </w:r>
      <w:r w:rsidR="00C50748">
        <w:rPr>
          <w:rFonts w:ascii="PT Astra Serif" w:hAnsi="PT Astra Serif" w:cs="Times New Roman"/>
          <w:sz w:val="24"/>
          <w:szCs w:val="24"/>
        </w:rPr>
        <w:t>ой</w:t>
      </w:r>
      <w:r w:rsidRPr="00282650">
        <w:rPr>
          <w:rFonts w:ascii="PT Astra Serif" w:hAnsi="PT Astra Serif" w:cs="Times New Roman"/>
          <w:sz w:val="24"/>
          <w:szCs w:val="24"/>
        </w:rPr>
        <w:t xml:space="preserve"> до ул. Макаренко, по ул. </w:t>
      </w:r>
      <w:proofErr w:type="spellStart"/>
      <w:r w:rsidRPr="00282650">
        <w:rPr>
          <w:rFonts w:ascii="PT Astra Serif" w:hAnsi="PT Astra Serif" w:cs="Times New Roman"/>
          <w:sz w:val="24"/>
          <w:szCs w:val="24"/>
        </w:rPr>
        <w:t>Сызранск</w:t>
      </w:r>
      <w:r w:rsidR="00C50748">
        <w:rPr>
          <w:rFonts w:ascii="PT Astra Serif" w:hAnsi="PT Astra Serif" w:cs="Times New Roman"/>
          <w:sz w:val="24"/>
          <w:szCs w:val="24"/>
        </w:rPr>
        <w:t>ой</w:t>
      </w:r>
      <w:proofErr w:type="spellEnd"/>
      <w:r w:rsidRPr="00282650">
        <w:rPr>
          <w:rFonts w:ascii="PT Astra Serif" w:hAnsi="PT Astra Serif" w:cs="Times New Roman"/>
          <w:sz w:val="24"/>
          <w:szCs w:val="24"/>
        </w:rPr>
        <w:t xml:space="preserve">, от пр. Ленина до ул. Н. Руднева, ремонт Калужского шоссе (от поворота на «Метро» до М-2), подъездная дорога к </w:t>
      </w:r>
      <w:proofErr w:type="spellStart"/>
      <w:r w:rsidRPr="00282650">
        <w:rPr>
          <w:rFonts w:ascii="PT Astra Serif" w:hAnsi="PT Astra Serif" w:cs="Times New Roman"/>
          <w:sz w:val="24"/>
          <w:szCs w:val="24"/>
        </w:rPr>
        <w:t>мкр</w:t>
      </w:r>
      <w:proofErr w:type="spellEnd"/>
      <w:r w:rsidRPr="00282650">
        <w:rPr>
          <w:rFonts w:ascii="PT Astra Serif" w:hAnsi="PT Astra Serif" w:cs="Times New Roman"/>
          <w:sz w:val="24"/>
          <w:szCs w:val="24"/>
        </w:rPr>
        <w:t>. Водный, подъездная дорога к 4-му Кладбищу, ул. Краснодонцев в пос. Ленинский, ул. Папанина в п. Косая Гора)</w:t>
      </w:r>
      <w:r w:rsidR="00C50748">
        <w:rPr>
          <w:rFonts w:ascii="PT Astra Serif" w:hAnsi="PT Astra Serif" w:cs="Times New Roman"/>
          <w:sz w:val="24"/>
          <w:szCs w:val="24"/>
        </w:rPr>
        <w:t>.</w:t>
      </w: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Еще порядка 5 км на 11 объектах отремонтирован</w:t>
      </w:r>
      <w:r w:rsidR="00C50748">
        <w:rPr>
          <w:rFonts w:ascii="PT Astra Serif" w:hAnsi="PT Astra Serif" w:cs="Times New Roman"/>
          <w:sz w:val="24"/>
          <w:szCs w:val="24"/>
        </w:rPr>
        <w:t>ы</w:t>
      </w:r>
      <w:r w:rsidRPr="00282650">
        <w:rPr>
          <w:rFonts w:ascii="PT Astra Serif" w:hAnsi="PT Astra Serif" w:cs="Times New Roman"/>
          <w:sz w:val="24"/>
          <w:szCs w:val="24"/>
        </w:rPr>
        <w:t xml:space="preserve"> по региональной программе «Народный бюджет». Выполнены работы по устройству асфальтового покрытия на дорогах и тротуарах в д. Ивановка, Нижнее </w:t>
      </w:r>
      <w:proofErr w:type="spellStart"/>
      <w:r w:rsidRPr="00282650">
        <w:rPr>
          <w:rFonts w:ascii="PT Astra Serif" w:hAnsi="PT Astra Serif" w:cs="Times New Roman"/>
          <w:sz w:val="24"/>
          <w:szCs w:val="24"/>
        </w:rPr>
        <w:t>Елькино</w:t>
      </w:r>
      <w:proofErr w:type="spellEnd"/>
      <w:r w:rsidRPr="00282650">
        <w:rPr>
          <w:rFonts w:ascii="PT Astra Serif" w:hAnsi="PT Astra Serif" w:cs="Times New Roman"/>
          <w:sz w:val="24"/>
          <w:szCs w:val="24"/>
        </w:rPr>
        <w:t xml:space="preserve">, </w:t>
      </w:r>
      <w:proofErr w:type="spellStart"/>
      <w:r w:rsidRPr="00282650">
        <w:rPr>
          <w:rFonts w:ascii="PT Astra Serif" w:hAnsi="PT Astra Serif" w:cs="Times New Roman"/>
          <w:sz w:val="24"/>
          <w:szCs w:val="24"/>
        </w:rPr>
        <w:t>Струково</w:t>
      </w:r>
      <w:proofErr w:type="spellEnd"/>
      <w:r w:rsidRPr="00282650">
        <w:rPr>
          <w:rFonts w:ascii="PT Astra Serif" w:hAnsi="PT Astra Serif" w:cs="Times New Roman"/>
          <w:sz w:val="24"/>
          <w:szCs w:val="24"/>
        </w:rPr>
        <w:t xml:space="preserve">, с. </w:t>
      </w:r>
      <w:proofErr w:type="spellStart"/>
      <w:r w:rsidRPr="00282650">
        <w:rPr>
          <w:rFonts w:ascii="PT Astra Serif" w:hAnsi="PT Astra Serif" w:cs="Times New Roman"/>
          <w:sz w:val="24"/>
          <w:szCs w:val="24"/>
        </w:rPr>
        <w:t>Маслово</w:t>
      </w:r>
      <w:proofErr w:type="spellEnd"/>
      <w:r w:rsidRPr="00282650">
        <w:rPr>
          <w:rFonts w:ascii="PT Astra Serif" w:hAnsi="PT Astra Serif" w:cs="Times New Roman"/>
          <w:sz w:val="24"/>
          <w:szCs w:val="24"/>
        </w:rPr>
        <w:t xml:space="preserve">, п. 2-й Западный, Горелки, </w:t>
      </w:r>
      <w:proofErr w:type="spellStart"/>
      <w:r w:rsidRPr="00282650">
        <w:rPr>
          <w:rFonts w:ascii="PT Astra Serif" w:hAnsi="PT Astra Serif" w:cs="Times New Roman"/>
          <w:sz w:val="24"/>
          <w:szCs w:val="24"/>
        </w:rPr>
        <w:t>Рудаково</w:t>
      </w:r>
      <w:proofErr w:type="spellEnd"/>
      <w:r w:rsidRPr="00282650">
        <w:rPr>
          <w:rFonts w:ascii="PT Astra Serif" w:hAnsi="PT Astra Serif" w:cs="Times New Roman"/>
          <w:sz w:val="24"/>
          <w:szCs w:val="24"/>
        </w:rPr>
        <w:t xml:space="preserve">. </w:t>
      </w: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 программе «Наш город» проводился ремонт 6 объектов общей протяженностью около </w:t>
      </w:r>
      <w:r w:rsidR="00815D6E">
        <w:rPr>
          <w:rFonts w:ascii="PT Astra Serif" w:hAnsi="PT Astra Serif" w:cs="Times New Roman"/>
          <w:sz w:val="24"/>
          <w:szCs w:val="24"/>
        </w:rPr>
        <w:t xml:space="preserve">     </w:t>
      </w:r>
      <w:r w:rsidRPr="00282650">
        <w:rPr>
          <w:rFonts w:ascii="PT Astra Serif" w:hAnsi="PT Astra Serif" w:cs="Times New Roman"/>
          <w:sz w:val="24"/>
          <w:szCs w:val="24"/>
        </w:rPr>
        <w:t xml:space="preserve">1 км в с. Алешня, пос. Октябрьский, Петровский, на ул. Сойфера. </w:t>
      </w: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рамках программы «Наш район», инициированной Губернатором</w:t>
      </w:r>
      <w:r w:rsidR="00B01542">
        <w:rPr>
          <w:rFonts w:ascii="PT Astra Serif" w:hAnsi="PT Astra Serif" w:cs="Times New Roman"/>
          <w:sz w:val="24"/>
          <w:szCs w:val="24"/>
        </w:rPr>
        <w:t xml:space="preserve"> региона Д.В. </w:t>
      </w:r>
      <w:proofErr w:type="spellStart"/>
      <w:r w:rsidR="00B01542">
        <w:rPr>
          <w:rFonts w:ascii="PT Astra Serif" w:hAnsi="PT Astra Serif" w:cs="Times New Roman"/>
          <w:sz w:val="24"/>
          <w:szCs w:val="24"/>
        </w:rPr>
        <w:t>Миляевым</w:t>
      </w:r>
      <w:proofErr w:type="spellEnd"/>
      <w:r w:rsidRPr="00282650">
        <w:rPr>
          <w:rFonts w:ascii="PT Astra Serif" w:hAnsi="PT Astra Serif" w:cs="Times New Roman"/>
          <w:sz w:val="24"/>
          <w:szCs w:val="24"/>
        </w:rPr>
        <w:t xml:space="preserve">, выполнен ремонт подъездной дороги к д. </w:t>
      </w:r>
      <w:proofErr w:type="spellStart"/>
      <w:r w:rsidRPr="00282650">
        <w:rPr>
          <w:rFonts w:ascii="PT Astra Serif" w:hAnsi="PT Astra Serif" w:cs="Times New Roman"/>
          <w:sz w:val="24"/>
          <w:szCs w:val="24"/>
        </w:rPr>
        <w:t>Буковолово</w:t>
      </w:r>
      <w:proofErr w:type="spellEnd"/>
      <w:r w:rsidRPr="00282650">
        <w:rPr>
          <w:rFonts w:ascii="PT Astra Serif" w:hAnsi="PT Astra Serif" w:cs="Times New Roman"/>
          <w:sz w:val="24"/>
          <w:szCs w:val="24"/>
        </w:rPr>
        <w:t xml:space="preserve"> щебнем. Протяженность участка – 4 км. Помимо капитального ремонта дорог и тротуаров, в Туле проводился ямочный ремонт, </w:t>
      </w:r>
      <w:proofErr w:type="spellStart"/>
      <w:r w:rsidRPr="00282650">
        <w:rPr>
          <w:rFonts w:ascii="PT Astra Serif" w:hAnsi="PT Astra Serif" w:cs="Times New Roman"/>
          <w:sz w:val="24"/>
          <w:szCs w:val="24"/>
        </w:rPr>
        <w:t>щебенение</w:t>
      </w:r>
      <w:proofErr w:type="spellEnd"/>
      <w:r w:rsidRPr="00282650">
        <w:rPr>
          <w:rFonts w:ascii="PT Astra Serif" w:hAnsi="PT Astra Serif" w:cs="Times New Roman"/>
          <w:sz w:val="24"/>
          <w:szCs w:val="24"/>
        </w:rPr>
        <w:t xml:space="preserve">. </w:t>
      </w:r>
    </w:p>
    <w:p w:rsidR="00282650" w:rsidRPr="00282650" w:rsidRDefault="00282650" w:rsidP="00282650">
      <w:pPr>
        <w:pStyle w:val="a3"/>
        <w:ind w:firstLine="709"/>
        <w:jc w:val="both"/>
        <w:rPr>
          <w:rFonts w:ascii="PT Astra Serif" w:hAnsi="PT Astra Serif"/>
          <w:sz w:val="24"/>
          <w:szCs w:val="24"/>
        </w:rPr>
      </w:pPr>
      <w:r w:rsidRPr="00282650">
        <w:rPr>
          <w:rFonts w:ascii="PT Astra Serif" w:hAnsi="PT Astra Serif"/>
          <w:sz w:val="24"/>
          <w:szCs w:val="24"/>
        </w:rPr>
        <w:t>Депутаты входили в состав комиссий по приемке объектов. Вместе с жителями они контролировали качество и ход работ.</w:t>
      </w:r>
    </w:p>
    <w:p w:rsidR="00282650" w:rsidRPr="00282650" w:rsidRDefault="00282650" w:rsidP="00282650">
      <w:pPr>
        <w:pStyle w:val="a3"/>
        <w:jc w:val="center"/>
        <w:rPr>
          <w:rFonts w:ascii="PT Astra Serif" w:hAnsi="PT Astra Serif" w:cs="Times New Roman"/>
          <w:b/>
          <w:sz w:val="24"/>
          <w:szCs w:val="24"/>
        </w:rPr>
      </w:pPr>
    </w:p>
    <w:p w:rsidR="00282650" w:rsidRPr="00282650" w:rsidRDefault="00B01542" w:rsidP="00282650">
      <w:pPr>
        <w:pStyle w:val="a3"/>
        <w:numPr>
          <w:ilvl w:val="0"/>
          <w:numId w:val="3"/>
        </w:numPr>
        <w:jc w:val="center"/>
        <w:rPr>
          <w:rFonts w:ascii="PT Astra Serif" w:hAnsi="PT Astra Serif" w:cs="Times New Roman"/>
          <w:b/>
          <w:sz w:val="24"/>
          <w:szCs w:val="24"/>
        </w:rPr>
      </w:pPr>
      <w:r>
        <w:rPr>
          <w:rFonts w:ascii="PT Astra Serif" w:hAnsi="PT Astra Serif" w:cs="Times New Roman"/>
          <w:b/>
          <w:sz w:val="24"/>
          <w:szCs w:val="24"/>
        </w:rPr>
        <w:t xml:space="preserve"> </w:t>
      </w:r>
      <w:r w:rsidR="00282650" w:rsidRPr="00282650">
        <w:rPr>
          <w:rFonts w:ascii="PT Astra Serif" w:hAnsi="PT Astra Serif" w:cs="Times New Roman"/>
          <w:b/>
          <w:sz w:val="24"/>
          <w:szCs w:val="24"/>
        </w:rPr>
        <w:t>Реализация программ по благоустройству</w:t>
      </w:r>
    </w:p>
    <w:p w:rsidR="00375706" w:rsidRDefault="00375706" w:rsidP="00282650">
      <w:pPr>
        <w:pStyle w:val="a3"/>
        <w:ind w:firstLine="709"/>
        <w:jc w:val="both"/>
        <w:rPr>
          <w:rFonts w:ascii="PT Astra Serif" w:hAnsi="PT Astra Serif" w:cs="Times New Roman"/>
          <w:sz w:val="24"/>
          <w:szCs w:val="24"/>
        </w:rPr>
      </w:pP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Вопросам благоустройства в Туле уделяется особое внимание. В городе реализуется несколько программ. </w:t>
      </w: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2025 году по программе «Формирование комфортной городской среды» в рамках нацпроекта «Инфраструктура для жизни» в о</w:t>
      </w:r>
      <w:r w:rsidR="00B01542">
        <w:rPr>
          <w:rFonts w:ascii="PT Astra Serif" w:hAnsi="PT Astra Serif" w:cs="Times New Roman"/>
          <w:sz w:val="24"/>
          <w:szCs w:val="24"/>
        </w:rPr>
        <w:t>бластном центре отремонтировали</w:t>
      </w:r>
      <w:r w:rsidRPr="00282650">
        <w:rPr>
          <w:rFonts w:ascii="PT Astra Serif" w:hAnsi="PT Astra Serif" w:cs="Times New Roman"/>
          <w:sz w:val="24"/>
          <w:szCs w:val="24"/>
        </w:rPr>
        <w:t xml:space="preserve"> свыше 30 дворов и одно общественное пространство</w:t>
      </w:r>
      <w:r w:rsidR="00B01542">
        <w:rPr>
          <w:rFonts w:ascii="PT Astra Serif" w:hAnsi="PT Astra Serif" w:cs="Times New Roman"/>
          <w:sz w:val="24"/>
          <w:szCs w:val="24"/>
        </w:rPr>
        <w:t xml:space="preserve"> – сквер имени Льва Толстого, который </w:t>
      </w:r>
      <w:r w:rsidRPr="00282650">
        <w:rPr>
          <w:rFonts w:ascii="PT Astra Serif" w:hAnsi="PT Astra Serif" w:cs="Times New Roman"/>
          <w:sz w:val="24"/>
          <w:szCs w:val="24"/>
        </w:rPr>
        <w:t>победил в рейтинговом голосовании.</w:t>
      </w:r>
    </w:p>
    <w:p w:rsidR="00282650" w:rsidRPr="00282650" w:rsidRDefault="00B01542" w:rsidP="00282650">
      <w:pPr>
        <w:pStyle w:val="a3"/>
        <w:ind w:firstLine="709"/>
        <w:jc w:val="both"/>
        <w:rPr>
          <w:rFonts w:ascii="PT Astra Serif" w:hAnsi="PT Astra Serif" w:cs="Times New Roman"/>
          <w:sz w:val="24"/>
          <w:szCs w:val="24"/>
        </w:rPr>
      </w:pPr>
      <w:r>
        <w:rPr>
          <w:rFonts w:ascii="PT Astra Serif" w:hAnsi="PT Astra Serif" w:cs="Times New Roman"/>
          <w:sz w:val="24"/>
          <w:szCs w:val="24"/>
        </w:rPr>
        <w:t>Здесь</w:t>
      </w:r>
      <w:r w:rsidR="00282650" w:rsidRPr="00282650">
        <w:rPr>
          <w:rFonts w:ascii="PT Astra Serif" w:hAnsi="PT Astra Serif" w:cs="Times New Roman"/>
          <w:sz w:val="24"/>
          <w:szCs w:val="24"/>
        </w:rPr>
        <w:t xml:space="preserve"> провели работы по благоустройству фонтанов, уложили новую тротуарную плитку, установили качели, диван из стеклопластика, навесы, арт-объект «Толстовская лавка». Для детей предусмотрели качели, игровой комплекс и батут. Был приведен в порядок памятник писателю. </w:t>
      </w:r>
      <w:r w:rsidRPr="00282650">
        <w:rPr>
          <w:rFonts w:ascii="PT Astra Serif" w:hAnsi="PT Astra Serif" w:cs="Times New Roman"/>
          <w:sz w:val="24"/>
          <w:szCs w:val="24"/>
        </w:rPr>
        <w:t xml:space="preserve">Сквер был торжественно открыт в День города-героя Тулы. В мероприятии принял участие Губернатор Тульской области Д.В. </w:t>
      </w:r>
      <w:proofErr w:type="spellStart"/>
      <w:r w:rsidRPr="00282650">
        <w:rPr>
          <w:rFonts w:ascii="PT Astra Serif" w:hAnsi="PT Astra Serif" w:cs="Times New Roman"/>
          <w:sz w:val="24"/>
          <w:szCs w:val="24"/>
        </w:rPr>
        <w:t>Миляев</w:t>
      </w:r>
      <w:proofErr w:type="spellEnd"/>
      <w:r w:rsidRPr="00282650">
        <w:rPr>
          <w:rFonts w:ascii="PT Astra Serif" w:hAnsi="PT Astra Serif" w:cs="Times New Roman"/>
          <w:sz w:val="24"/>
          <w:szCs w:val="24"/>
        </w:rPr>
        <w:t>.</w:t>
      </w: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 региональной программе «Народный бюджет» реализованы 52 инициативных проекта.</w:t>
      </w: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рамках программы «Комплексное благоустройство муниципального образования город Тула» выполнены работы на 114 объектах.</w:t>
      </w: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 программе «Наш район» </w:t>
      </w:r>
      <w:r w:rsidR="00B01542">
        <w:rPr>
          <w:rFonts w:ascii="PT Astra Serif" w:hAnsi="PT Astra Serif" w:cs="Times New Roman"/>
          <w:sz w:val="24"/>
          <w:szCs w:val="24"/>
        </w:rPr>
        <w:t>реализованы</w:t>
      </w:r>
      <w:r w:rsidRPr="00282650">
        <w:rPr>
          <w:rFonts w:ascii="PT Astra Serif" w:hAnsi="PT Astra Serif" w:cs="Times New Roman"/>
          <w:sz w:val="24"/>
          <w:szCs w:val="24"/>
        </w:rPr>
        <w:t xml:space="preserve"> 64 проекта.</w:t>
      </w:r>
    </w:p>
    <w:p w:rsidR="00282650" w:rsidRPr="00282650" w:rsidRDefault="0028265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Все отремонтированные объекты принимались </w:t>
      </w:r>
      <w:proofErr w:type="spellStart"/>
      <w:r w:rsidRPr="00282650">
        <w:rPr>
          <w:rFonts w:ascii="PT Astra Serif" w:hAnsi="PT Astra Serif" w:cs="Times New Roman"/>
          <w:sz w:val="24"/>
          <w:szCs w:val="24"/>
        </w:rPr>
        <w:t>комиссионно</w:t>
      </w:r>
      <w:proofErr w:type="spellEnd"/>
      <w:r w:rsidRPr="00282650">
        <w:rPr>
          <w:rFonts w:ascii="PT Astra Serif" w:hAnsi="PT Astra Serif" w:cs="Times New Roman"/>
          <w:sz w:val="24"/>
          <w:szCs w:val="24"/>
        </w:rPr>
        <w:t xml:space="preserve">. В работе приемочных комиссий принимали участие депутаты Тульской городской Думы. В состав комиссий входили также представители МУ «Городская служба единого заказчика», главных управлений администрации города по территориальным округам, управления по благоустройству администрации города, подрядных организаций, уполномоченные собственники, старшие по МКД. По итогам приемки подписывались соответствующие акты. Проводились встречи с жителями, во время которых обсуждалось качество выполненных работ, выявлялись проблемные вопросы и определялись пути их решения. </w:t>
      </w:r>
    </w:p>
    <w:p w:rsidR="00AB50FA" w:rsidRPr="00282650" w:rsidRDefault="00AB50FA" w:rsidP="00282650">
      <w:pPr>
        <w:pStyle w:val="a3"/>
        <w:ind w:firstLine="709"/>
        <w:jc w:val="both"/>
        <w:rPr>
          <w:rFonts w:ascii="PT Astra Serif" w:hAnsi="PT Astra Serif" w:cs="Times New Roman"/>
          <w:b/>
          <w:sz w:val="24"/>
          <w:szCs w:val="24"/>
        </w:rPr>
      </w:pPr>
      <w:r w:rsidRPr="00282650">
        <w:rPr>
          <w:rFonts w:ascii="PT Astra Serif" w:hAnsi="PT Astra Serif" w:cs="Times New Roman"/>
          <w:sz w:val="24"/>
          <w:szCs w:val="24"/>
        </w:rPr>
        <w:t xml:space="preserve">. </w:t>
      </w:r>
    </w:p>
    <w:p w:rsidR="001F780F" w:rsidRPr="00282650" w:rsidRDefault="00B01542" w:rsidP="00B01542">
      <w:pPr>
        <w:pStyle w:val="a3"/>
        <w:numPr>
          <w:ilvl w:val="0"/>
          <w:numId w:val="3"/>
        </w:numPr>
        <w:ind w:left="357" w:firstLine="0"/>
        <w:jc w:val="center"/>
        <w:rPr>
          <w:rFonts w:ascii="PT Astra Serif" w:hAnsi="PT Astra Serif" w:cs="Times New Roman"/>
          <w:b/>
          <w:sz w:val="24"/>
          <w:szCs w:val="24"/>
        </w:rPr>
      </w:pPr>
      <w:r>
        <w:rPr>
          <w:rFonts w:ascii="PT Astra Serif" w:hAnsi="PT Astra Serif" w:cs="Times New Roman"/>
          <w:b/>
          <w:sz w:val="24"/>
          <w:szCs w:val="24"/>
        </w:rPr>
        <w:t xml:space="preserve"> </w:t>
      </w:r>
      <w:r w:rsidR="001F780F" w:rsidRPr="00282650">
        <w:rPr>
          <w:rFonts w:ascii="PT Astra Serif" w:hAnsi="PT Astra Serif" w:cs="Times New Roman"/>
          <w:b/>
          <w:sz w:val="24"/>
          <w:szCs w:val="24"/>
        </w:rPr>
        <w:t>Проект «Наш город»</w:t>
      </w:r>
    </w:p>
    <w:p w:rsidR="00375706" w:rsidRDefault="00375706" w:rsidP="00282650">
      <w:pPr>
        <w:pStyle w:val="a3"/>
        <w:ind w:firstLine="709"/>
        <w:jc w:val="both"/>
        <w:rPr>
          <w:rFonts w:ascii="PT Astra Serif" w:hAnsi="PT Astra Serif" w:cs="Times New Roman"/>
          <w:sz w:val="24"/>
          <w:szCs w:val="24"/>
        </w:rPr>
      </w:pPr>
    </w:p>
    <w:p w:rsidR="00D3395A" w:rsidRPr="00282650" w:rsidRDefault="00D3395A" w:rsidP="00282650">
      <w:pPr>
        <w:pStyle w:val="a3"/>
        <w:ind w:firstLine="709"/>
        <w:jc w:val="both"/>
        <w:rPr>
          <w:rFonts w:ascii="PT Astra Serif" w:hAnsi="PT Astra Serif"/>
          <w:sz w:val="24"/>
          <w:szCs w:val="24"/>
        </w:rPr>
      </w:pPr>
      <w:r w:rsidRPr="00282650">
        <w:rPr>
          <w:rFonts w:ascii="PT Astra Serif" w:hAnsi="PT Astra Serif" w:cs="Times New Roman"/>
          <w:sz w:val="24"/>
          <w:szCs w:val="24"/>
        </w:rPr>
        <w:t>Пят</w:t>
      </w:r>
      <w:r w:rsidR="00BA03B7" w:rsidRPr="00282650">
        <w:rPr>
          <w:rFonts w:ascii="PT Astra Serif" w:hAnsi="PT Astra Serif" w:cs="Times New Roman"/>
          <w:sz w:val="24"/>
          <w:szCs w:val="24"/>
        </w:rPr>
        <w:t>ый год в Туле действует муниципальный проект «Наш город».</w:t>
      </w:r>
      <w:r w:rsidR="0057025D" w:rsidRPr="00282650">
        <w:rPr>
          <w:rFonts w:ascii="PT Astra Serif" w:hAnsi="PT Astra Serif"/>
          <w:sz w:val="24"/>
          <w:szCs w:val="24"/>
        </w:rPr>
        <w:t xml:space="preserve"> </w:t>
      </w:r>
      <w:r w:rsidR="005B25E8" w:rsidRPr="00282650">
        <w:rPr>
          <w:rFonts w:ascii="PT Astra Serif" w:hAnsi="PT Astra Serif"/>
          <w:sz w:val="24"/>
          <w:szCs w:val="24"/>
        </w:rPr>
        <w:t xml:space="preserve">За это время благоустроено более 1600 объектов и выполнено более 1750 видов работ, среди которых – ремонт общего имущества в многоквартирных домах, замена окон в подъездах, благоустройство </w:t>
      </w:r>
      <w:r w:rsidR="005B25E8" w:rsidRPr="00282650">
        <w:rPr>
          <w:rFonts w:ascii="PT Astra Serif" w:hAnsi="PT Astra Serif"/>
          <w:sz w:val="24"/>
          <w:szCs w:val="24"/>
        </w:rPr>
        <w:lastRenderedPageBreak/>
        <w:t>придомовых территорий, включающее асфальтирование проездов, обустройство парковок, установку детского игрового и спортивного оборудования и многое другое.</w:t>
      </w:r>
    </w:p>
    <w:p w:rsidR="007D41FC" w:rsidRPr="00282650" w:rsidRDefault="00BA03B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202</w:t>
      </w:r>
      <w:r w:rsidR="005B25E8" w:rsidRPr="00282650">
        <w:rPr>
          <w:rFonts w:ascii="PT Astra Serif" w:hAnsi="PT Astra Serif" w:cs="Times New Roman"/>
          <w:sz w:val="24"/>
          <w:szCs w:val="24"/>
        </w:rPr>
        <w:t>5</w:t>
      </w:r>
      <w:r w:rsidRPr="00282650">
        <w:rPr>
          <w:rFonts w:ascii="PT Astra Serif" w:hAnsi="PT Astra Serif" w:cs="Times New Roman"/>
          <w:sz w:val="24"/>
          <w:szCs w:val="24"/>
        </w:rPr>
        <w:t xml:space="preserve"> году были проведены работы на </w:t>
      </w:r>
      <w:r w:rsidR="005B25E8" w:rsidRPr="00282650">
        <w:rPr>
          <w:rFonts w:ascii="PT Astra Serif" w:hAnsi="PT Astra Serif" w:cs="Times New Roman"/>
          <w:sz w:val="24"/>
          <w:szCs w:val="24"/>
        </w:rPr>
        <w:t>398</w:t>
      </w:r>
      <w:r w:rsidRPr="00282650">
        <w:rPr>
          <w:rFonts w:ascii="PT Astra Serif" w:hAnsi="PT Astra Serif" w:cs="Times New Roman"/>
          <w:sz w:val="24"/>
          <w:szCs w:val="24"/>
        </w:rPr>
        <w:t xml:space="preserve"> объектах</w:t>
      </w:r>
      <w:r w:rsidR="0057025D" w:rsidRPr="00282650">
        <w:rPr>
          <w:rFonts w:ascii="PT Astra Serif" w:hAnsi="PT Astra Serif" w:cs="Times New Roman"/>
          <w:sz w:val="24"/>
          <w:szCs w:val="24"/>
        </w:rPr>
        <w:t xml:space="preserve"> на сумму 14</w:t>
      </w:r>
      <w:r w:rsidR="005B25E8" w:rsidRPr="00282650">
        <w:rPr>
          <w:rFonts w:ascii="PT Astra Serif" w:hAnsi="PT Astra Serif" w:cs="Times New Roman"/>
          <w:sz w:val="24"/>
          <w:szCs w:val="24"/>
        </w:rPr>
        <w:t>8,9</w:t>
      </w:r>
      <w:r w:rsidR="0057025D" w:rsidRPr="00282650">
        <w:rPr>
          <w:rFonts w:ascii="PT Astra Serif" w:hAnsi="PT Astra Serif" w:cs="Times New Roman"/>
          <w:sz w:val="24"/>
          <w:szCs w:val="24"/>
        </w:rPr>
        <w:t xml:space="preserve"> млн руб</w:t>
      </w:r>
      <w:r w:rsidRPr="00282650">
        <w:rPr>
          <w:rFonts w:ascii="PT Astra Serif" w:hAnsi="PT Astra Serif" w:cs="Times New Roman"/>
          <w:sz w:val="24"/>
          <w:szCs w:val="24"/>
        </w:rPr>
        <w:t xml:space="preserve">. </w:t>
      </w:r>
      <w:r w:rsidR="005E219F" w:rsidRPr="00282650">
        <w:rPr>
          <w:rFonts w:ascii="PT Astra Serif" w:hAnsi="PT Astra Serif" w:cs="Times New Roman"/>
          <w:sz w:val="24"/>
          <w:szCs w:val="24"/>
        </w:rPr>
        <w:t xml:space="preserve">Важным аспектом взаимодействия руководства Тульской городской </w:t>
      </w:r>
      <w:r w:rsidR="00F00DFE" w:rsidRPr="00282650">
        <w:rPr>
          <w:rFonts w:ascii="PT Astra Serif" w:hAnsi="PT Astra Serif" w:cs="Times New Roman"/>
          <w:sz w:val="24"/>
          <w:szCs w:val="24"/>
        </w:rPr>
        <w:t>Думы с</w:t>
      </w:r>
      <w:r w:rsidR="005E219F" w:rsidRPr="00282650">
        <w:rPr>
          <w:rFonts w:ascii="PT Astra Serif" w:hAnsi="PT Astra Serif" w:cs="Times New Roman"/>
          <w:sz w:val="24"/>
          <w:szCs w:val="24"/>
        </w:rPr>
        <w:t xml:space="preserve"> управлением по благоустрой</w:t>
      </w:r>
      <w:r w:rsidR="00B01542">
        <w:rPr>
          <w:rFonts w:ascii="PT Astra Serif" w:hAnsi="PT Astra Serif" w:cs="Times New Roman"/>
          <w:sz w:val="24"/>
          <w:szCs w:val="24"/>
        </w:rPr>
        <w:t>ству администрации города Тулы,</w:t>
      </w:r>
      <w:r w:rsidR="005E219F" w:rsidRPr="00282650">
        <w:rPr>
          <w:rFonts w:ascii="PT Astra Serif" w:hAnsi="PT Astra Serif" w:cs="Times New Roman"/>
          <w:sz w:val="24"/>
          <w:szCs w:val="24"/>
        </w:rPr>
        <w:t xml:space="preserve"> управлением по транспорту и дорожному хозяйству администрации города Тулы стали ежен</w:t>
      </w:r>
      <w:r w:rsidR="00793E89" w:rsidRPr="00282650">
        <w:rPr>
          <w:rFonts w:ascii="PT Astra Serif" w:hAnsi="PT Astra Serif" w:cs="Times New Roman"/>
          <w:sz w:val="24"/>
          <w:szCs w:val="24"/>
        </w:rPr>
        <w:t xml:space="preserve">едельные совещания в режиме ВКС, </w:t>
      </w:r>
      <w:r w:rsidR="007D41FC" w:rsidRPr="00282650">
        <w:rPr>
          <w:rFonts w:ascii="PT Astra Serif" w:hAnsi="PT Astra Serif" w:cs="Times New Roman"/>
          <w:sz w:val="24"/>
          <w:szCs w:val="24"/>
        </w:rPr>
        <w:t xml:space="preserve">на которых </w:t>
      </w:r>
      <w:r w:rsidR="00B53448" w:rsidRPr="00282650">
        <w:rPr>
          <w:rFonts w:ascii="PT Astra Serif" w:hAnsi="PT Astra Serif" w:cs="Times New Roman"/>
          <w:sz w:val="24"/>
          <w:szCs w:val="24"/>
        </w:rPr>
        <w:t>обсуждался</w:t>
      </w:r>
      <w:r w:rsidR="007D41FC" w:rsidRPr="00282650">
        <w:rPr>
          <w:rFonts w:ascii="PT Astra Serif" w:hAnsi="PT Astra Serif" w:cs="Times New Roman"/>
          <w:sz w:val="24"/>
          <w:szCs w:val="24"/>
        </w:rPr>
        <w:t xml:space="preserve"> ход работ, предварительные предложения жителей, поступившие в рамках программы на 202</w:t>
      </w:r>
      <w:r w:rsidR="005B25E8" w:rsidRPr="00282650">
        <w:rPr>
          <w:rFonts w:ascii="PT Astra Serif" w:hAnsi="PT Astra Serif" w:cs="Times New Roman"/>
          <w:sz w:val="24"/>
          <w:szCs w:val="24"/>
        </w:rPr>
        <w:t xml:space="preserve">6 </w:t>
      </w:r>
      <w:r w:rsidR="007D41FC" w:rsidRPr="00282650">
        <w:rPr>
          <w:rFonts w:ascii="PT Astra Serif" w:hAnsi="PT Astra Serif" w:cs="Times New Roman"/>
          <w:sz w:val="24"/>
          <w:szCs w:val="24"/>
        </w:rPr>
        <w:t xml:space="preserve">год. </w:t>
      </w:r>
    </w:p>
    <w:p w:rsidR="001F780F" w:rsidRPr="00282650" w:rsidRDefault="001F780F"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Депутатский корпус совместно с администрацией </w:t>
      </w:r>
      <w:r w:rsidR="00B53448" w:rsidRPr="00282650">
        <w:rPr>
          <w:rFonts w:ascii="PT Astra Serif" w:hAnsi="PT Astra Serif" w:cs="Times New Roman"/>
          <w:sz w:val="24"/>
          <w:szCs w:val="24"/>
        </w:rPr>
        <w:t>проводил</w:t>
      </w:r>
      <w:r w:rsidRPr="00282650">
        <w:rPr>
          <w:rFonts w:ascii="PT Astra Serif" w:hAnsi="PT Astra Serif" w:cs="Times New Roman"/>
          <w:sz w:val="24"/>
          <w:szCs w:val="24"/>
        </w:rPr>
        <w:t xml:space="preserve"> большую подготовительную работу по отбору предложений (заявок), формированию сметной документации и подготовке к конкурсным процедурам. Утверждению плана мероприятий по реализации предложений (заявок) жителей предшествовали заседания рабочих групп в главных управлениях администрации города по территориальным округам. На совещаниях рассматривались поступившие предложения от жителей, оценивалась актуальность, необходимость и востребованность проведения работ. В адресный перечень вошли объекты, набравшие наибольшее количество баллов.</w:t>
      </w:r>
    </w:p>
    <w:p w:rsidR="001F780F" w:rsidRPr="00282650" w:rsidRDefault="001F780F"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Все заявки, вошедшие в план мероприятий</w:t>
      </w:r>
      <w:r w:rsidR="00482D8A" w:rsidRPr="00282650">
        <w:rPr>
          <w:rFonts w:ascii="PT Astra Serif" w:hAnsi="PT Astra Serif" w:cs="Times New Roman"/>
          <w:sz w:val="24"/>
          <w:szCs w:val="24"/>
        </w:rPr>
        <w:t xml:space="preserve"> 202</w:t>
      </w:r>
      <w:r w:rsidR="005B25E8" w:rsidRPr="00282650">
        <w:rPr>
          <w:rFonts w:ascii="PT Astra Serif" w:hAnsi="PT Astra Serif" w:cs="Times New Roman"/>
          <w:sz w:val="24"/>
          <w:szCs w:val="24"/>
        </w:rPr>
        <w:t>5</w:t>
      </w:r>
      <w:r w:rsidR="00482D8A" w:rsidRPr="00282650">
        <w:rPr>
          <w:rFonts w:ascii="PT Astra Serif" w:hAnsi="PT Astra Serif" w:cs="Times New Roman"/>
          <w:sz w:val="24"/>
          <w:szCs w:val="24"/>
        </w:rPr>
        <w:t xml:space="preserve"> года</w:t>
      </w:r>
      <w:r w:rsidRPr="00282650">
        <w:rPr>
          <w:rFonts w:ascii="PT Astra Serif" w:hAnsi="PT Astra Serif" w:cs="Times New Roman"/>
          <w:sz w:val="24"/>
          <w:szCs w:val="24"/>
        </w:rPr>
        <w:t>, успешно выполнены. Несмотря на сложности, получено множество благодарностей от жителей.</w:t>
      </w:r>
    </w:p>
    <w:p w:rsidR="001F780F" w:rsidRPr="00282650" w:rsidRDefault="001F780F"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По-прежнему в практике сопровождение объектов на всех этапах. Кураторы из числа областных и городских депутатов проводят объезды совместно с жителями, представителями главных управлений администрации города по территориальным округам, подрядных организаций. Это позволяет оперативно решать вопросы, которые могут возникнуть на любом этапе. </w:t>
      </w:r>
    </w:p>
    <w:p w:rsidR="008320E6" w:rsidRPr="00282650" w:rsidRDefault="008320E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марте 2025 года вместе с первым заместителем </w:t>
      </w:r>
      <w:r w:rsidR="0021778C" w:rsidRPr="00282650">
        <w:rPr>
          <w:rFonts w:ascii="PT Astra Serif" w:hAnsi="PT Astra Serif" w:cs="Times New Roman"/>
          <w:sz w:val="24"/>
          <w:szCs w:val="24"/>
        </w:rPr>
        <w:t xml:space="preserve">председателя Тульской городской Думы </w:t>
      </w:r>
      <w:r w:rsidRPr="00282650">
        <w:rPr>
          <w:rFonts w:ascii="PT Astra Serif" w:hAnsi="PT Astra Serif" w:cs="Times New Roman"/>
          <w:sz w:val="24"/>
          <w:szCs w:val="24"/>
        </w:rPr>
        <w:t>А</w:t>
      </w:r>
      <w:r w:rsidR="0021778C" w:rsidRPr="00282650">
        <w:rPr>
          <w:rFonts w:ascii="PT Astra Serif" w:hAnsi="PT Astra Serif" w:cs="Times New Roman"/>
          <w:sz w:val="24"/>
          <w:szCs w:val="24"/>
        </w:rPr>
        <w:t>.О.</w:t>
      </w:r>
      <w:r w:rsidRPr="00282650">
        <w:rPr>
          <w:rFonts w:ascii="PT Astra Serif" w:hAnsi="PT Astra Serif" w:cs="Times New Roman"/>
          <w:sz w:val="24"/>
          <w:szCs w:val="24"/>
        </w:rPr>
        <w:t xml:space="preserve"> Дементьев</w:t>
      </w:r>
      <w:r w:rsidR="0021778C" w:rsidRPr="00282650">
        <w:rPr>
          <w:rFonts w:ascii="PT Astra Serif" w:hAnsi="PT Astra Serif" w:cs="Times New Roman"/>
          <w:sz w:val="24"/>
          <w:szCs w:val="24"/>
        </w:rPr>
        <w:t>ой</w:t>
      </w:r>
      <w:r w:rsidRPr="00282650">
        <w:rPr>
          <w:rFonts w:ascii="PT Astra Serif" w:hAnsi="PT Astra Serif" w:cs="Times New Roman"/>
          <w:sz w:val="24"/>
          <w:szCs w:val="24"/>
        </w:rPr>
        <w:t xml:space="preserve"> провели выездное совещание по реализации проекта «Наш город»</w:t>
      </w:r>
      <w:r w:rsidR="0021778C" w:rsidRPr="00282650">
        <w:rPr>
          <w:rFonts w:ascii="PT Astra Serif" w:hAnsi="PT Astra Serif" w:cs="Times New Roman"/>
          <w:sz w:val="24"/>
          <w:szCs w:val="24"/>
        </w:rPr>
        <w:t>. О</w:t>
      </w:r>
      <w:r w:rsidRPr="00282650">
        <w:rPr>
          <w:rFonts w:ascii="PT Astra Serif" w:hAnsi="PT Astra Serif" w:cs="Times New Roman"/>
          <w:sz w:val="24"/>
          <w:szCs w:val="24"/>
        </w:rPr>
        <w:t xml:space="preserve">смотрели объекты в Зареченском и Пролетарском </w:t>
      </w:r>
      <w:proofErr w:type="spellStart"/>
      <w:r w:rsidR="0021778C" w:rsidRPr="00282650">
        <w:rPr>
          <w:rFonts w:ascii="PT Astra Serif" w:hAnsi="PT Astra Serif" w:cs="Times New Roman"/>
          <w:sz w:val="24"/>
          <w:szCs w:val="24"/>
        </w:rPr>
        <w:t>терокругах</w:t>
      </w:r>
      <w:proofErr w:type="spellEnd"/>
      <w:r w:rsidR="0021778C" w:rsidRPr="00282650">
        <w:rPr>
          <w:rFonts w:ascii="PT Astra Serif" w:hAnsi="PT Astra Serif" w:cs="Times New Roman"/>
          <w:sz w:val="24"/>
          <w:szCs w:val="24"/>
        </w:rPr>
        <w:t>. Так, во дворе дом</w:t>
      </w:r>
      <w:r w:rsidR="00B01542">
        <w:rPr>
          <w:rFonts w:ascii="PT Astra Serif" w:hAnsi="PT Astra Serif" w:cs="Times New Roman"/>
          <w:sz w:val="24"/>
          <w:szCs w:val="24"/>
        </w:rPr>
        <w:t>а № 20 по ул. М.</w:t>
      </w:r>
      <w:r w:rsidR="0021778C" w:rsidRPr="00282650">
        <w:rPr>
          <w:rFonts w:ascii="PT Astra Serif" w:hAnsi="PT Astra Serif" w:cs="Times New Roman"/>
          <w:sz w:val="24"/>
          <w:szCs w:val="24"/>
        </w:rPr>
        <w:t xml:space="preserve"> Горького обустроили ограждение, велись работы по благоустройству детской площадки, дополнению ее новыми игровыми элементами.</w:t>
      </w:r>
      <w:r w:rsidR="0021778C" w:rsidRPr="00282650">
        <w:rPr>
          <w:rFonts w:ascii="PT Astra Serif" w:hAnsi="PT Astra Serif"/>
          <w:sz w:val="24"/>
          <w:szCs w:val="24"/>
        </w:rPr>
        <w:t xml:space="preserve"> Во </w:t>
      </w:r>
      <w:r w:rsidR="0021778C" w:rsidRPr="00282650">
        <w:rPr>
          <w:rFonts w:ascii="PT Astra Serif" w:hAnsi="PT Astra Serif" w:cs="Times New Roman"/>
          <w:sz w:val="24"/>
          <w:szCs w:val="24"/>
        </w:rPr>
        <w:t xml:space="preserve">дворе дома № 19 по ул. </w:t>
      </w:r>
      <w:proofErr w:type="spellStart"/>
      <w:r w:rsidR="0021778C" w:rsidRPr="00282650">
        <w:rPr>
          <w:rFonts w:ascii="PT Astra Serif" w:hAnsi="PT Astra Serif" w:cs="Times New Roman"/>
          <w:sz w:val="24"/>
          <w:szCs w:val="24"/>
        </w:rPr>
        <w:t>Максимовского</w:t>
      </w:r>
      <w:proofErr w:type="spellEnd"/>
      <w:r w:rsidR="0021778C" w:rsidRPr="00282650">
        <w:rPr>
          <w:rFonts w:ascii="PT Astra Serif" w:hAnsi="PT Astra Serif" w:cs="Times New Roman"/>
          <w:sz w:val="24"/>
          <w:szCs w:val="24"/>
        </w:rPr>
        <w:t xml:space="preserve"> также установлено ограждение.</w:t>
      </w:r>
      <w:r w:rsidR="0021778C" w:rsidRPr="00282650">
        <w:rPr>
          <w:rFonts w:ascii="PT Astra Serif" w:hAnsi="PT Astra Serif"/>
          <w:sz w:val="24"/>
          <w:szCs w:val="24"/>
        </w:rPr>
        <w:t xml:space="preserve"> </w:t>
      </w:r>
      <w:r w:rsidR="0021778C" w:rsidRPr="00282650">
        <w:rPr>
          <w:rFonts w:ascii="PT Astra Serif" w:hAnsi="PT Astra Serif" w:cs="Times New Roman"/>
          <w:sz w:val="24"/>
          <w:szCs w:val="24"/>
        </w:rPr>
        <w:t>На ул. Р. Зорге, д. 19-Б на первых этажах отремонтировали полы и облицевали их плиткой. Жители поблагодарили депутатов и администрацию за возможность участвовать в проекте «Наш город».</w:t>
      </w:r>
    </w:p>
    <w:p w:rsidR="0047639C" w:rsidRPr="00282650" w:rsidRDefault="0047639C"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29 августа</w:t>
      </w:r>
      <w:r w:rsidR="00185FCB" w:rsidRPr="00282650">
        <w:rPr>
          <w:rFonts w:ascii="PT Astra Serif" w:hAnsi="PT Astra Serif" w:cs="Times New Roman"/>
          <w:sz w:val="24"/>
          <w:szCs w:val="24"/>
        </w:rPr>
        <w:t xml:space="preserve"> 202</w:t>
      </w:r>
      <w:r w:rsidRPr="00282650">
        <w:rPr>
          <w:rFonts w:ascii="PT Astra Serif" w:hAnsi="PT Astra Serif" w:cs="Times New Roman"/>
          <w:sz w:val="24"/>
          <w:szCs w:val="24"/>
        </w:rPr>
        <w:t>5</w:t>
      </w:r>
      <w:r w:rsidR="00185FCB" w:rsidRPr="00282650">
        <w:rPr>
          <w:rFonts w:ascii="PT Astra Serif" w:hAnsi="PT Astra Serif" w:cs="Times New Roman"/>
          <w:sz w:val="24"/>
          <w:szCs w:val="24"/>
        </w:rPr>
        <w:t xml:space="preserve"> года вместе с коллегами-депутатами </w:t>
      </w:r>
      <w:r w:rsidRPr="00282650">
        <w:rPr>
          <w:rFonts w:ascii="PT Astra Serif" w:hAnsi="PT Astra Serif" w:cs="Times New Roman"/>
          <w:sz w:val="24"/>
          <w:szCs w:val="24"/>
        </w:rPr>
        <w:t xml:space="preserve">побывали в поселке Плеханово на открытии </w:t>
      </w:r>
      <w:proofErr w:type="spellStart"/>
      <w:r w:rsidRPr="00282650">
        <w:rPr>
          <w:rFonts w:ascii="PT Astra Serif" w:hAnsi="PT Astra Serif" w:cs="Times New Roman"/>
          <w:sz w:val="24"/>
          <w:szCs w:val="24"/>
        </w:rPr>
        <w:t>скейт</w:t>
      </w:r>
      <w:proofErr w:type="spellEnd"/>
      <w:r w:rsidRPr="00282650">
        <w:rPr>
          <w:rFonts w:ascii="PT Astra Serif" w:hAnsi="PT Astra Serif" w:cs="Times New Roman"/>
          <w:sz w:val="24"/>
          <w:szCs w:val="24"/>
        </w:rPr>
        <w:t xml:space="preserve">-площадки. </w:t>
      </w:r>
      <w:r w:rsidR="008320E6" w:rsidRPr="00282650">
        <w:rPr>
          <w:rFonts w:ascii="PT Astra Serif" w:hAnsi="PT Astra Serif" w:cs="Times New Roman"/>
          <w:sz w:val="24"/>
          <w:szCs w:val="24"/>
        </w:rPr>
        <w:t xml:space="preserve">Для ребят и жителей по этому случаю устроили большой праздник. Благоустройство шло в несколько этапов. </w:t>
      </w:r>
      <w:r w:rsidRPr="00282650">
        <w:rPr>
          <w:rFonts w:ascii="PT Astra Serif" w:hAnsi="PT Astra Serif" w:cs="Times New Roman"/>
          <w:sz w:val="24"/>
          <w:szCs w:val="24"/>
        </w:rPr>
        <w:t>В 202</w:t>
      </w:r>
      <w:r w:rsidR="00183D98" w:rsidRPr="00282650">
        <w:rPr>
          <w:rFonts w:ascii="PT Astra Serif" w:hAnsi="PT Astra Serif" w:cs="Times New Roman"/>
          <w:sz w:val="24"/>
          <w:szCs w:val="24"/>
        </w:rPr>
        <w:t>4</w:t>
      </w:r>
      <w:r w:rsidRPr="00282650">
        <w:rPr>
          <w:rFonts w:ascii="PT Astra Serif" w:hAnsi="PT Astra Serif" w:cs="Times New Roman"/>
          <w:sz w:val="24"/>
          <w:szCs w:val="24"/>
        </w:rPr>
        <w:t xml:space="preserve"> году на территории бывшей танцплощадки заасфальтировали территорию, а в </w:t>
      </w:r>
      <w:r w:rsidR="008320E6" w:rsidRPr="00282650">
        <w:rPr>
          <w:rFonts w:ascii="PT Astra Serif" w:hAnsi="PT Astra Serif" w:cs="Times New Roman"/>
          <w:sz w:val="24"/>
          <w:szCs w:val="24"/>
        </w:rPr>
        <w:t>прошлом</w:t>
      </w:r>
      <w:r w:rsidRPr="00282650">
        <w:rPr>
          <w:rFonts w:ascii="PT Astra Serif" w:hAnsi="PT Astra Serif" w:cs="Times New Roman"/>
          <w:sz w:val="24"/>
          <w:szCs w:val="24"/>
        </w:rPr>
        <w:t xml:space="preserve"> году установили оборудование для </w:t>
      </w:r>
      <w:proofErr w:type="spellStart"/>
      <w:r w:rsidRPr="00282650">
        <w:rPr>
          <w:rFonts w:ascii="PT Astra Serif" w:hAnsi="PT Astra Serif" w:cs="Times New Roman"/>
          <w:sz w:val="24"/>
          <w:szCs w:val="24"/>
        </w:rPr>
        <w:t>скейтинга</w:t>
      </w:r>
      <w:proofErr w:type="spellEnd"/>
      <w:r w:rsidRPr="00282650">
        <w:rPr>
          <w:rFonts w:ascii="PT Astra Serif" w:hAnsi="PT Astra Serif" w:cs="Times New Roman"/>
          <w:sz w:val="24"/>
          <w:szCs w:val="24"/>
        </w:rPr>
        <w:t>, освещение, обустроили газон.</w:t>
      </w:r>
      <w:r w:rsidR="008320E6" w:rsidRPr="00282650">
        <w:rPr>
          <w:rFonts w:ascii="PT Astra Serif" w:hAnsi="PT Astra Serif" w:cs="Times New Roman"/>
          <w:sz w:val="24"/>
          <w:szCs w:val="24"/>
        </w:rPr>
        <w:t xml:space="preserve"> </w:t>
      </w:r>
    </w:p>
    <w:p w:rsidR="001F780F" w:rsidRPr="00282650" w:rsidRDefault="001F780F"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202</w:t>
      </w:r>
      <w:r w:rsidR="00183D98" w:rsidRPr="00282650">
        <w:rPr>
          <w:rFonts w:ascii="PT Astra Serif" w:hAnsi="PT Astra Serif" w:cs="Times New Roman"/>
          <w:sz w:val="24"/>
          <w:szCs w:val="24"/>
        </w:rPr>
        <w:t>6</w:t>
      </w:r>
      <w:r w:rsidRPr="00282650">
        <w:rPr>
          <w:rFonts w:ascii="PT Astra Serif" w:hAnsi="PT Astra Serif" w:cs="Times New Roman"/>
          <w:sz w:val="24"/>
          <w:szCs w:val="24"/>
        </w:rPr>
        <w:t xml:space="preserve"> году реализация проекта «Наш город» продолжится. В декабре 202</w:t>
      </w:r>
      <w:r w:rsidR="00183D98" w:rsidRPr="00282650">
        <w:rPr>
          <w:rFonts w:ascii="PT Astra Serif" w:hAnsi="PT Astra Serif" w:cs="Times New Roman"/>
          <w:sz w:val="24"/>
          <w:szCs w:val="24"/>
        </w:rPr>
        <w:t>5</w:t>
      </w:r>
      <w:r w:rsidRPr="00282650">
        <w:rPr>
          <w:rFonts w:ascii="PT Astra Serif" w:hAnsi="PT Astra Serif" w:cs="Times New Roman"/>
          <w:sz w:val="24"/>
          <w:szCs w:val="24"/>
        </w:rPr>
        <w:t xml:space="preserve"> года на очередном заседании Тульская городская Дума утвердила план мероприятий по реализации предложений (заявок) жителей муниципального образования город Тула, поступивших в рамках проекта на 202</w:t>
      </w:r>
      <w:r w:rsidR="0047639C" w:rsidRPr="00282650">
        <w:rPr>
          <w:rFonts w:ascii="PT Astra Serif" w:hAnsi="PT Astra Serif" w:cs="Times New Roman"/>
          <w:sz w:val="24"/>
          <w:szCs w:val="24"/>
        </w:rPr>
        <w:t>6</w:t>
      </w:r>
      <w:r w:rsidRPr="00282650">
        <w:rPr>
          <w:rFonts w:ascii="PT Astra Serif" w:hAnsi="PT Astra Serif" w:cs="Times New Roman"/>
          <w:sz w:val="24"/>
          <w:szCs w:val="24"/>
        </w:rPr>
        <w:t xml:space="preserve"> год. Планируется выполнить работы </w:t>
      </w:r>
      <w:r w:rsidR="00771E0F" w:rsidRPr="00282650">
        <w:rPr>
          <w:rFonts w:ascii="PT Astra Serif" w:hAnsi="PT Astra Serif" w:cs="Times New Roman"/>
          <w:sz w:val="24"/>
          <w:szCs w:val="24"/>
        </w:rPr>
        <w:t xml:space="preserve">на </w:t>
      </w:r>
      <w:r w:rsidR="0047639C" w:rsidRPr="00282650">
        <w:rPr>
          <w:rFonts w:ascii="PT Astra Serif" w:hAnsi="PT Astra Serif" w:cs="Times New Roman"/>
          <w:sz w:val="24"/>
          <w:szCs w:val="24"/>
        </w:rPr>
        <w:t xml:space="preserve">409 </w:t>
      </w:r>
      <w:r w:rsidR="00771E0F" w:rsidRPr="00282650">
        <w:rPr>
          <w:rFonts w:ascii="PT Astra Serif" w:hAnsi="PT Astra Serif" w:cs="Times New Roman"/>
          <w:sz w:val="24"/>
          <w:szCs w:val="24"/>
        </w:rPr>
        <w:t>объектах</w:t>
      </w:r>
      <w:r w:rsidR="0057025D" w:rsidRPr="00282650">
        <w:rPr>
          <w:rFonts w:ascii="PT Astra Serif" w:hAnsi="PT Astra Serif" w:cs="Times New Roman"/>
          <w:sz w:val="24"/>
          <w:szCs w:val="24"/>
        </w:rPr>
        <w:t xml:space="preserve"> на сумму </w:t>
      </w:r>
      <w:r w:rsidR="0047639C" w:rsidRPr="00282650">
        <w:rPr>
          <w:rFonts w:ascii="PT Astra Serif" w:hAnsi="PT Astra Serif" w:cs="Times New Roman"/>
          <w:sz w:val="24"/>
          <w:szCs w:val="24"/>
        </w:rPr>
        <w:t>20</w:t>
      </w:r>
      <w:r w:rsidR="0057025D" w:rsidRPr="00282650">
        <w:rPr>
          <w:rFonts w:ascii="PT Astra Serif" w:hAnsi="PT Astra Serif" w:cs="Times New Roman"/>
          <w:sz w:val="24"/>
          <w:szCs w:val="24"/>
        </w:rPr>
        <w:t>0 млн руб</w:t>
      </w:r>
      <w:r w:rsidR="00771E0F" w:rsidRPr="00282650">
        <w:rPr>
          <w:rFonts w:ascii="PT Astra Serif" w:hAnsi="PT Astra Serif" w:cs="Times New Roman"/>
          <w:sz w:val="24"/>
          <w:szCs w:val="24"/>
        </w:rPr>
        <w:t>.</w:t>
      </w:r>
      <w:r w:rsidR="0047639C" w:rsidRPr="00282650">
        <w:rPr>
          <w:rFonts w:ascii="PT Astra Serif" w:hAnsi="PT Astra Serif" w:cs="Times New Roman"/>
          <w:sz w:val="24"/>
          <w:szCs w:val="24"/>
        </w:rPr>
        <w:t xml:space="preserve"> Объем финансирования увеличен на треть по сравнению с прошлым годом.</w:t>
      </w:r>
    </w:p>
    <w:p w:rsidR="00C712F2" w:rsidRDefault="00C712F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Делимся опытом реализации проекта с другими коллегами. </w:t>
      </w:r>
      <w:r w:rsidR="00971CE7" w:rsidRPr="00282650">
        <w:rPr>
          <w:rFonts w:ascii="PT Astra Serif" w:hAnsi="PT Astra Serif" w:cs="Times New Roman"/>
          <w:sz w:val="24"/>
          <w:szCs w:val="24"/>
        </w:rPr>
        <w:t>В июне 2025 года н</w:t>
      </w:r>
      <w:r w:rsidRPr="00282650">
        <w:rPr>
          <w:rFonts w:ascii="PT Astra Serif" w:hAnsi="PT Astra Serif" w:cs="Times New Roman"/>
          <w:sz w:val="24"/>
          <w:szCs w:val="24"/>
        </w:rPr>
        <w:t xml:space="preserve">а площадке Штаба общественной поддержки </w:t>
      </w:r>
      <w:r w:rsidR="00971CE7" w:rsidRPr="00282650">
        <w:rPr>
          <w:rFonts w:ascii="PT Astra Serif" w:hAnsi="PT Astra Serif" w:cs="Times New Roman"/>
          <w:sz w:val="24"/>
          <w:szCs w:val="24"/>
        </w:rPr>
        <w:t xml:space="preserve">вместе с первым заместителем председателя Тульской городской Думы А.О. Дементьевой </w:t>
      </w:r>
      <w:r w:rsidRPr="00282650">
        <w:rPr>
          <w:rFonts w:ascii="PT Astra Serif" w:hAnsi="PT Astra Serif" w:cs="Times New Roman"/>
          <w:sz w:val="24"/>
          <w:szCs w:val="24"/>
        </w:rPr>
        <w:t xml:space="preserve">встретились с участниками образовательной программы для преподавателей </w:t>
      </w:r>
      <w:proofErr w:type="spellStart"/>
      <w:r w:rsidRPr="00282650">
        <w:rPr>
          <w:rFonts w:ascii="PT Astra Serif" w:hAnsi="PT Astra Serif" w:cs="Times New Roman"/>
          <w:sz w:val="24"/>
          <w:szCs w:val="24"/>
        </w:rPr>
        <w:t>РАНХиГС</w:t>
      </w:r>
      <w:proofErr w:type="spellEnd"/>
      <w:r w:rsidR="00971CE7" w:rsidRPr="00282650">
        <w:rPr>
          <w:rFonts w:ascii="PT Astra Serif" w:hAnsi="PT Astra Serif" w:cs="Times New Roman"/>
          <w:sz w:val="24"/>
          <w:szCs w:val="24"/>
        </w:rPr>
        <w:t>,</w:t>
      </w:r>
      <w:r w:rsidRPr="00282650">
        <w:rPr>
          <w:rFonts w:ascii="PT Astra Serif" w:hAnsi="PT Astra Serif" w:cs="Times New Roman"/>
          <w:sz w:val="24"/>
          <w:szCs w:val="24"/>
        </w:rPr>
        <w:t xml:space="preserve"> обсудили вопросы реформирования местного самоуправления и новый вектор в развитии территорий.</w:t>
      </w:r>
      <w:r w:rsidR="00971CE7" w:rsidRPr="00282650">
        <w:rPr>
          <w:rFonts w:ascii="PT Astra Serif" w:hAnsi="PT Astra Serif" w:cs="Times New Roman"/>
          <w:sz w:val="24"/>
          <w:szCs w:val="24"/>
        </w:rPr>
        <w:t xml:space="preserve"> Мероприятие было</w:t>
      </w:r>
      <w:r w:rsidRPr="00282650">
        <w:rPr>
          <w:rFonts w:ascii="PT Astra Serif" w:hAnsi="PT Astra Serif" w:cs="Times New Roman"/>
          <w:sz w:val="24"/>
          <w:szCs w:val="24"/>
        </w:rPr>
        <w:t xml:space="preserve"> организован</w:t>
      </w:r>
      <w:r w:rsidR="00971CE7" w:rsidRPr="00282650">
        <w:rPr>
          <w:rFonts w:ascii="PT Astra Serif" w:hAnsi="PT Astra Serif" w:cs="Times New Roman"/>
          <w:sz w:val="24"/>
          <w:szCs w:val="24"/>
        </w:rPr>
        <w:t>о</w:t>
      </w:r>
      <w:r w:rsidRPr="00282650">
        <w:rPr>
          <w:rFonts w:ascii="PT Astra Serif" w:hAnsi="PT Astra Serif" w:cs="Times New Roman"/>
          <w:sz w:val="24"/>
          <w:szCs w:val="24"/>
        </w:rPr>
        <w:t xml:space="preserve"> региональным министерством внутренней политики совместно с Ассоциацией «СМО Тульской области».</w:t>
      </w:r>
    </w:p>
    <w:p w:rsidR="00EA2DD4" w:rsidRDefault="0057025D"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Рассказали </w:t>
      </w:r>
      <w:r w:rsidR="00971CE7" w:rsidRPr="00282650">
        <w:rPr>
          <w:rFonts w:ascii="PT Astra Serif" w:hAnsi="PT Astra Serif" w:cs="Times New Roman"/>
          <w:sz w:val="24"/>
          <w:szCs w:val="24"/>
        </w:rPr>
        <w:t xml:space="preserve">его </w:t>
      </w:r>
      <w:r w:rsidR="00793E89" w:rsidRPr="00282650">
        <w:rPr>
          <w:rFonts w:ascii="PT Astra Serif" w:hAnsi="PT Astra Serif" w:cs="Times New Roman"/>
          <w:sz w:val="24"/>
          <w:szCs w:val="24"/>
        </w:rPr>
        <w:t xml:space="preserve">участникам </w:t>
      </w:r>
      <w:r w:rsidRPr="00282650">
        <w:rPr>
          <w:rFonts w:ascii="PT Astra Serif" w:hAnsi="PT Astra Serif" w:cs="Times New Roman"/>
          <w:sz w:val="24"/>
          <w:szCs w:val="24"/>
        </w:rPr>
        <w:t>о проект</w:t>
      </w:r>
      <w:r w:rsidR="00971CE7" w:rsidRPr="00282650">
        <w:rPr>
          <w:rFonts w:ascii="PT Astra Serif" w:hAnsi="PT Astra Serif" w:cs="Times New Roman"/>
          <w:sz w:val="24"/>
          <w:szCs w:val="24"/>
        </w:rPr>
        <w:t>е</w:t>
      </w:r>
      <w:r w:rsidRPr="00282650">
        <w:rPr>
          <w:rFonts w:ascii="PT Astra Serif" w:hAnsi="PT Astra Serif" w:cs="Times New Roman"/>
          <w:sz w:val="24"/>
          <w:szCs w:val="24"/>
        </w:rPr>
        <w:t xml:space="preserve"> «Наш город» и </w:t>
      </w:r>
      <w:r w:rsidR="00971CE7" w:rsidRPr="00282650">
        <w:rPr>
          <w:rFonts w:ascii="PT Astra Serif" w:hAnsi="PT Astra Serif" w:cs="Times New Roman"/>
          <w:sz w:val="24"/>
          <w:szCs w:val="24"/>
        </w:rPr>
        <w:t>посетили двор дома № 25 по улице Кирова, где установлена детская игровая площадка и уложено современное резиновое покрытие.</w:t>
      </w:r>
      <w:r w:rsidR="0006717E" w:rsidRPr="00282650">
        <w:rPr>
          <w:rFonts w:ascii="PT Astra Serif" w:hAnsi="PT Astra Serif" w:cs="Times New Roman"/>
          <w:sz w:val="24"/>
          <w:szCs w:val="24"/>
        </w:rPr>
        <w:t xml:space="preserve"> </w:t>
      </w:r>
    </w:p>
    <w:p w:rsidR="00306B3C" w:rsidRDefault="00306B3C" w:rsidP="00282650">
      <w:pPr>
        <w:pStyle w:val="a3"/>
        <w:ind w:firstLine="709"/>
        <w:jc w:val="both"/>
        <w:rPr>
          <w:rFonts w:ascii="PT Astra Serif" w:hAnsi="PT Astra Serif" w:cs="Times New Roman"/>
          <w:sz w:val="24"/>
          <w:szCs w:val="24"/>
        </w:rPr>
      </w:pPr>
    </w:p>
    <w:p w:rsidR="00F21330" w:rsidRPr="00282650" w:rsidRDefault="00306B3C" w:rsidP="00306B3C">
      <w:pPr>
        <w:pStyle w:val="a3"/>
        <w:numPr>
          <w:ilvl w:val="0"/>
          <w:numId w:val="3"/>
        </w:numPr>
        <w:jc w:val="center"/>
        <w:rPr>
          <w:rFonts w:ascii="PT Astra Serif" w:eastAsiaTheme="minorHAnsi" w:hAnsi="PT Astra Serif" w:cs="Times New Roman"/>
          <w:b/>
          <w:sz w:val="24"/>
          <w:szCs w:val="24"/>
          <w:lang w:eastAsia="en-US"/>
        </w:rPr>
      </w:pPr>
      <w:r>
        <w:rPr>
          <w:rFonts w:ascii="PT Astra Serif" w:eastAsiaTheme="minorHAnsi" w:hAnsi="PT Astra Serif" w:cs="Times New Roman"/>
          <w:b/>
          <w:sz w:val="24"/>
          <w:szCs w:val="24"/>
          <w:lang w:eastAsia="en-US"/>
        </w:rPr>
        <w:t xml:space="preserve"> </w:t>
      </w:r>
      <w:r w:rsidR="00F21330" w:rsidRPr="00282650">
        <w:rPr>
          <w:rFonts w:ascii="PT Astra Serif" w:eastAsiaTheme="minorHAnsi" w:hAnsi="PT Astra Serif" w:cs="Times New Roman"/>
          <w:b/>
          <w:sz w:val="24"/>
          <w:szCs w:val="24"/>
          <w:lang w:eastAsia="en-US"/>
        </w:rPr>
        <w:t>Органы ТОС, сельские старосты, инициативные проекты</w:t>
      </w:r>
    </w:p>
    <w:p w:rsidR="00375706" w:rsidRDefault="00375706" w:rsidP="00282650">
      <w:pPr>
        <w:pStyle w:val="a3"/>
        <w:ind w:firstLine="709"/>
        <w:jc w:val="both"/>
        <w:rPr>
          <w:rFonts w:ascii="PT Astra Serif" w:hAnsi="PT Astra Serif" w:cs="Times New Roman"/>
          <w:sz w:val="24"/>
          <w:szCs w:val="24"/>
        </w:rPr>
      </w:pPr>
    </w:p>
    <w:p w:rsidR="00F21330" w:rsidRPr="00282650" w:rsidRDefault="00F2133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отчетном периоде депутаты рассматривали вопросы совершенствования нормативной правовой базы, регулирующей участие населения в осуществлении местного самоуправления в муниципальном образовании город Тула.</w:t>
      </w:r>
    </w:p>
    <w:p w:rsidR="00564F52" w:rsidRPr="00282650" w:rsidRDefault="00564F5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lastRenderedPageBreak/>
        <w:t>Так, Законом Тульской области от 29 ноября 2024 г. № 77-ЗТО «О внесении изменений в статьи 2 и 3 Закона Тульской области «О сельских старостах в Тульской области», принятым в соответствии с Федеральным законом от 6 октября 2003 г. № 131-ФЗ «Об общих принципах организации местного самоуправления в Российской Федерации», было предусмотрено, что при решении вопроса выдвижения кандидатуры сельского старосты, а также по вопросу досрочного прекращения полномочий сельского старосты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Следует отметить, что 20 марта 2025 г. был принят Федеральный закон № 33-ФЗ «Об общих принципах организации местного самоуправления в единой системе публичной власти», вступивший в силу 19 июня 2025 года за исключением отдельных положений. Среди прочего, новыми положениями федерального законодательства установлено, что:</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Ранее территориальное общественное самоуправление могло осуществляться в пределах подъезда многоквартирного жилого дома;</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в собраниях граждан по вопросам организации и осуществления территориального общественного самоуправления могут принимать участие жители соответствующей территории, достигшие восемнадцатилетнего возраста. Ранее участие принимали жители, достигшие шестнадцатилетнего возраста;</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старостой сельского населенного пункта не может быть назначено лицо:</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1) замещающее государственную должность, должность государственной службы;</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2) признанное судом недееспособным или ограниченно дееспособным;</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3) имеющее непогашенную или неснятую судимость;</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4) имеющее статус иностранного агента.</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В связи с вышеизложенным, Думой были приняты решения о внесении аналогичных изменений в Положение «Об организации и осуществлении территориального общественного самоуправления и деятельности сельских старост в муниципальном образовании город Тула», утвержденное решением Тульской городской Думы от 22 ноября 2006 г. № 22/424.</w:t>
      </w:r>
    </w:p>
    <w:p w:rsidR="00564F52" w:rsidRPr="00282650" w:rsidRDefault="00564F5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Председатели территориальных общественных самоуправлений, сельские старосты, старшие по территории </w:t>
      </w:r>
      <w:r w:rsidR="00183D98" w:rsidRPr="00282650">
        <w:rPr>
          <w:rFonts w:ascii="PT Astra Serif" w:hAnsi="PT Astra Serif" w:cs="Times New Roman"/>
          <w:sz w:val="24"/>
          <w:szCs w:val="24"/>
        </w:rPr>
        <w:t>–</w:t>
      </w:r>
      <w:r w:rsidRPr="00282650">
        <w:rPr>
          <w:rFonts w:ascii="PT Astra Serif" w:hAnsi="PT Astra Serif" w:cs="Times New Roman"/>
          <w:sz w:val="24"/>
          <w:szCs w:val="24"/>
        </w:rPr>
        <w:t xml:space="preserve"> это самая инициативная и неравнодушная часть населения. С их помощью решаются важные социально-экономические вопросы, направленные на развитие городских территорий, благоустройство населенных пунктов. Депутаты тесно взаимодействуют с активистами в своих избирательных округах, поэтому всегда поддерживают образование новых территориальных общественных самоуправлений и помогают в работе лидерам общественного самоуправления.</w:t>
      </w:r>
    </w:p>
    <w:p w:rsidR="00183D98" w:rsidRPr="00282650" w:rsidRDefault="00564F5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Для развития территориального общественного самоуправления в муниципальном образовании город Тула, эффективного решения вопросов местного значения по месту жительства граждан и стимулирования деловой и социальной активности населения в осуществлении собственных инициатив по решению вопросов местного значения, в марте на заседании </w:t>
      </w:r>
      <w:r w:rsidR="00183D98" w:rsidRPr="00282650">
        <w:rPr>
          <w:rFonts w:ascii="PT Astra Serif" w:hAnsi="PT Astra Serif" w:cs="Times New Roman"/>
          <w:sz w:val="24"/>
          <w:szCs w:val="24"/>
        </w:rPr>
        <w:t>Думы</w:t>
      </w:r>
      <w:r w:rsidRPr="00282650">
        <w:rPr>
          <w:rFonts w:ascii="PT Astra Serif" w:hAnsi="PT Astra Serif" w:cs="Times New Roman"/>
          <w:sz w:val="24"/>
          <w:szCs w:val="24"/>
        </w:rPr>
        <w:t xml:space="preserve"> было единогласно поддержано внесение изменения в решение Тульской городской Думы от 27 мая </w:t>
      </w:r>
      <w:r w:rsidR="00815D6E">
        <w:rPr>
          <w:rFonts w:ascii="PT Astra Serif" w:hAnsi="PT Astra Serif" w:cs="Times New Roman"/>
          <w:sz w:val="24"/>
          <w:szCs w:val="24"/>
        </w:rPr>
        <w:t xml:space="preserve">       </w:t>
      </w:r>
      <w:r w:rsidRPr="00282650">
        <w:rPr>
          <w:rFonts w:ascii="PT Astra Serif" w:hAnsi="PT Astra Serif" w:cs="Times New Roman"/>
          <w:sz w:val="24"/>
          <w:szCs w:val="24"/>
        </w:rPr>
        <w:t>2015 г. № 12/295 «Об установлении границ территорий деятельности территориальных общественных самоуправлений муниципального образования город Тула», подготовленное в связи с обращением инициативных групп граждан,</w:t>
      </w:r>
      <w:r w:rsidR="00842A61" w:rsidRPr="00282650">
        <w:rPr>
          <w:rFonts w:ascii="PT Astra Serif" w:hAnsi="PT Astra Serif" w:cs="Times New Roman"/>
          <w:sz w:val="24"/>
          <w:szCs w:val="24"/>
        </w:rPr>
        <w:t xml:space="preserve"> </w:t>
      </w:r>
      <w:r w:rsidRPr="00282650">
        <w:rPr>
          <w:rFonts w:ascii="PT Astra Serif" w:hAnsi="PT Astra Serif" w:cs="Times New Roman"/>
          <w:sz w:val="24"/>
          <w:szCs w:val="24"/>
        </w:rPr>
        <w:t>о включении</w:t>
      </w:r>
      <w:r w:rsidR="00842A61" w:rsidRPr="00282650">
        <w:rPr>
          <w:rFonts w:ascii="PT Astra Serif" w:hAnsi="PT Astra Serif" w:cs="Times New Roman"/>
          <w:sz w:val="24"/>
          <w:szCs w:val="24"/>
        </w:rPr>
        <w:t xml:space="preserve"> </w:t>
      </w:r>
      <w:r w:rsidRPr="00282650">
        <w:rPr>
          <w:rFonts w:ascii="PT Astra Serif" w:hAnsi="PT Astra Serif" w:cs="Times New Roman"/>
          <w:sz w:val="24"/>
          <w:szCs w:val="24"/>
        </w:rPr>
        <w:t>домов №№ 50,52 по Калужскому шоссе, домов №№ 250 корп.1, 250 корп.2 в границы существующих ТОС.</w:t>
      </w:r>
    </w:p>
    <w:p w:rsidR="00564F52" w:rsidRPr="00282650" w:rsidRDefault="00564F5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целях совершенствования институтов участия населения в осуществлении местного самоуправления на территории муниципального образования город Тула, а также для оказания поддержки сельским старостам, руководителям ТОС и старшим по территории, имеющим достижения в общественной деятельности, возникла необходимость в принятии решения Тульской городской Думы «О внесении изменений в решение Тульской городской Думы от 30 ноября 2022 г. </w:t>
      </w:r>
      <w:r w:rsidRPr="00282650">
        <w:rPr>
          <w:rFonts w:ascii="PT Astra Serif" w:hAnsi="PT Astra Serif" w:cs="Times New Roman"/>
          <w:sz w:val="24"/>
          <w:szCs w:val="24"/>
        </w:rPr>
        <w:lastRenderedPageBreak/>
        <w:t>№ 43/908 «Об утверждении Положений о проведении</w:t>
      </w:r>
      <w:r w:rsidR="00842A61" w:rsidRPr="00282650">
        <w:rPr>
          <w:rFonts w:ascii="PT Astra Serif" w:hAnsi="PT Astra Serif" w:cs="Times New Roman"/>
          <w:sz w:val="24"/>
          <w:szCs w:val="24"/>
        </w:rPr>
        <w:t xml:space="preserve"> </w:t>
      </w:r>
      <w:r w:rsidRPr="00282650">
        <w:rPr>
          <w:rFonts w:ascii="PT Astra Serif" w:hAnsi="PT Astra Serif" w:cs="Times New Roman"/>
          <w:sz w:val="24"/>
          <w:szCs w:val="24"/>
        </w:rPr>
        <w:t>конкурсов «Активный сельский староста», «Активный руководитель территориального общественного самоуправления», «Активный старший по территории», которым предложено ввести понятие «отчетный период».</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 xml:space="preserve"> Под отчётным периодом понимается период времени, в течение которого работа активистов может учитываться при подаче заявок на участие в вышеназванных конкурсах. Ранее на конкурсы активисты могли заявлять свои проекты, реализованные с начала отчётного года до старта приема заявок – то есть, за период 5-6 месяцев. Теперь же отчётный период будет включать в себя время с момента окончания предыдущего конкурса до момента начала следующего – то есть, около 12 месяцев. Срок отчетного периода будет устанавливаться правовым актом администрации города Тулы ежегодно, до объявления о старте очередных вышеназванных конкурсов. Вместе с тем, на основании вносимых изменений, к участию в конкурсах будут допущены только те активисты, которые выполняли свою соответствующую деятельность </w:t>
      </w:r>
      <w:r w:rsidR="00183D98" w:rsidRPr="00282650">
        <w:rPr>
          <w:rFonts w:ascii="PT Astra Serif" w:hAnsi="PT Astra Serif" w:cs="Times New Roman"/>
          <w:sz w:val="24"/>
          <w:szCs w:val="24"/>
        </w:rPr>
        <w:t>в</w:t>
      </w:r>
      <w:r w:rsidR="00564F52" w:rsidRPr="00282650">
        <w:rPr>
          <w:rFonts w:ascii="PT Astra Serif" w:hAnsi="PT Astra Serif" w:cs="Times New Roman"/>
          <w:sz w:val="24"/>
          <w:szCs w:val="24"/>
        </w:rPr>
        <w:t xml:space="preserve"> должности сельского старосты, руководителя ТОС или старшего по территории не менее 6 месяцев в отчетном периоде. Также предлагается не допускать к участию в конкурсах заявки от активистов, не соответствующие утвержденным требованиям к заявкам, и заявки, поступившие по истечении срока приема заявок.</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 xml:space="preserve">Стоит отметить, что в 2025 года были рассмотрены и одобрены </w:t>
      </w:r>
      <w:r w:rsidR="00B46523" w:rsidRPr="00282650">
        <w:rPr>
          <w:rFonts w:ascii="PT Astra Serif" w:hAnsi="PT Astra Serif" w:cs="Times New Roman"/>
          <w:sz w:val="24"/>
          <w:szCs w:val="24"/>
        </w:rPr>
        <w:t>вопросы</w:t>
      </w:r>
      <w:r w:rsidR="00564F52" w:rsidRPr="00282650">
        <w:rPr>
          <w:rFonts w:ascii="PT Astra Serif" w:hAnsi="PT Astra Serif" w:cs="Times New Roman"/>
          <w:sz w:val="24"/>
          <w:szCs w:val="24"/>
        </w:rPr>
        <w:t xml:space="preserve"> о досрочном прекращении полномочий и назначении старост деревень Ульяновка, Марьино, </w:t>
      </w:r>
      <w:proofErr w:type="spellStart"/>
      <w:r w:rsidR="00564F52" w:rsidRPr="00282650">
        <w:rPr>
          <w:rFonts w:ascii="PT Astra Serif" w:hAnsi="PT Astra Serif" w:cs="Times New Roman"/>
          <w:sz w:val="24"/>
          <w:szCs w:val="24"/>
        </w:rPr>
        <w:t>Морозовка</w:t>
      </w:r>
      <w:proofErr w:type="spellEnd"/>
      <w:r w:rsidR="00564F52" w:rsidRPr="00282650">
        <w:rPr>
          <w:rFonts w:ascii="PT Astra Serif" w:hAnsi="PT Astra Serif" w:cs="Times New Roman"/>
          <w:sz w:val="24"/>
          <w:szCs w:val="24"/>
        </w:rPr>
        <w:t xml:space="preserve">, Верхние </w:t>
      </w:r>
      <w:proofErr w:type="spellStart"/>
      <w:r w:rsidR="00564F52" w:rsidRPr="00282650">
        <w:rPr>
          <w:rFonts w:ascii="PT Astra Serif" w:hAnsi="PT Astra Serif" w:cs="Times New Roman"/>
          <w:sz w:val="24"/>
          <w:szCs w:val="24"/>
        </w:rPr>
        <w:t>Присады</w:t>
      </w:r>
      <w:proofErr w:type="spellEnd"/>
      <w:r w:rsidR="00564F52" w:rsidRPr="00282650">
        <w:rPr>
          <w:rFonts w:ascii="PT Astra Serif" w:hAnsi="PT Astra Serif" w:cs="Times New Roman"/>
          <w:sz w:val="24"/>
          <w:szCs w:val="24"/>
        </w:rPr>
        <w:t xml:space="preserve">, </w:t>
      </w:r>
      <w:proofErr w:type="spellStart"/>
      <w:r w:rsidR="00564F52" w:rsidRPr="00282650">
        <w:rPr>
          <w:rFonts w:ascii="PT Astra Serif" w:hAnsi="PT Astra Serif" w:cs="Times New Roman"/>
          <w:sz w:val="24"/>
          <w:szCs w:val="24"/>
        </w:rPr>
        <w:t>Некрасово</w:t>
      </w:r>
      <w:proofErr w:type="spellEnd"/>
      <w:r w:rsidR="00564F52" w:rsidRPr="00282650">
        <w:rPr>
          <w:rFonts w:ascii="PT Astra Serif" w:hAnsi="PT Astra Serif" w:cs="Times New Roman"/>
          <w:sz w:val="24"/>
          <w:szCs w:val="24"/>
        </w:rPr>
        <w:t xml:space="preserve">, Старое </w:t>
      </w:r>
      <w:proofErr w:type="spellStart"/>
      <w:r w:rsidR="00564F52" w:rsidRPr="00282650">
        <w:rPr>
          <w:rFonts w:ascii="PT Astra Serif" w:hAnsi="PT Astra Serif" w:cs="Times New Roman"/>
          <w:sz w:val="24"/>
          <w:szCs w:val="24"/>
        </w:rPr>
        <w:t>Басово</w:t>
      </w:r>
      <w:proofErr w:type="spellEnd"/>
      <w:r w:rsidR="00564F52" w:rsidRPr="00282650">
        <w:rPr>
          <w:rFonts w:ascii="PT Astra Serif" w:hAnsi="PT Astra Serif" w:cs="Times New Roman"/>
          <w:sz w:val="24"/>
          <w:szCs w:val="24"/>
        </w:rPr>
        <w:t xml:space="preserve">, </w:t>
      </w:r>
      <w:proofErr w:type="gramStart"/>
      <w:r w:rsidR="00564F52" w:rsidRPr="00282650">
        <w:rPr>
          <w:rFonts w:ascii="PT Astra Serif" w:hAnsi="PT Astra Serif" w:cs="Times New Roman"/>
          <w:sz w:val="24"/>
          <w:szCs w:val="24"/>
        </w:rPr>
        <w:t>Заново</w:t>
      </w:r>
      <w:proofErr w:type="gramEnd"/>
      <w:r w:rsidR="00564F52" w:rsidRPr="00282650">
        <w:rPr>
          <w:rFonts w:ascii="PT Astra Serif" w:hAnsi="PT Astra Serif" w:cs="Times New Roman"/>
          <w:sz w:val="24"/>
          <w:szCs w:val="24"/>
        </w:rPr>
        <w:t xml:space="preserve">, </w:t>
      </w:r>
      <w:proofErr w:type="spellStart"/>
      <w:r w:rsidR="00564F52" w:rsidRPr="00282650">
        <w:rPr>
          <w:rFonts w:ascii="PT Astra Serif" w:hAnsi="PT Astra Serif" w:cs="Times New Roman"/>
          <w:sz w:val="24"/>
          <w:szCs w:val="24"/>
        </w:rPr>
        <w:t>Мерлиновка</w:t>
      </w:r>
      <w:proofErr w:type="spellEnd"/>
      <w:r w:rsidR="00564F52" w:rsidRPr="00282650">
        <w:rPr>
          <w:rFonts w:ascii="PT Astra Serif" w:hAnsi="PT Astra Serif" w:cs="Times New Roman"/>
          <w:sz w:val="24"/>
          <w:szCs w:val="24"/>
        </w:rPr>
        <w:t xml:space="preserve">, </w:t>
      </w:r>
      <w:proofErr w:type="spellStart"/>
      <w:r w:rsidR="00564F52" w:rsidRPr="00282650">
        <w:rPr>
          <w:rFonts w:ascii="PT Astra Serif" w:hAnsi="PT Astra Serif" w:cs="Times New Roman"/>
          <w:sz w:val="24"/>
          <w:szCs w:val="24"/>
        </w:rPr>
        <w:t>Акулинино</w:t>
      </w:r>
      <w:proofErr w:type="spellEnd"/>
      <w:r w:rsidR="00564F52" w:rsidRPr="00282650">
        <w:rPr>
          <w:rFonts w:ascii="PT Astra Serif" w:hAnsi="PT Astra Serif" w:cs="Times New Roman"/>
          <w:sz w:val="24"/>
          <w:szCs w:val="24"/>
        </w:rPr>
        <w:t xml:space="preserve">, поселка </w:t>
      </w:r>
      <w:proofErr w:type="spellStart"/>
      <w:r w:rsidR="00564F52" w:rsidRPr="00282650">
        <w:rPr>
          <w:rFonts w:ascii="PT Astra Serif" w:hAnsi="PT Astra Serif" w:cs="Times New Roman"/>
          <w:sz w:val="24"/>
          <w:szCs w:val="24"/>
        </w:rPr>
        <w:t>Тесницкий</w:t>
      </w:r>
      <w:proofErr w:type="spellEnd"/>
      <w:r w:rsidR="00564F52" w:rsidRPr="00282650">
        <w:rPr>
          <w:rFonts w:ascii="PT Astra Serif" w:hAnsi="PT Astra Serif" w:cs="Times New Roman"/>
          <w:sz w:val="24"/>
          <w:szCs w:val="24"/>
        </w:rPr>
        <w:t xml:space="preserve">, сел Теплое, Архангельское, </w:t>
      </w:r>
      <w:proofErr w:type="spellStart"/>
      <w:r w:rsidR="00564F52" w:rsidRPr="00282650">
        <w:rPr>
          <w:rFonts w:ascii="PT Astra Serif" w:hAnsi="PT Astra Serif" w:cs="Times New Roman"/>
          <w:sz w:val="24"/>
          <w:szCs w:val="24"/>
        </w:rPr>
        <w:t>Обидимо</w:t>
      </w:r>
      <w:proofErr w:type="spellEnd"/>
      <w:r w:rsidR="00564F52" w:rsidRPr="00282650">
        <w:rPr>
          <w:rFonts w:ascii="PT Astra Serif" w:hAnsi="PT Astra Serif" w:cs="Times New Roman"/>
          <w:sz w:val="24"/>
          <w:szCs w:val="24"/>
        </w:rPr>
        <w:t xml:space="preserve"> муниципального образования город Тула. </w:t>
      </w:r>
    </w:p>
    <w:p w:rsidR="00564F52" w:rsidRPr="00282650" w:rsidRDefault="00564F5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Учитывая вступление в силу Федерального закона от 20 марта 2025 г. № 33-ФЗ ««Об общих принципах организации местного самоуправления в единой системе публичной власти», упомянутого ранее, в июне минувшего года были рассмотрены вопросы о внесении изменений в решение Тульской городской Думы от 26 мая 2021 г. № 23/497 «О реализации инициативных проектов в муниципальном образовании город Тула», а также в Положение «О порядке назначения и проведения опроса граждан в муниципальном образовании город Тула», утвержденное решением Тульской городской Думы от 24 января 2007 г. № 25/516.</w:t>
      </w:r>
    </w:p>
    <w:p w:rsidR="00564F52" w:rsidRPr="00282650" w:rsidRDefault="00564F5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Среди прочего, новыми положениями федерального законодательства установлено, что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Ранее с инициативой о внесении инициативного проекта были вправе выступать жители, достигшие шестнадцатилетнего возраста.</w:t>
      </w:r>
    </w:p>
    <w:p w:rsidR="00564F52" w:rsidRPr="00282650" w:rsidRDefault="00842A61"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 </w:t>
      </w:r>
      <w:r w:rsidR="00564F52" w:rsidRPr="00282650">
        <w:rPr>
          <w:rFonts w:ascii="PT Astra Serif" w:hAnsi="PT Astra Serif" w:cs="Times New Roman"/>
          <w:sz w:val="24"/>
          <w:szCs w:val="24"/>
        </w:rPr>
        <w:t xml:space="preserve">Вместе с тем,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 Ранее возрастной ценз составлял – шестнадцать лет. </w:t>
      </w:r>
    </w:p>
    <w:p w:rsidR="00564F52" w:rsidRPr="00282650" w:rsidRDefault="00564F5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Опрос граждан проводится по инициативе:</w:t>
      </w:r>
    </w:p>
    <w:p w:rsidR="00564F52" w:rsidRPr="00282650" w:rsidRDefault="00564F5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1) представительного органа муниципального образования, главы муниципального образования или главы местной администрации;</w:t>
      </w:r>
    </w:p>
    <w:p w:rsidR="00564F52" w:rsidRPr="00282650" w:rsidRDefault="00564F5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2) органов государственной власти субъектов Российской Федерации;</w:t>
      </w:r>
    </w:p>
    <w:p w:rsidR="00564F52" w:rsidRPr="00282650" w:rsidRDefault="00564F52"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3) жителей муниципального образования или его части, в которых предлагается реализовать инициативный проект, </w:t>
      </w:r>
      <w:r w:rsidR="00183D98" w:rsidRPr="00282650">
        <w:rPr>
          <w:rFonts w:ascii="PT Astra Serif" w:hAnsi="PT Astra Serif" w:cs="Times New Roman"/>
          <w:sz w:val="24"/>
          <w:szCs w:val="24"/>
        </w:rPr>
        <w:t>–</w:t>
      </w:r>
      <w:r w:rsidRPr="00282650">
        <w:rPr>
          <w:rFonts w:ascii="PT Astra Serif" w:hAnsi="PT Astra Serif" w:cs="Times New Roman"/>
          <w:sz w:val="24"/>
          <w:szCs w:val="24"/>
        </w:rPr>
        <w:t xml:space="preserve"> для выявления мнения граждан о поддержке данного инициативного проекта.</w:t>
      </w:r>
    </w:p>
    <w:p w:rsidR="00F21330" w:rsidRPr="00282650" w:rsidRDefault="00B46523"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На основании вышеизложенного</w:t>
      </w:r>
      <w:r w:rsidR="00564F52" w:rsidRPr="00282650">
        <w:rPr>
          <w:rFonts w:ascii="PT Astra Serif" w:hAnsi="PT Astra Serif" w:cs="Times New Roman"/>
          <w:sz w:val="24"/>
          <w:szCs w:val="24"/>
        </w:rPr>
        <w:t xml:space="preserve"> данные нормативно-правовые акты </w:t>
      </w:r>
      <w:r w:rsidRPr="00282650">
        <w:rPr>
          <w:rFonts w:ascii="PT Astra Serif" w:hAnsi="PT Astra Serif" w:cs="Times New Roman"/>
          <w:sz w:val="24"/>
          <w:szCs w:val="24"/>
        </w:rPr>
        <w:t xml:space="preserve">были приведены </w:t>
      </w:r>
      <w:r w:rsidR="00564F52" w:rsidRPr="00282650">
        <w:rPr>
          <w:rFonts w:ascii="PT Astra Serif" w:hAnsi="PT Astra Serif" w:cs="Times New Roman"/>
          <w:sz w:val="24"/>
          <w:szCs w:val="24"/>
        </w:rPr>
        <w:t>в соответствие с положениями Федерального закона от 20 марта 2025 г. № 33-ФЗ «Об общих принципах организации местного самоуправления в единой системе публичной власти»</w:t>
      </w:r>
      <w:r w:rsidRPr="00282650">
        <w:rPr>
          <w:rFonts w:ascii="PT Astra Serif" w:hAnsi="PT Astra Serif" w:cs="Times New Roman"/>
          <w:sz w:val="24"/>
          <w:szCs w:val="24"/>
        </w:rPr>
        <w:t xml:space="preserve"> и приняты соответствующие решения Думы</w:t>
      </w:r>
      <w:r w:rsidR="00564F52" w:rsidRPr="00282650">
        <w:rPr>
          <w:rFonts w:ascii="PT Astra Serif" w:hAnsi="PT Astra Serif" w:cs="Times New Roman"/>
          <w:sz w:val="24"/>
          <w:szCs w:val="24"/>
        </w:rPr>
        <w:t>.</w:t>
      </w:r>
    </w:p>
    <w:p w:rsidR="00183D98" w:rsidRDefault="00183D98" w:rsidP="00282650">
      <w:pPr>
        <w:pStyle w:val="a3"/>
        <w:ind w:firstLine="709"/>
        <w:jc w:val="both"/>
        <w:rPr>
          <w:rFonts w:ascii="PT Astra Serif" w:hAnsi="PT Astra Serif" w:cs="Times New Roman"/>
          <w:sz w:val="24"/>
          <w:szCs w:val="24"/>
        </w:rPr>
      </w:pPr>
    </w:p>
    <w:p w:rsidR="00375706" w:rsidRDefault="00375706" w:rsidP="00282650">
      <w:pPr>
        <w:pStyle w:val="a3"/>
        <w:ind w:firstLine="709"/>
        <w:jc w:val="both"/>
        <w:rPr>
          <w:rFonts w:ascii="PT Astra Serif" w:hAnsi="PT Astra Serif" w:cs="Times New Roman"/>
          <w:sz w:val="24"/>
          <w:szCs w:val="24"/>
        </w:rPr>
      </w:pPr>
    </w:p>
    <w:p w:rsidR="00375706" w:rsidRPr="00282650" w:rsidRDefault="00375706" w:rsidP="00282650">
      <w:pPr>
        <w:pStyle w:val="a3"/>
        <w:ind w:firstLine="709"/>
        <w:jc w:val="both"/>
        <w:rPr>
          <w:rFonts w:ascii="PT Astra Serif" w:hAnsi="PT Astra Serif" w:cs="Times New Roman"/>
          <w:sz w:val="24"/>
          <w:szCs w:val="24"/>
        </w:rPr>
      </w:pPr>
    </w:p>
    <w:p w:rsidR="00785B9B" w:rsidRPr="00282650" w:rsidRDefault="00785B9B" w:rsidP="00306B3C">
      <w:pPr>
        <w:pStyle w:val="a3"/>
        <w:numPr>
          <w:ilvl w:val="0"/>
          <w:numId w:val="3"/>
        </w:numPr>
        <w:ind w:firstLine="0"/>
        <w:jc w:val="center"/>
        <w:rPr>
          <w:rFonts w:ascii="PT Astra Serif" w:eastAsiaTheme="minorHAnsi" w:hAnsi="PT Astra Serif" w:cs="Times New Roman"/>
          <w:b/>
          <w:sz w:val="24"/>
          <w:szCs w:val="24"/>
          <w:lang w:eastAsia="en-US"/>
        </w:rPr>
      </w:pPr>
      <w:r w:rsidRPr="00282650">
        <w:rPr>
          <w:rFonts w:ascii="PT Astra Serif" w:eastAsiaTheme="minorHAnsi" w:hAnsi="PT Astra Serif" w:cs="Times New Roman"/>
          <w:b/>
          <w:sz w:val="24"/>
          <w:szCs w:val="24"/>
          <w:lang w:eastAsia="en-US"/>
        </w:rPr>
        <w:lastRenderedPageBreak/>
        <w:t>Памятные мероприятия в год 80-летия Великой Победы и патриотическая работа</w:t>
      </w:r>
    </w:p>
    <w:p w:rsidR="00375706" w:rsidRDefault="00375706" w:rsidP="00282650">
      <w:pPr>
        <w:pStyle w:val="a3"/>
        <w:ind w:firstLine="709"/>
        <w:jc w:val="both"/>
        <w:rPr>
          <w:rFonts w:ascii="PT Astra Serif" w:eastAsiaTheme="minorHAnsi" w:hAnsi="PT Astra Serif" w:cs="Times New Roman"/>
          <w:sz w:val="24"/>
          <w:szCs w:val="24"/>
          <w:lang w:eastAsia="en-US"/>
        </w:rPr>
      </w:pP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год 80-летия Победы в Великой Отечественной войне и 84-й годовщины обороны Тулы особое внимание уделяли ветеранам.</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Лично навещал и поздравлял с днями рождения, памятными датами, вручал юбилейные медали «80 лет Победы в Великой Отечественной войне 1941-1945 гг.» и другие награды нашим уважаемым Василию Марковичу Мирошниченко, Валентине Константиновне </w:t>
      </w:r>
      <w:proofErr w:type="spellStart"/>
      <w:r w:rsidRPr="00282650">
        <w:rPr>
          <w:rFonts w:ascii="PT Astra Serif" w:eastAsiaTheme="minorHAnsi" w:hAnsi="PT Astra Serif" w:cs="Times New Roman"/>
          <w:sz w:val="24"/>
          <w:szCs w:val="24"/>
          <w:lang w:eastAsia="en-US"/>
        </w:rPr>
        <w:t>Семенчевой</w:t>
      </w:r>
      <w:proofErr w:type="spellEnd"/>
      <w:r w:rsidRPr="00282650">
        <w:rPr>
          <w:rFonts w:ascii="PT Astra Serif" w:eastAsiaTheme="minorHAnsi" w:hAnsi="PT Astra Serif" w:cs="Times New Roman"/>
          <w:sz w:val="24"/>
          <w:szCs w:val="24"/>
          <w:lang w:eastAsia="en-US"/>
        </w:rPr>
        <w:t xml:space="preserve">, Зинаиде Михайловне </w:t>
      </w:r>
      <w:proofErr w:type="spellStart"/>
      <w:r w:rsidRPr="00282650">
        <w:rPr>
          <w:rFonts w:ascii="PT Astra Serif" w:eastAsiaTheme="minorHAnsi" w:hAnsi="PT Astra Serif" w:cs="Times New Roman"/>
          <w:sz w:val="24"/>
          <w:szCs w:val="24"/>
          <w:lang w:eastAsia="en-US"/>
        </w:rPr>
        <w:t>Кистаевой</w:t>
      </w:r>
      <w:proofErr w:type="spellEnd"/>
      <w:r w:rsidRPr="00282650">
        <w:rPr>
          <w:rFonts w:ascii="PT Astra Serif" w:eastAsiaTheme="minorHAnsi" w:hAnsi="PT Astra Serif" w:cs="Times New Roman"/>
          <w:sz w:val="24"/>
          <w:szCs w:val="24"/>
          <w:lang w:eastAsia="en-US"/>
        </w:rPr>
        <w:t xml:space="preserve">, Нине Тимофеевне Абрамовой, Марии Николаевне Нартовой, Василию Алексеевичу Денисову, Владимиру Петровичу Лаврову, Афанасию Ильичу Белову, Николаю Ивановичу Титову, Сергею Митрофановичу Тарасенко, Лидии Васильевне </w:t>
      </w:r>
      <w:proofErr w:type="spellStart"/>
      <w:r w:rsidRPr="00282650">
        <w:rPr>
          <w:rFonts w:ascii="PT Astra Serif" w:eastAsiaTheme="minorHAnsi" w:hAnsi="PT Astra Serif" w:cs="Times New Roman"/>
          <w:sz w:val="24"/>
          <w:szCs w:val="24"/>
          <w:lang w:eastAsia="en-US"/>
        </w:rPr>
        <w:t>Забиякиной</w:t>
      </w:r>
      <w:proofErr w:type="spellEnd"/>
      <w:r w:rsidRPr="00282650">
        <w:rPr>
          <w:rFonts w:ascii="PT Astra Serif" w:eastAsiaTheme="minorHAnsi" w:hAnsi="PT Astra Serif" w:cs="Times New Roman"/>
          <w:sz w:val="24"/>
          <w:szCs w:val="24"/>
          <w:lang w:eastAsia="en-US"/>
        </w:rPr>
        <w:t xml:space="preserve">, Клавдии Ивановне Тихомировой, Киму Васильевичу Демидову, Ивану Васильевичу Федосееву, Павлу Павловичу Агапову.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Нам повезло, что мы можем лично пообщаться с ветеранами, пожать им руку, сказать спасибо за бессмертный подвиг и активную деятельность в послевоенные годы. Наш долг – окружить их вниманием и заботой. Весной отремонтировали балкон А.Д. Журавлевой при поддержке Центрального конструкторского бюро </w:t>
      </w:r>
      <w:proofErr w:type="spellStart"/>
      <w:r w:rsidRPr="00282650">
        <w:rPr>
          <w:rFonts w:ascii="PT Astra Serif" w:eastAsiaTheme="minorHAnsi" w:hAnsi="PT Astra Serif" w:cs="Times New Roman"/>
          <w:sz w:val="24"/>
          <w:szCs w:val="24"/>
          <w:lang w:eastAsia="en-US"/>
        </w:rPr>
        <w:t>аппаратостроения</w:t>
      </w:r>
      <w:proofErr w:type="spellEnd"/>
      <w:r w:rsidRPr="00282650">
        <w:rPr>
          <w:rFonts w:ascii="PT Astra Serif" w:eastAsiaTheme="minorHAnsi" w:hAnsi="PT Astra Serif" w:cs="Times New Roman"/>
          <w:sz w:val="24"/>
          <w:szCs w:val="24"/>
          <w:lang w:eastAsia="en-US"/>
        </w:rPr>
        <w:t>, чтобы ветеран могла дышать свежим воздухом. В.П. Лаврову при поддержке депутатов</w:t>
      </w:r>
      <w:r w:rsidR="00183D98" w:rsidRPr="00282650">
        <w:rPr>
          <w:rFonts w:ascii="PT Astra Serif" w:eastAsiaTheme="minorHAnsi" w:hAnsi="PT Astra Serif" w:cs="Times New Roman"/>
          <w:sz w:val="24"/>
          <w:szCs w:val="24"/>
          <w:lang w:eastAsia="en-US"/>
        </w:rPr>
        <w:t xml:space="preserve"> А.Г. Шахова и А.Е. </w:t>
      </w:r>
      <w:proofErr w:type="spellStart"/>
      <w:r w:rsidR="00183D98" w:rsidRPr="00282650">
        <w:rPr>
          <w:rFonts w:ascii="PT Astra Serif" w:eastAsiaTheme="minorHAnsi" w:hAnsi="PT Astra Serif" w:cs="Times New Roman"/>
          <w:sz w:val="24"/>
          <w:szCs w:val="24"/>
          <w:lang w:eastAsia="en-US"/>
        </w:rPr>
        <w:t>Ишутиина</w:t>
      </w:r>
      <w:proofErr w:type="spellEnd"/>
      <w:r w:rsidRPr="00282650">
        <w:rPr>
          <w:rFonts w:ascii="PT Astra Serif" w:eastAsiaTheme="minorHAnsi" w:hAnsi="PT Astra Serif" w:cs="Times New Roman"/>
          <w:sz w:val="24"/>
          <w:szCs w:val="24"/>
          <w:lang w:eastAsia="en-US"/>
        </w:rPr>
        <w:t xml:space="preserve"> установили кондиционер, заменили линолеум. </w:t>
      </w:r>
    </w:p>
    <w:p w:rsidR="00766A94" w:rsidRPr="00282650" w:rsidRDefault="00766A94"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соответствии с поручением Президента Российской Федерации от 15 января 2025 года</w:t>
      </w:r>
      <w:r w:rsidR="00842A61" w:rsidRPr="00282650">
        <w:rPr>
          <w:rFonts w:ascii="PT Astra Serif" w:eastAsiaTheme="minorHAnsi" w:hAnsi="PT Astra Serif" w:cs="Times New Roman"/>
          <w:sz w:val="24"/>
          <w:szCs w:val="24"/>
          <w:lang w:eastAsia="en-US"/>
        </w:rPr>
        <w:t xml:space="preserve"> </w:t>
      </w:r>
      <w:r w:rsidRPr="00282650">
        <w:rPr>
          <w:rFonts w:ascii="PT Astra Serif" w:eastAsiaTheme="minorHAnsi" w:hAnsi="PT Astra Serif" w:cs="Times New Roman"/>
          <w:sz w:val="24"/>
          <w:szCs w:val="24"/>
          <w:lang w:eastAsia="en-US"/>
        </w:rPr>
        <w:t>депутаты внесли изменения в Положение «О звании «Почетный гражданин города-героя Тулы», согласно которым в знак глубокого уважения и благод</w:t>
      </w:r>
      <w:r w:rsidR="00F62D96" w:rsidRPr="00282650">
        <w:rPr>
          <w:rFonts w:ascii="PT Astra Serif" w:eastAsiaTheme="minorHAnsi" w:hAnsi="PT Astra Serif" w:cs="Times New Roman"/>
          <w:sz w:val="24"/>
          <w:szCs w:val="24"/>
          <w:lang w:eastAsia="en-US"/>
        </w:rPr>
        <w:t xml:space="preserve">арности за </w:t>
      </w:r>
      <w:r w:rsidRPr="00282650">
        <w:rPr>
          <w:rFonts w:ascii="PT Astra Serif" w:eastAsiaTheme="minorHAnsi" w:hAnsi="PT Astra Serif" w:cs="Times New Roman"/>
          <w:sz w:val="24"/>
          <w:szCs w:val="24"/>
          <w:lang w:eastAsia="en-US"/>
        </w:rPr>
        <w:t>вклад в Победу и героизм, проявленный в годы войны, звание «Почетн</w:t>
      </w:r>
      <w:r w:rsidR="00F62D96" w:rsidRPr="00282650">
        <w:rPr>
          <w:rFonts w:ascii="PT Astra Serif" w:eastAsiaTheme="minorHAnsi" w:hAnsi="PT Astra Serif" w:cs="Times New Roman"/>
          <w:sz w:val="24"/>
          <w:szCs w:val="24"/>
          <w:lang w:eastAsia="en-US"/>
        </w:rPr>
        <w:t>ый гражданин города-героя Тулы»</w:t>
      </w:r>
      <w:r w:rsidRPr="00282650">
        <w:rPr>
          <w:rFonts w:ascii="PT Astra Serif" w:eastAsiaTheme="minorHAnsi" w:hAnsi="PT Astra Serif" w:cs="Times New Roman"/>
          <w:sz w:val="24"/>
          <w:szCs w:val="24"/>
          <w:lang w:eastAsia="en-US"/>
        </w:rPr>
        <w:t xml:space="preserve"> присваивается инвалидам и участникам Великой Отечественной войны. Социальные гарантии и статус, предусмотренные положением, распространяются на данную категорию лиц.</w:t>
      </w:r>
    </w:p>
    <w:p w:rsidR="00766A94" w:rsidRPr="00282650" w:rsidRDefault="00766A94"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Инвалидам и участникам Великой Отечественной войны, удостоенным звания «Почетный гражданин города-героя Тулы», независимо от года присвоения, в 2025 году установлена единовременная социальная выплата в размере 50 тысяч рублей. Данная мера призвана оказать дополнительную социальную поддержку ветеранам и выразить благодарность за их не</w:t>
      </w:r>
      <w:r w:rsidR="00183D98" w:rsidRPr="00282650">
        <w:rPr>
          <w:rFonts w:ascii="PT Astra Serif" w:eastAsiaTheme="minorHAnsi" w:hAnsi="PT Astra Serif" w:cs="Times New Roman"/>
          <w:sz w:val="24"/>
          <w:szCs w:val="24"/>
          <w:lang w:eastAsia="en-US"/>
        </w:rPr>
        <w:t>оценимый</w:t>
      </w:r>
      <w:r w:rsidRPr="00282650">
        <w:rPr>
          <w:rFonts w:ascii="PT Astra Serif" w:eastAsiaTheme="minorHAnsi" w:hAnsi="PT Astra Serif" w:cs="Times New Roman"/>
          <w:sz w:val="24"/>
          <w:szCs w:val="24"/>
          <w:lang w:eastAsia="en-US"/>
        </w:rPr>
        <w:t xml:space="preserve"> вклад в Великую Победу.</w:t>
      </w:r>
    </w:p>
    <w:p w:rsidR="00766A94" w:rsidRPr="00282650" w:rsidRDefault="00766A94"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2025 году Думой было принято решение присвоить звание «Почетный гражданин города-героя Тулы» 26 инвалидам и участникам Великой Отечественной войны, постоянно проживающим в муниципальном образовании город Тула. Торжественная церемония вручения удостоверений и зн</w:t>
      </w:r>
      <w:r w:rsidR="003C04FA" w:rsidRPr="00282650">
        <w:rPr>
          <w:rFonts w:ascii="PT Astra Serif" w:eastAsiaTheme="minorHAnsi" w:hAnsi="PT Astra Serif" w:cs="Times New Roman"/>
          <w:sz w:val="24"/>
          <w:szCs w:val="24"/>
          <w:lang w:eastAsia="en-US"/>
        </w:rPr>
        <w:t>аков «Почетный гражданин города</w:t>
      </w:r>
      <w:r w:rsidRPr="00282650">
        <w:rPr>
          <w:rFonts w:ascii="PT Astra Serif" w:eastAsiaTheme="minorHAnsi" w:hAnsi="PT Astra Serif" w:cs="Times New Roman"/>
          <w:sz w:val="24"/>
          <w:szCs w:val="24"/>
          <w:lang w:eastAsia="en-US"/>
        </w:rPr>
        <w:t>–героя Тулы» состоялась 4 марта 2025 года в Тульском г</w:t>
      </w:r>
      <w:r w:rsidR="003C04FA" w:rsidRPr="00282650">
        <w:rPr>
          <w:rFonts w:ascii="PT Astra Serif" w:eastAsiaTheme="minorHAnsi" w:hAnsi="PT Astra Serif" w:cs="Times New Roman"/>
          <w:sz w:val="24"/>
          <w:szCs w:val="24"/>
          <w:lang w:eastAsia="en-US"/>
        </w:rPr>
        <w:t xml:space="preserve">осударственном музее оружия с </w:t>
      </w:r>
      <w:r w:rsidRPr="00282650">
        <w:rPr>
          <w:rFonts w:ascii="PT Astra Serif" w:eastAsiaTheme="minorHAnsi" w:hAnsi="PT Astra Serif" w:cs="Times New Roman"/>
          <w:sz w:val="24"/>
          <w:szCs w:val="24"/>
          <w:lang w:eastAsia="en-US"/>
        </w:rPr>
        <w:t>участием депутатов Тульской областной и городской Дум, активистов общественных патриотических организаций, курсантов Тульского суворовского военного училища, юнармейцев, кадетов</w:t>
      </w:r>
      <w:r w:rsidR="003C04FA" w:rsidRPr="00282650">
        <w:rPr>
          <w:rFonts w:ascii="PT Astra Serif" w:eastAsiaTheme="minorHAnsi" w:hAnsi="PT Astra Serif" w:cs="Times New Roman"/>
          <w:sz w:val="24"/>
          <w:szCs w:val="24"/>
          <w:lang w:eastAsia="en-US"/>
        </w:rPr>
        <w:t xml:space="preserve">. По состоянию здоровья лично присутствовать смогли только </w:t>
      </w:r>
      <w:r w:rsidRPr="00282650">
        <w:rPr>
          <w:rFonts w:ascii="PT Astra Serif" w:eastAsiaTheme="minorHAnsi" w:hAnsi="PT Astra Serif" w:cs="Times New Roman"/>
          <w:sz w:val="24"/>
          <w:szCs w:val="24"/>
          <w:lang w:eastAsia="en-US"/>
        </w:rPr>
        <w:t xml:space="preserve">пятеро фронтовиков: Афанасий Ильич Белов, Василий Алексеевич Денисов, Зинаида Михайловна </w:t>
      </w:r>
      <w:proofErr w:type="spellStart"/>
      <w:r w:rsidRPr="00282650">
        <w:rPr>
          <w:rFonts w:ascii="PT Astra Serif" w:eastAsiaTheme="minorHAnsi" w:hAnsi="PT Astra Serif" w:cs="Times New Roman"/>
          <w:sz w:val="24"/>
          <w:szCs w:val="24"/>
          <w:lang w:eastAsia="en-US"/>
        </w:rPr>
        <w:t>Кистаева</w:t>
      </w:r>
      <w:proofErr w:type="spellEnd"/>
      <w:r w:rsidRPr="00282650">
        <w:rPr>
          <w:rFonts w:ascii="PT Astra Serif" w:eastAsiaTheme="minorHAnsi" w:hAnsi="PT Astra Serif" w:cs="Times New Roman"/>
          <w:sz w:val="24"/>
          <w:szCs w:val="24"/>
          <w:lang w:eastAsia="en-US"/>
        </w:rPr>
        <w:t>, Владимир Петрович Лавров, Мария Николаевна Нартова.</w:t>
      </w:r>
    </w:p>
    <w:p w:rsidR="00766A94" w:rsidRPr="00282650" w:rsidRDefault="00766A94"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Все</w:t>
      </w:r>
      <w:r w:rsidR="003C04FA" w:rsidRPr="00282650">
        <w:rPr>
          <w:rFonts w:ascii="PT Astra Serif" w:eastAsiaTheme="minorHAnsi" w:hAnsi="PT Astra Serif" w:cs="Times New Roman"/>
          <w:sz w:val="24"/>
          <w:szCs w:val="24"/>
          <w:lang w:eastAsia="en-US"/>
        </w:rPr>
        <w:t>м</w:t>
      </w:r>
      <w:r w:rsidRPr="00282650">
        <w:rPr>
          <w:rFonts w:ascii="PT Astra Serif" w:eastAsiaTheme="minorHAnsi" w:hAnsi="PT Astra Serif" w:cs="Times New Roman"/>
          <w:sz w:val="24"/>
          <w:szCs w:val="24"/>
          <w:lang w:eastAsia="en-US"/>
        </w:rPr>
        <w:t xml:space="preserve"> ветеран</w:t>
      </w:r>
      <w:r w:rsidR="003C04FA" w:rsidRPr="00282650">
        <w:rPr>
          <w:rFonts w:ascii="PT Astra Serif" w:eastAsiaTheme="minorHAnsi" w:hAnsi="PT Astra Serif" w:cs="Times New Roman"/>
          <w:sz w:val="24"/>
          <w:szCs w:val="24"/>
          <w:lang w:eastAsia="en-US"/>
        </w:rPr>
        <w:t>ам</w:t>
      </w:r>
      <w:r w:rsidRPr="00282650">
        <w:rPr>
          <w:rFonts w:ascii="PT Astra Serif" w:eastAsiaTheme="minorHAnsi" w:hAnsi="PT Astra Serif" w:cs="Times New Roman"/>
          <w:sz w:val="24"/>
          <w:szCs w:val="24"/>
          <w:lang w:eastAsia="en-US"/>
        </w:rPr>
        <w:t xml:space="preserve">, которые не смогли приехать на торжественное награждение, </w:t>
      </w:r>
      <w:r w:rsidR="003C04FA" w:rsidRPr="00282650">
        <w:rPr>
          <w:rFonts w:ascii="PT Astra Serif" w:eastAsiaTheme="minorHAnsi" w:hAnsi="PT Astra Serif" w:cs="Times New Roman"/>
          <w:sz w:val="24"/>
          <w:szCs w:val="24"/>
          <w:lang w:eastAsia="en-US"/>
        </w:rPr>
        <w:t>вместе с</w:t>
      </w:r>
      <w:r w:rsidRPr="00282650">
        <w:rPr>
          <w:rFonts w:ascii="PT Astra Serif" w:eastAsiaTheme="minorHAnsi" w:hAnsi="PT Astra Serif" w:cs="Times New Roman"/>
          <w:sz w:val="24"/>
          <w:szCs w:val="24"/>
          <w:lang w:eastAsia="en-US"/>
        </w:rPr>
        <w:t xml:space="preserve"> глав</w:t>
      </w:r>
      <w:r w:rsidR="003C04FA" w:rsidRPr="00282650">
        <w:rPr>
          <w:rFonts w:ascii="PT Astra Serif" w:eastAsiaTheme="minorHAnsi" w:hAnsi="PT Astra Serif" w:cs="Times New Roman"/>
          <w:sz w:val="24"/>
          <w:szCs w:val="24"/>
          <w:lang w:eastAsia="en-US"/>
        </w:rPr>
        <w:t>ой</w:t>
      </w:r>
      <w:r w:rsidRPr="00282650">
        <w:rPr>
          <w:rFonts w:ascii="PT Astra Serif" w:eastAsiaTheme="minorHAnsi" w:hAnsi="PT Astra Serif" w:cs="Times New Roman"/>
          <w:sz w:val="24"/>
          <w:szCs w:val="24"/>
          <w:lang w:eastAsia="en-US"/>
        </w:rPr>
        <w:t xml:space="preserve"> администрации города Тулы</w:t>
      </w:r>
      <w:r w:rsidR="003C04FA" w:rsidRPr="00282650">
        <w:rPr>
          <w:rFonts w:ascii="PT Astra Serif" w:eastAsiaTheme="minorHAnsi" w:hAnsi="PT Astra Serif" w:cs="Times New Roman"/>
          <w:sz w:val="24"/>
          <w:szCs w:val="24"/>
          <w:lang w:eastAsia="en-US"/>
        </w:rPr>
        <w:t xml:space="preserve"> почетные знаки вручили</w:t>
      </w:r>
      <w:r w:rsidRPr="00282650">
        <w:rPr>
          <w:rFonts w:ascii="PT Astra Serif" w:eastAsiaTheme="minorHAnsi" w:hAnsi="PT Astra Serif" w:cs="Times New Roman"/>
          <w:sz w:val="24"/>
          <w:szCs w:val="24"/>
          <w:lang w:eastAsia="en-US"/>
        </w:rPr>
        <w:t xml:space="preserve"> лично</w:t>
      </w:r>
      <w:r w:rsidR="003C04FA" w:rsidRPr="00282650">
        <w:rPr>
          <w:rFonts w:ascii="PT Astra Serif" w:eastAsiaTheme="minorHAnsi" w:hAnsi="PT Astra Serif" w:cs="Times New Roman"/>
          <w:sz w:val="24"/>
          <w:szCs w:val="24"/>
          <w:lang w:eastAsia="en-US"/>
        </w:rPr>
        <w:t xml:space="preserve"> на дому. П</w:t>
      </w:r>
      <w:r w:rsidRPr="00282650">
        <w:rPr>
          <w:rFonts w:ascii="PT Astra Serif" w:eastAsiaTheme="minorHAnsi" w:hAnsi="PT Astra Serif" w:cs="Times New Roman"/>
          <w:sz w:val="24"/>
          <w:szCs w:val="24"/>
          <w:lang w:eastAsia="en-US"/>
        </w:rPr>
        <w:t>оздравили ветеранов, выразили благодарность за мужество и стойкость.</w:t>
      </w:r>
    </w:p>
    <w:p w:rsidR="003C04FA" w:rsidRPr="00282650" w:rsidRDefault="003C04FA"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Удостоенные звания </w:t>
      </w:r>
      <w:r w:rsidR="007E6BA4" w:rsidRPr="00282650">
        <w:rPr>
          <w:rFonts w:ascii="PT Astra Serif" w:eastAsiaTheme="minorHAnsi" w:hAnsi="PT Astra Serif" w:cs="Times New Roman"/>
          <w:sz w:val="24"/>
          <w:szCs w:val="24"/>
          <w:lang w:eastAsia="en-US"/>
        </w:rPr>
        <w:t xml:space="preserve">Анатолий Николаевич </w:t>
      </w:r>
      <w:r w:rsidR="00766A94" w:rsidRPr="00282650">
        <w:rPr>
          <w:rFonts w:ascii="PT Astra Serif" w:eastAsiaTheme="minorHAnsi" w:hAnsi="PT Astra Serif" w:cs="Times New Roman"/>
          <w:sz w:val="24"/>
          <w:szCs w:val="24"/>
          <w:lang w:eastAsia="en-US"/>
        </w:rPr>
        <w:t xml:space="preserve">Калинин и </w:t>
      </w:r>
      <w:r w:rsidR="007E6BA4" w:rsidRPr="00282650">
        <w:rPr>
          <w:rFonts w:ascii="PT Astra Serif" w:eastAsiaTheme="minorHAnsi" w:hAnsi="PT Astra Serif" w:cs="Times New Roman"/>
          <w:sz w:val="24"/>
          <w:szCs w:val="24"/>
          <w:lang w:eastAsia="en-US"/>
        </w:rPr>
        <w:t xml:space="preserve">Надежда Андреевна </w:t>
      </w:r>
      <w:proofErr w:type="spellStart"/>
      <w:r w:rsidR="00766A94" w:rsidRPr="00282650">
        <w:rPr>
          <w:rFonts w:ascii="PT Astra Serif" w:eastAsiaTheme="minorHAnsi" w:hAnsi="PT Astra Serif" w:cs="Times New Roman"/>
          <w:sz w:val="24"/>
          <w:szCs w:val="24"/>
          <w:lang w:eastAsia="en-US"/>
        </w:rPr>
        <w:t>Материкина</w:t>
      </w:r>
      <w:proofErr w:type="spellEnd"/>
      <w:r w:rsidR="00766A94" w:rsidRPr="00282650">
        <w:rPr>
          <w:rFonts w:ascii="PT Astra Serif" w:eastAsiaTheme="minorHAnsi" w:hAnsi="PT Astra Serif" w:cs="Times New Roman"/>
          <w:sz w:val="24"/>
          <w:szCs w:val="24"/>
          <w:lang w:eastAsia="en-US"/>
        </w:rPr>
        <w:t>, к сожалению,</w:t>
      </w:r>
      <w:r w:rsidRPr="00282650">
        <w:rPr>
          <w:rFonts w:ascii="PT Astra Serif" w:eastAsiaTheme="minorHAnsi" w:hAnsi="PT Astra Serif" w:cs="Times New Roman"/>
          <w:sz w:val="24"/>
          <w:szCs w:val="24"/>
          <w:lang w:eastAsia="en-US"/>
        </w:rPr>
        <w:t xml:space="preserve"> не дожили до </w:t>
      </w:r>
      <w:r w:rsidR="00766A94" w:rsidRPr="00282650">
        <w:rPr>
          <w:rFonts w:ascii="PT Astra Serif" w:eastAsiaTheme="minorHAnsi" w:hAnsi="PT Astra Serif" w:cs="Times New Roman"/>
          <w:sz w:val="24"/>
          <w:szCs w:val="24"/>
          <w:lang w:eastAsia="en-US"/>
        </w:rPr>
        <w:t xml:space="preserve">торжественной церемонии вручения награды. В знак глубокой признательности за их заслуги перед страной на очередном заседании Тульской городской Думы в марте 2025 года </w:t>
      </w:r>
      <w:r w:rsidRPr="00282650">
        <w:rPr>
          <w:rFonts w:ascii="PT Astra Serif" w:eastAsiaTheme="minorHAnsi" w:hAnsi="PT Astra Serif" w:cs="Times New Roman"/>
          <w:sz w:val="24"/>
          <w:szCs w:val="24"/>
          <w:lang w:eastAsia="en-US"/>
        </w:rPr>
        <w:t>знак «Почетный гражданин города-</w:t>
      </w:r>
      <w:r w:rsidR="00766A94" w:rsidRPr="00282650">
        <w:rPr>
          <w:rFonts w:ascii="PT Astra Serif" w:eastAsiaTheme="minorHAnsi" w:hAnsi="PT Astra Serif" w:cs="Times New Roman"/>
          <w:sz w:val="24"/>
          <w:szCs w:val="24"/>
          <w:lang w:eastAsia="en-US"/>
        </w:rPr>
        <w:t>героя Тулы» и памятная</w:t>
      </w:r>
      <w:r w:rsidRPr="00282650">
        <w:rPr>
          <w:rFonts w:ascii="PT Astra Serif" w:eastAsiaTheme="minorHAnsi" w:hAnsi="PT Astra Serif" w:cs="Times New Roman"/>
          <w:sz w:val="24"/>
          <w:szCs w:val="24"/>
          <w:lang w:eastAsia="en-US"/>
        </w:rPr>
        <w:t xml:space="preserve"> плакетка были переданы </w:t>
      </w:r>
      <w:r w:rsidR="00183D98" w:rsidRPr="00282650">
        <w:rPr>
          <w:rFonts w:ascii="PT Astra Serif" w:eastAsiaTheme="minorHAnsi" w:hAnsi="PT Astra Serif" w:cs="Times New Roman"/>
          <w:sz w:val="24"/>
          <w:szCs w:val="24"/>
          <w:lang w:eastAsia="en-US"/>
        </w:rPr>
        <w:t xml:space="preserve">на хранение </w:t>
      </w:r>
      <w:r w:rsidRPr="00282650">
        <w:rPr>
          <w:rFonts w:ascii="PT Astra Serif" w:eastAsiaTheme="minorHAnsi" w:hAnsi="PT Astra Serif" w:cs="Times New Roman"/>
          <w:sz w:val="24"/>
          <w:szCs w:val="24"/>
          <w:lang w:eastAsia="en-US"/>
        </w:rPr>
        <w:t>их родственникам</w:t>
      </w:r>
      <w:r w:rsidR="00766A94" w:rsidRPr="00282650">
        <w:rPr>
          <w:rFonts w:ascii="PT Astra Serif" w:eastAsiaTheme="minorHAnsi" w:hAnsi="PT Astra Serif" w:cs="Times New Roman"/>
          <w:sz w:val="24"/>
          <w:szCs w:val="24"/>
          <w:lang w:eastAsia="en-US"/>
        </w:rPr>
        <w:t>.</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 областной столице проходило много мероприятий, посвященных памятным датам, в которых принимал участие вместе с коллегами. Так, в музее обороны Тулы прошла акция «Знамя Бессмертного полка» </w:t>
      </w:r>
      <w:r w:rsidR="003C04FA" w:rsidRPr="00282650">
        <w:rPr>
          <w:rFonts w:ascii="PT Astra Serif" w:eastAsiaTheme="minorHAnsi" w:hAnsi="PT Astra Serif" w:cs="Times New Roman"/>
          <w:sz w:val="24"/>
          <w:szCs w:val="24"/>
          <w:lang w:eastAsia="en-US"/>
        </w:rPr>
        <w:t>–</w:t>
      </w:r>
      <w:r w:rsidRPr="00282650">
        <w:rPr>
          <w:rFonts w:ascii="PT Astra Serif" w:eastAsiaTheme="minorHAnsi" w:hAnsi="PT Astra Serif" w:cs="Times New Roman"/>
          <w:sz w:val="24"/>
          <w:szCs w:val="24"/>
          <w:lang w:eastAsia="en-US"/>
        </w:rPr>
        <w:t xml:space="preserve"> на полотне размером 140 метров посетители музея оставили более тысячи имен героев своих семей. Знамя хранится в коллекции Тульского музейного объединения.</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lastRenderedPageBreak/>
        <w:t xml:space="preserve">Побывал на премьере музыкального спектакля «Война сильна </w:t>
      </w:r>
      <w:r w:rsidR="003C04FA" w:rsidRPr="00282650">
        <w:rPr>
          <w:rFonts w:ascii="PT Astra Serif" w:eastAsiaTheme="minorHAnsi" w:hAnsi="PT Astra Serif" w:cs="Times New Roman"/>
          <w:sz w:val="24"/>
          <w:szCs w:val="24"/>
          <w:lang w:eastAsia="en-US"/>
        </w:rPr>
        <w:t>–</w:t>
      </w:r>
      <w:r w:rsidRPr="00282650">
        <w:rPr>
          <w:rFonts w:ascii="PT Astra Serif" w:eastAsiaTheme="minorHAnsi" w:hAnsi="PT Astra Serif" w:cs="Times New Roman"/>
          <w:sz w:val="24"/>
          <w:szCs w:val="24"/>
          <w:lang w:eastAsia="en-US"/>
        </w:rPr>
        <w:t xml:space="preserve"> любовь сильнее!», который поставили участницы объединения «Жены героев».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Вместе с членами общественной организации «Жители блокадного </w:t>
      </w:r>
      <w:proofErr w:type="gramStart"/>
      <w:r w:rsidRPr="00282650">
        <w:rPr>
          <w:rFonts w:ascii="PT Astra Serif" w:eastAsiaTheme="minorHAnsi" w:hAnsi="PT Astra Serif" w:cs="Times New Roman"/>
          <w:sz w:val="24"/>
          <w:szCs w:val="24"/>
          <w:lang w:eastAsia="en-US"/>
        </w:rPr>
        <w:t>Ленинграда»</w:t>
      </w:r>
      <w:r w:rsidR="00815D6E">
        <w:rPr>
          <w:rFonts w:ascii="PT Astra Serif" w:eastAsiaTheme="minorHAnsi" w:hAnsi="PT Astra Serif" w:cs="Times New Roman"/>
          <w:sz w:val="24"/>
          <w:szCs w:val="24"/>
          <w:lang w:eastAsia="en-US"/>
        </w:rPr>
        <w:t xml:space="preserve">   </w:t>
      </w:r>
      <w:proofErr w:type="gramEnd"/>
      <w:r w:rsidR="00815D6E">
        <w:rPr>
          <w:rFonts w:ascii="PT Astra Serif" w:eastAsiaTheme="minorHAnsi" w:hAnsi="PT Astra Serif" w:cs="Times New Roman"/>
          <w:sz w:val="24"/>
          <w:szCs w:val="24"/>
          <w:lang w:eastAsia="en-US"/>
        </w:rPr>
        <w:t xml:space="preserve">                </w:t>
      </w:r>
      <w:r w:rsidRPr="00282650">
        <w:rPr>
          <w:rFonts w:ascii="PT Astra Serif" w:eastAsiaTheme="minorHAnsi" w:hAnsi="PT Astra Serif" w:cs="Times New Roman"/>
          <w:sz w:val="24"/>
          <w:szCs w:val="24"/>
          <w:lang w:eastAsia="en-US"/>
        </w:rPr>
        <w:t xml:space="preserve"> </w:t>
      </w:r>
      <w:r w:rsidR="0015563E" w:rsidRPr="00282650">
        <w:rPr>
          <w:rFonts w:ascii="PT Astra Serif" w:eastAsiaTheme="minorHAnsi" w:hAnsi="PT Astra Serif" w:cs="Times New Roman"/>
          <w:sz w:val="24"/>
          <w:szCs w:val="24"/>
          <w:lang w:eastAsia="en-US"/>
        </w:rPr>
        <w:t>Л.П.</w:t>
      </w:r>
      <w:r w:rsidRPr="00282650">
        <w:rPr>
          <w:rFonts w:ascii="PT Astra Serif" w:eastAsiaTheme="minorHAnsi" w:hAnsi="PT Astra Serif" w:cs="Times New Roman"/>
          <w:sz w:val="24"/>
          <w:szCs w:val="24"/>
          <w:lang w:eastAsia="en-US"/>
        </w:rPr>
        <w:t xml:space="preserve"> Николаевой, </w:t>
      </w:r>
      <w:r w:rsidR="0015563E" w:rsidRPr="00282650">
        <w:rPr>
          <w:rFonts w:ascii="PT Astra Serif" w:eastAsiaTheme="minorHAnsi" w:hAnsi="PT Astra Serif" w:cs="Times New Roman"/>
          <w:sz w:val="24"/>
          <w:szCs w:val="24"/>
          <w:lang w:eastAsia="en-US"/>
        </w:rPr>
        <w:t>Т.А.</w:t>
      </w:r>
      <w:r w:rsidRPr="00282650">
        <w:rPr>
          <w:rFonts w:ascii="PT Astra Serif" w:eastAsiaTheme="minorHAnsi" w:hAnsi="PT Astra Serif" w:cs="Times New Roman"/>
          <w:sz w:val="24"/>
          <w:szCs w:val="24"/>
          <w:lang w:eastAsia="en-US"/>
        </w:rPr>
        <w:t xml:space="preserve"> </w:t>
      </w:r>
      <w:proofErr w:type="spellStart"/>
      <w:r w:rsidRPr="00282650">
        <w:rPr>
          <w:rFonts w:ascii="PT Astra Serif" w:eastAsiaTheme="minorHAnsi" w:hAnsi="PT Astra Serif" w:cs="Times New Roman"/>
          <w:sz w:val="24"/>
          <w:szCs w:val="24"/>
          <w:lang w:eastAsia="en-US"/>
        </w:rPr>
        <w:t>Холодковой</w:t>
      </w:r>
      <w:proofErr w:type="spellEnd"/>
      <w:r w:rsidRPr="00282650">
        <w:rPr>
          <w:rFonts w:ascii="PT Astra Serif" w:eastAsiaTheme="minorHAnsi" w:hAnsi="PT Astra Serif" w:cs="Times New Roman"/>
          <w:sz w:val="24"/>
          <w:szCs w:val="24"/>
          <w:lang w:eastAsia="en-US"/>
        </w:rPr>
        <w:t xml:space="preserve">, </w:t>
      </w:r>
      <w:r w:rsidR="0015563E" w:rsidRPr="00282650">
        <w:rPr>
          <w:rFonts w:ascii="PT Astra Serif" w:eastAsiaTheme="minorHAnsi" w:hAnsi="PT Astra Serif" w:cs="Times New Roman"/>
          <w:sz w:val="24"/>
          <w:szCs w:val="24"/>
          <w:lang w:eastAsia="en-US"/>
        </w:rPr>
        <w:t>С.И.</w:t>
      </w:r>
      <w:r w:rsidRPr="00282650">
        <w:rPr>
          <w:rFonts w:ascii="PT Astra Serif" w:eastAsiaTheme="minorHAnsi" w:hAnsi="PT Astra Serif" w:cs="Times New Roman"/>
          <w:sz w:val="24"/>
          <w:szCs w:val="24"/>
          <w:lang w:eastAsia="en-US"/>
        </w:rPr>
        <w:t xml:space="preserve"> </w:t>
      </w:r>
      <w:proofErr w:type="spellStart"/>
      <w:r w:rsidRPr="00282650">
        <w:rPr>
          <w:rFonts w:ascii="PT Astra Serif" w:eastAsiaTheme="minorHAnsi" w:hAnsi="PT Astra Serif" w:cs="Times New Roman"/>
          <w:sz w:val="24"/>
          <w:szCs w:val="24"/>
          <w:lang w:eastAsia="en-US"/>
        </w:rPr>
        <w:t>Юрковым</w:t>
      </w:r>
      <w:proofErr w:type="spellEnd"/>
      <w:r w:rsidRPr="00282650">
        <w:rPr>
          <w:rFonts w:ascii="PT Astra Serif" w:eastAsiaTheme="minorHAnsi" w:hAnsi="PT Astra Serif" w:cs="Times New Roman"/>
          <w:sz w:val="24"/>
          <w:szCs w:val="24"/>
          <w:lang w:eastAsia="en-US"/>
        </w:rPr>
        <w:t xml:space="preserve"> побывали в центре образования № 39 имени Героя Советского Союза А.А. Рогожина. Для гостей провели экскурсию, показали музей боевой и трудовой славы, ветераны пообщались с ребятами.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 феврале принял участие в форуме «Герои нашего времени», организованном Общественной палатой Тульской области при участии Комитета семей воинов Отечества. Мероприятие собрало три поколения победителей. Вручил медали военным и волонтерам.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преддверии Дня защитника Отечества возложили цветы к Вечному огню на площади Победы и к мемориалу «Защитникам Родины». В храме иконы Божией Матери «Утоли моя печали» прошла лития по погибшим воинам.</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Побывал на уроке мужества, посвященном памяти Героя России Дмитрия Евгеньевича Горшкова в центре образования № 1 – гуманитарно-математическом лицее, который носит имя выпускника.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марте принял участие в открытии II Международного научно-общественного форума «Вторая мировая война: история и историческая память в России и мире».</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апреле вместе с коллегами-депутатами принял участие в ежегодной патриотической акции «Диктант Победы». Масштабное тестирование знаний о событиях Великой Отечественной войны прошло в седьмой раз.</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начале апреля на площади Победы был дан старт патриотической акции «Равнение на Знамя Победы», посвященной 80-й годовщине Победы. У монумента «Героическим защитникам Тулы, отстоявшим город в 1941 году» развернули 200-метровую копию Знамени Победы. Реликвия побывала в 25 муниципальных образованиях Тульской области. В этот же день была развернута 300-метровая Георгиевская лента.</w:t>
      </w:r>
    </w:p>
    <w:p w:rsidR="00FB7D50" w:rsidRPr="00282650" w:rsidRDefault="00FB7D50" w:rsidP="00282650">
      <w:pPr>
        <w:pStyle w:val="a3"/>
        <w:ind w:firstLine="709"/>
        <w:jc w:val="both"/>
        <w:rPr>
          <w:rFonts w:ascii="PT Astra Serif" w:eastAsiaTheme="minorHAnsi" w:hAnsi="PT Astra Serif"/>
          <w:sz w:val="24"/>
          <w:szCs w:val="24"/>
          <w:lang w:eastAsia="en-US"/>
        </w:rPr>
      </w:pPr>
      <w:r w:rsidRPr="00282650">
        <w:rPr>
          <w:rFonts w:ascii="PT Astra Serif" w:eastAsiaTheme="minorHAnsi" w:hAnsi="PT Astra Serif"/>
          <w:sz w:val="24"/>
          <w:szCs w:val="24"/>
          <w:lang w:eastAsia="en-US"/>
        </w:rPr>
        <w:t xml:space="preserve">Стал участником акции «Трамвай Победы». Его первыми пассажирами стали сенатор Российской Федерации Н. Ю. Воробьев, депутат Тульской городской Думы Н.В. </w:t>
      </w:r>
      <w:proofErr w:type="spellStart"/>
      <w:r w:rsidRPr="00282650">
        <w:rPr>
          <w:rFonts w:ascii="PT Astra Serif" w:eastAsiaTheme="minorHAnsi" w:hAnsi="PT Astra Serif"/>
          <w:sz w:val="24"/>
          <w:szCs w:val="24"/>
          <w:lang w:eastAsia="en-US"/>
        </w:rPr>
        <w:t>Бурвиков</w:t>
      </w:r>
      <w:proofErr w:type="spellEnd"/>
      <w:r w:rsidRPr="00282650">
        <w:rPr>
          <w:rFonts w:ascii="PT Astra Serif" w:eastAsiaTheme="minorHAnsi" w:hAnsi="PT Astra Serif"/>
          <w:sz w:val="24"/>
          <w:szCs w:val="24"/>
          <w:lang w:eastAsia="en-US"/>
        </w:rPr>
        <w:t>, молодогвардейцы и волонтеры. Проект организован активистами «Молодой гвардии» и «Волонтерской Роты» совместно с администрацией города и при партнерстве регионального отделения партии «Единая Россия», «Народного Фронта», «Движения первых», «Волонтеров Победы» и Штаба общественной поддержки «Единой России» в Тульской области.</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Побывал на отчетном концерте коллективов МАУК «Культурно-досуговая система», в программу вошли патриотические песни и композиции военных лет.</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 преддверии 9 Мая на Московском вокзале участвовал в митинге в рамках акции «Поезда Памяти». Пять специально подготовленных поездов отправились в город-герой Тулу из Черни, Белева, Мордвеса, Ефремова и Тарусской. Их маршрут пролегал по рубежам обороны Тулы и южных подступов к Москве от фашистов. На станциях или вблизи них сегодня расположены воинские мемориалы. По пути к главному мемориалу в Туле – комплексу «Героическим защитникам города в годы Великой Отечественной войны», пассажиры приняли участие в митингах на станциях и возложили цветы, почтив память героев.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Вместе с ветеранами, коллегами-депутатами, туляками принял участие в митинге и возложении цветов к братской могиле на территории </w:t>
      </w:r>
      <w:proofErr w:type="spellStart"/>
      <w:r w:rsidRPr="00282650">
        <w:rPr>
          <w:rFonts w:ascii="PT Astra Serif" w:eastAsiaTheme="minorHAnsi" w:hAnsi="PT Astra Serif" w:cs="Times New Roman"/>
          <w:sz w:val="24"/>
          <w:szCs w:val="24"/>
          <w:lang w:eastAsia="en-US"/>
        </w:rPr>
        <w:t>Всехсвятского</w:t>
      </w:r>
      <w:proofErr w:type="spellEnd"/>
      <w:r w:rsidRPr="00282650">
        <w:rPr>
          <w:rFonts w:ascii="PT Astra Serif" w:eastAsiaTheme="minorHAnsi" w:hAnsi="PT Astra Serif" w:cs="Times New Roman"/>
          <w:sz w:val="24"/>
          <w:szCs w:val="24"/>
          <w:lang w:eastAsia="en-US"/>
        </w:rPr>
        <w:t xml:space="preserve"> кладбища. К памятной дате были восстановлены еще 2121 имя героя – солдат Великой Отечественной войны. Вместе с ветераном </w:t>
      </w:r>
      <w:r w:rsidR="0015563E" w:rsidRPr="00282650">
        <w:rPr>
          <w:rFonts w:ascii="PT Astra Serif" w:eastAsiaTheme="minorHAnsi" w:hAnsi="PT Astra Serif" w:cs="Times New Roman"/>
          <w:sz w:val="24"/>
          <w:szCs w:val="24"/>
          <w:lang w:eastAsia="en-US"/>
        </w:rPr>
        <w:t>А.К.</w:t>
      </w:r>
      <w:r w:rsidRPr="00282650">
        <w:rPr>
          <w:rFonts w:ascii="PT Astra Serif" w:eastAsiaTheme="minorHAnsi" w:hAnsi="PT Astra Serif" w:cs="Times New Roman"/>
          <w:sz w:val="24"/>
          <w:szCs w:val="24"/>
          <w:lang w:eastAsia="en-US"/>
        </w:rPr>
        <w:t xml:space="preserve"> </w:t>
      </w:r>
      <w:proofErr w:type="spellStart"/>
      <w:r w:rsidRPr="00282650">
        <w:rPr>
          <w:rFonts w:ascii="PT Astra Serif" w:eastAsiaTheme="minorHAnsi" w:hAnsi="PT Astra Serif" w:cs="Times New Roman"/>
          <w:sz w:val="24"/>
          <w:szCs w:val="24"/>
          <w:lang w:eastAsia="en-US"/>
        </w:rPr>
        <w:t>Шаловановым</w:t>
      </w:r>
      <w:proofErr w:type="spellEnd"/>
      <w:r w:rsidRPr="00282650">
        <w:rPr>
          <w:rFonts w:ascii="PT Astra Serif" w:eastAsiaTheme="minorHAnsi" w:hAnsi="PT Astra Serif" w:cs="Times New Roman"/>
          <w:sz w:val="24"/>
          <w:szCs w:val="24"/>
          <w:lang w:eastAsia="en-US"/>
        </w:rPr>
        <w:t xml:space="preserve"> заложили в капсулу землю с братского захоронения. Вместе с землей, собранной с других братских могил городов-героев, ее доставили в крипту Минского храма-памятника.</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Принял участие в презентации книги «Все, кто оборонял, освобождал тульскую землю, и невероятные подвиги воинов», которая прошла в музее оружия.</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Вместе с В.М. Мирошниченко побывал в детском саду «Радость моя» на праздничном мероприятии, посвященном Дню Победы. Предал саду копию знамени Победы. Юные туляки подготовили концертное выступление, состоялся детский парад разных родов войск, шествие Бессмертного полка.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lastRenderedPageBreak/>
        <w:t xml:space="preserve">Встретил участников автопробега «Города-герои – города Героев». Он был организован по инициативе Московской городской Думы. Три колонны автомобилей «Москвич» отправились из столицы по трем маршрутам – до Мурманска, Бреста и Севастополя. В числе городов-героев, через которых проходит автопробег, – Тула.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Накануне 9 Мая на площади Победы состоялась акция «Огонь Памяти». Частицу Вечного огня с Могилы Неизвестного Солдата в Москве, привезенную активистами Народного фронта, доставили в более чем 20 стран и 180 городов.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Принял участие во встрече автопробега «Самара-Москва», который проходил через города-герои и города трудовой доблести.</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 канун Дня Победы в формате телемоста прошел международный форум «Диалог Победы городов-героев», который связал Москву, Ленинград (Санкт-Петербург), Сталинград (Волгоград), Севастополь, Мурманск, Тулу, Новороссийск, Керчь, Смоленск, а также столицу Республики Беларусь – город Минск и белорусскую Брестскую крепость.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Принял участие в открытии выставки, посвященной военным медикам, «Неся любовь и милосердие в немилосердной той войне». Проект организован Российским историческим обществом, Российским музеем медицины Национального НИИ общественного здоровья имени Н.А. Семашко и Российским обществом историков медицины при поддержке Президентского фонда культурных инициатив. Она повествует о роли военной медицины на протяжении трех веков.</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 парке «Патриот-Тула» открыли монументальное панно к 80-летию Победы, оно сделано по эскизам детских рисунков победителей творческого патриотического конкурса «Победа. Память. Будущее».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Участвовал в открытии юбилейной тематической выставки «Оружие Великой Победы» в Тульском государственном музее оружия.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 преддверии Дня Победы принял участие в торжественном собрании в Тульском академическом театре драмы, митинге и возложении цветов в сквере «Тулякам-героям Советского Союза». Память погибших почтили минутой молчания.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9 Мая участвовал в возложении цветов и гирлянд к Вечному огню мемориального комплекса «Героическим защитникам Тулы в 1941 году» на площади Победы и к мемориалу «Защитникам Родины» на территории городского кладбища. Посмотрел военный парад на главной городской площади.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Встретился с ветеранами боевых действий, которые по приглашению Губернатора Тульской области Д</w:t>
      </w:r>
      <w:r w:rsidR="0015563E" w:rsidRPr="00282650">
        <w:rPr>
          <w:rFonts w:ascii="PT Astra Serif" w:eastAsiaTheme="minorHAnsi" w:hAnsi="PT Astra Serif" w:cs="Times New Roman"/>
          <w:sz w:val="24"/>
          <w:szCs w:val="24"/>
          <w:lang w:eastAsia="en-US"/>
        </w:rPr>
        <w:t>.В.</w:t>
      </w:r>
      <w:r w:rsidRPr="00282650">
        <w:rPr>
          <w:rFonts w:ascii="PT Astra Serif" w:eastAsiaTheme="minorHAnsi" w:hAnsi="PT Astra Serif" w:cs="Times New Roman"/>
          <w:sz w:val="24"/>
          <w:szCs w:val="24"/>
          <w:lang w:eastAsia="en-US"/>
        </w:rPr>
        <w:t xml:space="preserve"> </w:t>
      </w:r>
      <w:proofErr w:type="spellStart"/>
      <w:r w:rsidRPr="00282650">
        <w:rPr>
          <w:rFonts w:ascii="PT Astra Serif" w:eastAsiaTheme="minorHAnsi" w:hAnsi="PT Astra Serif" w:cs="Times New Roman"/>
          <w:sz w:val="24"/>
          <w:szCs w:val="24"/>
          <w:lang w:eastAsia="en-US"/>
        </w:rPr>
        <w:t>Миляева</w:t>
      </w:r>
      <w:proofErr w:type="spellEnd"/>
      <w:r w:rsidRPr="00282650">
        <w:rPr>
          <w:rFonts w:ascii="PT Astra Serif" w:eastAsiaTheme="minorHAnsi" w:hAnsi="PT Astra Serif" w:cs="Times New Roman"/>
          <w:sz w:val="24"/>
          <w:szCs w:val="24"/>
          <w:lang w:eastAsia="en-US"/>
        </w:rPr>
        <w:t xml:space="preserve"> участвовали в параде в День Победы. В сводном парадном расчете по главной площади прошли 68 ветеранов боевых действий трех поколений, в их числе – 33 участника войны в Афганистане, 13 участников СВО.</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День памяти и скорби 22 июня в Туле прошла акции «Свеча памяти», посвященная 84-й годовщине начала Великой Отечественной войны. Состоялось шествие от сквера 80-летия обороны Тулы до площади Победы. Были зажжены 1418 свечей, символизирующих число дней Великой Отечественной войны. В рамках митинга память погибших почтили минутой молчания. Цветы и лампады со свечами возложили к Вечному огню и стелам городов-героев.</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 этот день Тула также присоединилась к Всероссийской акции «Минута молчания». Почтили память воинов и возложили цветы к Вечному огню на площади Победы у мемориала «Три штыка».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Во всех районах Тулы прошли памятные митинги и возложения к мемориалам.</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В августе принял участие в открытии Всероссийского форума «Историческая память о Великой Отечественной войне: сохранение и трансляция». Он прошел как мероприятие-спутник в рамках Конгресса молодых ученых в кластере «Октава».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рамках проектов «Единой России» «Новая школа» и «Историческая память» в центрах образования открывали Парты Героев и мемориальные доски.</w:t>
      </w:r>
      <w:r w:rsidR="00842A61" w:rsidRPr="00282650">
        <w:rPr>
          <w:rFonts w:ascii="PT Astra Serif" w:eastAsiaTheme="minorHAnsi" w:hAnsi="PT Astra Serif" w:cs="Times New Roman"/>
          <w:sz w:val="24"/>
          <w:szCs w:val="24"/>
          <w:lang w:eastAsia="en-US"/>
        </w:rPr>
        <w:t xml:space="preserve"> </w:t>
      </w:r>
      <w:r w:rsidRPr="00282650">
        <w:rPr>
          <w:rFonts w:ascii="PT Astra Serif" w:eastAsiaTheme="minorHAnsi" w:hAnsi="PT Astra Serif" w:cs="Times New Roman"/>
          <w:sz w:val="24"/>
          <w:szCs w:val="24"/>
          <w:lang w:eastAsia="en-US"/>
        </w:rPr>
        <w:t xml:space="preserve">Так, в День Героев Отечества в центре образования № 34 открыли Парты Героев в честь участников СВО Дениса </w:t>
      </w:r>
      <w:proofErr w:type="spellStart"/>
      <w:r w:rsidRPr="00282650">
        <w:rPr>
          <w:rFonts w:ascii="PT Astra Serif" w:eastAsiaTheme="minorHAnsi" w:hAnsi="PT Astra Serif" w:cs="Times New Roman"/>
          <w:sz w:val="24"/>
          <w:szCs w:val="24"/>
          <w:lang w:eastAsia="en-US"/>
        </w:rPr>
        <w:t>Порсева</w:t>
      </w:r>
      <w:proofErr w:type="spellEnd"/>
      <w:r w:rsidRPr="00282650">
        <w:rPr>
          <w:rFonts w:ascii="PT Astra Serif" w:eastAsiaTheme="minorHAnsi" w:hAnsi="PT Astra Serif" w:cs="Times New Roman"/>
          <w:sz w:val="24"/>
          <w:szCs w:val="24"/>
          <w:lang w:eastAsia="en-US"/>
        </w:rPr>
        <w:t xml:space="preserve"> и Павла </w:t>
      </w:r>
      <w:proofErr w:type="spellStart"/>
      <w:r w:rsidRPr="00282650">
        <w:rPr>
          <w:rFonts w:ascii="PT Astra Serif" w:eastAsiaTheme="minorHAnsi" w:hAnsi="PT Astra Serif" w:cs="Times New Roman"/>
          <w:sz w:val="24"/>
          <w:szCs w:val="24"/>
          <w:lang w:eastAsia="en-US"/>
        </w:rPr>
        <w:t>Силкина</w:t>
      </w:r>
      <w:proofErr w:type="spellEnd"/>
      <w:r w:rsidRPr="00282650">
        <w:rPr>
          <w:rFonts w:ascii="PT Astra Serif" w:eastAsiaTheme="minorHAnsi" w:hAnsi="PT Astra Serif" w:cs="Times New Roman"/>
          <w:sz w:val="24"/>
          <w:szCs w:val="24"/>
          <w:lang w:eastAsia="en-US"/>
        </w:rPr>
        <w:t>; в центре образования № 56 в Плеханово в честь участника спецоперации Александра Зенкина.</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lastRenderedPageBreak/>
        <w:t>В октябре принял участие в открытии выставки «Во все времена. Медики на фронтах войны». Она посвящена событиям, начиная с Первой мировой войны до специальной военной операции.</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Было представлено более 300 экспонатов из коллекции Петербургского Военно-медицинского музея и Тульского музейного объединения, которые повествуют о роли военной медицины.</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Посетил постоянную экспозицию музея обороны Тулы и выставку «Хроники террора украинского неонацистского режима», передал экспонаты от военных медиков, военнослужащих и волонтеров. В основе выставки – снимки, на которых запечатлены трагические истории людей, потерявших своих родных и близких в результате обстрелов со стороны украинских боевиков. Проект создан Государственной Думой совместно с информационным агентством «РИА Новости».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Принял участие в открытии выставки «Воинская слава России» в культурно-выставочном центре Тульского государственного музея оружия в Тульском кремле. Проект посвящен 80-летию Победы и 645-летию Куликовской битвы и реализован при поддержке Министерства культуры РФ. Экспозиция рассказывает об истории судьбоносных сражений на трех главных ратных полях страны: Куликовском, Бородинском и </w:t>
      </w:r>
      <w:proofErr w:type="spellStart"/>
      <w:r w:rsidRPr="00282650">
        <w:rPr>
          <w:rFonts w:ascii="PT Astra Serif" w:eastAsiaTheme="minorHAnsi" w:hAnsi="PT Astra Serif" w:cs="Times New Roman"/>
          <w:sz w:val="24"/>
          <w:szCs w:val="24"/>
          <w:lang w:eastAsia="en-US"/>
        </w:rPr>
        <w:t>Прохоровском</w:t>
      </w:r>
      <w:proofErr w:type="spellEnd"/>
      <w:r w:rsidRPr="00282650">
        <w:rPr>
          <w:rFonts w:ascii="PT Astra Serif" w:eastAsiaTheme="minorHAnsi" w:hAnsi="PT Astra Serif" w:cs="Times New Roman"/>
          <w:sz w:val="24"/>
          <w:szCs w:val="24"/>
          <w:lang w:eastAsia="en-US"/>
        </w:rPr>
        <w:t xml:space="preserve">.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ноябре поздравил Комитет семей воинов Отечества с трехлетием. Поблагодарил руководителя Комитета Галину Григорьевну Фомину и коллектив за милосердие, искреннее желание помочь нашим бойцам и их семьям.</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 xml:space="preserve">Принял участие в памятных мероприятиях в честь 84-й годовщины героической обороны Тулы. В Городском концертном зале прошло торжественное собрание, во всех округах – митинги и возложения цветов. </w:t>
      </w:r>
    </w:p>
    <w:p w:rsidR="00785B9B" w:rsidRPr="00282650" w:rsidRDefault="00785B9B" w:rsidP="00282650">
      <w:pPr>
        <w:pStyle w:val="a3"/>
        <w:ind w:firstLine="709"/>
        <w:jc w:val="both"/>
        <w:rPr>
          <w:rFonts w:ascii="PT Astra Serif" w:eastAsiaTheme="minorHAnsi" w:hAnsi="PT Astra Serif" w:cs="Times New Roman"/>
          <w:sz w:val="24"/>
          <w:szCs w:val="24"/>
          <w:lang w:eastAsia="en-US"/>
        </w:rPr>
      </w:pPr>
      <w:r w:rsidRPr="00282650">
        <w:rPr>
          <w:rFonts w:ascii="PT Astra Serif" w:eastAsiaTheme="minorHAnsi" w:hAnsi="PT Astra Serif" w:cs="Times New Roman"/>
          <w:sz w:val="24"/>
          <w:szCs w:val="24"/>
          <w:lang w:eastAsia="en-US"/>
        </w:rPr>
        <w:t>В рамках проекта «Школа настоящих мужчин: растим патриотов вместе» в декабре побывал в Центре детско-юношеского туризма и патриотического воспитания, осмотрел комнату хранения оружия, посетил музей поста № 1, пообщался со старшеклассниками.</w:t>
      </w:r>
    </w:p>
    <w:p w:rsidR="00847540" w:rsidRPr="00282650" w:rsidRDefault="00847540" w:rsidP="00282650">
      <w:pPr>
        <w:pStyle w:val="a3"/>
        <w:ind w:firstLine="709"/>
        <w:jc w:val="both"/>
        <w:rPr>
          <w:rFonts w:ascii="PT Astra Serif" w:hAnsi="PT Astra Serif" w:cs="Times New Roman"/>
          <w:sz w:val="24"/>
          <w:szCs w:val="24"/>
        </w:rPr>
      </w:pPr>
    </w:p>
    <w:p w:rsidR="00847540" w:rsidRPr="00282650" w:rsidRDefault="0015563E" w:rsidP="00282650">
      <w:pPr>
        <w:pStyle w:val="a3"/>
        <w:numPr>
          <w:ilvl w:val="0"/>
          <w:numId w:val="3"/>
        </w:numPr>
        <w:jc w:val="center"/>
        <w:rPr>
          <w:rFonts w:ascii="PT Astra Serif" w:hAnsi="PT Astra Serif" w:cs="Times New Roman"/>
          <w:b/>
          <w:sz w:val="24"/>
          <w:szCs w:val="24"/>
        </w:rPr>
      </w:pPr>
      <w:r w:rsidRPr="00282650">
        <w:rPr>
          <w:rFonts w:ascii="PT Astra Serif" w:hAnsi="PT Astra Serif" w:cs="Times New Roman"/>
          <w:b/>
          <w:sz w:val="24"/>
          <w:szCs w:val="24"/>
        </w:rPr>
        <w:t xml:space="preserve"> Развитие спорта</w:t>
      </w:r>
    </w:p>
    <w:p w:rsidR="00375706" w:rsidRDefault="00375706" w:rsidP="00282650">
      <w:pPr>
        <w:ind w:firstLine="709"/>
        <w:jc w:val="both"/>
        <w:rPr>
          <w:rFonts w:ascii="PT Astra Serif" w:hAnsi="PT Astra Serif"/>
          <w:sz w:val="24"/>
          <w:szCs w:val="24"/>
        </w:rPr>
      </w:pP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 xml:space="preserve">Большое внимание в Туле уделяется развитию физической культуры и спорта. </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 xml:space="preserve">Губернатор Тульской области Д.В. </w:t>
      </w:r>
      <w:proofErr w:type="spellStart"/>
      <w:r w:rsidRPr="00282650">
        <w:rPr>
          <w:rFonts w:ascii="PT Astra Serif" w:hAnsi="PT Astra Serif"/>
          <w:sz w:val="24"/>
          <w:szCs w:val="24"/>
        </w:rPr>
        <w:t>Миляев</w:t>
      </w:r>
      <w:proofErr w:type="spellEnd"/>
      <w:r w:rsidRPr="00282650">
        <w:rPr>
          <w:rFonts w:ascii="PT Astra Serif" w:hAnsi="PT Astra Serif"/>
          <w:sz w:val="24"/>
          <w:szCs w:val="24"/>
        </w:rPr>
        <w:t xml:space="preserve"> является председателем комиссии Госсовета РФ по направлению «Физическая культура и спорт». Вхожу в ее состав и регулярно принимаю участие в заседаниях.</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Тула – город здорового образа жизни. Более 62 % туляков систематически занимаются спортом. Жители города активно принимают участие в выполнении нормативов комплекса ГТО. В 2025 году 6 700 человек получили знаки.</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За прошлый год в областной столице было проведено 750 спортивно-массовых мероприятий</w:t>
      </w:r>
      <w:r w:rsidR="00A97812" w:rsidRPr="00282650">
        <w:rPr>
          <w:rFonts w:ascii="PT Astra Serif" w:hAnsi="PT Astra Serif"/>
          <w:sz w:val="24"/>
          <w:szCs w:val="24"/>
        </w:rPr>
        <w:t xml:space="preserve"> с охватом</w:t>
      </w:r>
      <w:r w:rsidRPr="00282650">
        <w:rPr>
          <w:rFonts w:ascii="PT Astra Serif" w:hAnsi="PT Astra Serif"/>
          <w:sz w:val="24"/>
          <w:szCs w:val="24"/>
        </w:rPr>
        <w:t xml:space="preserve"> порядка 90 000 человек. </w:t>
      </w:r>
    </w:p>
    <w:p w:rsidR="00A97812"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Депутаты Тульской городской Думы участвуют в организации спортивных мероприятий, предоставляют спортивным организациям нежилые муниципальные помещения в безвозмездное пользование, в качестве почетных гостей присутствуют на церемониях открытия соревнований и награждения победителей.</w:t>
      </w:r>
      <w:r w:rsidR="00B33488" w:rsidRPr="00282650">
        <w:rPr>
          <w:rFonts w:ascii="PT Astra Serif" w:hAnsi="PT Astra Serif"/>
          <w:sz w:val="24"/>
          <w:szCs w:val="24"/>
        </w:rPr>
        <w:t xml:space="preserve"> </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 xml:space="preserve">В мае в Москве состоялся XX Всероссийский форум «Здоровье нации – основа процветания России». Принял участие в панельной дискуссии «Муниципалитет здорового образа жизни», где обсудили роль муниципалитетов в достижении целей национального проекта «Продолжительная и активная жизнь», формировании </w:t>
      </w:r>
      <w:proofErr w:type="spellStart"/>
      <w:r w:rsidRPr="00282650">
        <w:rPr>
          <w:rFonts w:ascii="PT Astra Serif" w:hAnsi="PT Astra Serif"/>
          <w:sz w:val="24"/>
          <w:szCs w:val="24"/>
        </w:rPr>
        <w:t>здоровьесберегающей</w:t>
      </w:r>
      <w:proofErr w:type="spellEnd"/>
      <w:r w:rsidRPr="00282650">
        <w:rPr>
          <w:rFonts w:ascii="PT Astra Serif" w:hAnsi="PT Astra Serif"/>
          <w:sz w:val="24"/>
          <w:szCs w:val="24"/>
        </w:rPr>
        <w:t xml:space="preserve"> среды и создании условий для занятий физической культурой.</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 xml:space="preserve">Представил доклад «Тула-2030: город здорового образа жизни». Рассказал о проекте «Здоровый муниципалитет», который реализуется совместно с Лигой здоровья нации по инициативе Губернатора Д.В. </w:t>
      </w:r>
      <w:proofErr w:type="spellStart"/>
      <w:r w:rsidRPr="00282650">
        <w:rPr>
          <w:rFonts w:ascii="PT Astra Serif" w:hAnsi="PT Astra Serif"/>
          <w:sz w:val="24"/>
          <w:szCs w:val="24"/>
        </w:rPr>
        <w:t>Миляева</w:t>
      </w:r>
      <w:proofErr w:type="spellEnd"/>
      <w:r w:rsidRPr="00282650">
        <w:rPr>
          <w:rFonts w:ascii="PT Astra Serif" w:hAnsi="PT Astra Serif"/>
          <w:sz w:val="24"/>
          <w:szCs w:val="24"/>
        </w:rPr>
        <w:t>. Проект был апробирован на примере нашего муниципального образования совместно с федерацией северной ходьбы.</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Совместно с коллегами-депутатами регулярно посещаем спортивные мероприятия, посвященные памяти погибших при исполнении воинского долга военнослужащих, в том числе участников СВО.</w:t>
      </w:r>
    </w:p>
    <w:p w:rsidR="0015563E" w:rsidRPr="00282650" w:rsidRDefault="00691E64" w:rsidP="00282650">
      <w:pPr>
        <w:ind w:firstLine="709"/>
        <w:jc w:val="both"/>
        <w:rPr>
          <w:rFonts w:ascii="PT Astra Serif" w:hAnsi="PT Astra Serif"/>
          <w:sz w:val="24"/>
          <w:szCs w:val="24"/>
        </w:rPr>
      </w:pPr>
      <w:r w:rsidRPr="00282650">
        <w:rPr>
          <w:rFonts w:ascii="PT Astra Serif" w:hAnsi="PT Astra Serif"/>
          <w:sz w:val="24"/>
          <w:szCs w:val="24"/>
        </w:rPr>
        <w:lastRenderedPageBreak/>
        <w:t>П</w:t>
      </w:r>
      <w:r w:rsidR="0015563E" w:rsidRPr="00282650">
        <w:rPr>
          <w:rFonts w:ascii="PT Astra Serif" w:hAnsi="PT Astra Serif"/>
          <w:sz w:val="24"/>
          <w:szCs w:val="24"/>
        </w:rPr>
        <w:t xml:space="preserve">ринял участие в открытии соревнований по </w:t>
      </w:r>
      <w:proofErr w:type="spellStart"/>
      <w:r w:rsidR="0015563E" w:rsidRPr="00282650">
        <w:rPr>
          <w:rFonts w:ascii="PT Astra Serif" w:hAnsi="PT Astra Serif"/>
          <w:sz w:val="24"/>
          <w:szCs w:val="24"/>
        </w:rPr>
        <w:t>футзалу</w:t>
      </w:r>
      <w:proofErr w:type="spellEnd"/>
      <w:r w:rsidR="0015563E" w:rsidRPr="00282650">
        <w:rPr>
          <w:rFonts w:ascii="PT Astra Serif" w:hAnsi="PT Astra Serif"/>
          <w:sz w:val="24"/>
          <w:szCs w:val="24"/>
        </w:rPr>
        <w:t xml:space="preserve">, посвященных памяти нашего земляка, воина-интернационалиста, погибшего при исполнении служебного долга в Афганистане, </w:t>
      </w:r>
      <w:r w:rsidR="00815D6E">
        <w:rPr>
          <w:rFonts w:ascii="PT Astra Serif" w:hAnsi="PT Astra Serif"/>
          <w:sz w:val="24"/>
          <w:szCs w:val="24"/>
        </w:rPr>
        <w:t xml:space="preserve">                </w:t>
      </w:r>
      <w:r w:rsidR="0015563E" w:rsidRPr="00282650">
        <w:rPr>
          <w:rFonts w:ascii="PT Astra Serif" w:hAnsi="PT Astra Serif"/>
          <w:sz w:val="24"/>
          <w:szCs w:val="24"/>
        </w:rPr>
        <w:t xml:space="preserve">А.В. </w:t>
      </w:r>
      <w:proofErr w:type="spellStart"/>
      <w:r w:rsidR="0015563E" w:rsidRPr="00282650">
        <w:rPr>
          <w:rFonts w:ascii="PT Astra Serif" w:hAnsi="PT Astra Serif"/>
          <w:sz w:val="24"/>
          <w:szCs w:val="24"/>
        </w:rPr>
        <w:t>Чихирева</w:t>
      </w:r>
      <w:proofErr w:type="spellEnd"/>
      <w:r w:rsidR="0015563E" w:rsidRPr="00282650">
        <w:rPr>
          <w:rFonts w:ascii="PT Astra Serif" w:hAnsi="PT Astra Serif"/>
          <w:sz w:val="24"/>
          <w:szCs w:val="24"/>
        </w:rPr>
        <w:t>, а также – Всероссийских соревнований по рукопашному бою, посвященных памяти Героев России, туляков-</w:t>
      </w:r>
      <w:proofErr w:type="spellStart"/>
      <w:r w:rsidR="0015563E" w:rsidRPr="00282650">
        <w:rPr>
          <w:rFonts w:ascii="PT Astra Serif" w:hAnsi="PT Astra Serif"/>
          <w:sz w:val="24"/>
          <w:szCs w:val="24"/>
        </w:rPr>
        <w:t>росгвардейцев</w:t>
      </w:r>
      <w:proofErr w:type="spellEnd"/>
      <w:r w:rsidR="0015563E" w:rsidRPr="00282650">
        <w:rPr>
          <w:rFonts w:ascii="PT Astra Serif" w:hAnsi="PT Astra Serif"/>
          <w:sz w:val="24"/>
          <w:szCs w:val="24"/>
        </w:rPr>
        <w:t xml:space="preserve">, погибших при исполнении служебного долга: Сергея </w:t>
      </w:r>
      <w:proofErr w:type="spellStart"/>
      <w:r w:rsidR="0015563E" w:rsidRPr="00282650">
        <w:rPr>
          <w:rFonts w:ascii="PT Astra Serif" w:hAnsi="PT Astra Serif"/>
          <w:sz w:val="24"/>
          <w:szCs w:val="24"/>
        </w:rPr>
        <w:t>Бурнаева</w:t>
      </w:r>
      <w:proofErr w:type="spellEnd"/>
      <w:r w:rsidR="0015563E" w:rsidRPr="00282650">
        <w:rPr>
          <w:rFonts w:ascii="PT Astra Serif" w:hAnsi="PT Astra Serif"/>
          <w:sz w:val="24"/>
          <w:szCs w:val="24"/>
        </w:rPr>
        <w:t>, Дмитрия Горшкова и Евгения Рындина и межрегионального турнира по самбо среди юношей и девушек, посвященного воспитаннику, тренеру спортшколы, гвардии рядовому Сергею Карцеву.</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 xml:space="preserve">Такие мероприятия не только способствуют развитию спорта, но и сохранению памяти о наших героях, которые отдали свои жизни за Родину. </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 xml:space="preserve">В феврале вместе с коллегами-депутатами принял участие в традиционной лыжной гонке «Лыжня России», в фестивале по хоккею в валенках. </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В мае в центре «</w:t>
      </w:r>
      <w:proofErr w:type="spellStart"/>
      <w:r w:rsidRPr="00282650">
        <w:rPr>
          <w:rFonts w:ascii="PT Astra Serif" w:hAnsi="PT Astra Serif"/>
          <w:sz w:val="24"/>
          <w:szCs w:val="24"/>
        </w:rPr>
        <w:t>Веденино</w:t>
      </w:r>
      <w:proofErr w:type="spellEnd"/>
      <w:r w:rsidRPr="00282650">
        <w:rPr>
          <w:rFonts w:ascii="PT Astra Serif" w:hAnsi="PT Astra Serif"/>
          <w:sz w:val="24"/>
          <w:szCs w:val="24"/>
        </w:rPr>
        <w:t xml:space="preserve">» состоялся Фестиваль </w:t>
      </w:r>
      <w:proofErr w:type="spellStart"/>
      <w:r w:rsidRPr="00282650">
        <w:rPr>
          <w:rFonts w:ascii="PT Astra Serif" w:hAnsi="PT Astra Serif"/>
          <w:sz w:val="24"/>
          <w:szCs w:val="24"/>
        </w:rPr>
        <w:t>лыжероллерных</w:t>
      </w:r>
      <w:proofErr w:type="spellEnd"/>
      <w:r w:rsidRPr="00282650">
        <w:rPr>
          <w:rFonts w:ascii="PT Astra Serif" w:hAnsi="PT Astra Serif"/>
          <w:sz w:val="24"/>
          <w:szCs w:val="24"/>
        </w:rPr>
        <w:t xml:space="preserve"> дисциплин, посвященный 80-летию Победы. В числе почетных гостей принял в нем участие. На массовый старт вышли порядка 300 воспитанников спортивных школ и взрослые спортсмены. Фестиваль т</w:t>
      </w:r>
      <w:r w:rsidR="00691E64" w:rsidRPr="00282650">
        <w:rPr>
          <w:rFonts w:ascii="PT Astra Serif" w:hAnsi="PT Astra Serif"/>
          <w:sz w:val="24"/>
          <w:szCs w:val="24"/>
        </w:rPr>
        <w:t>акже посетили легенда спорта, трех</w:t>
      </w:r>
      <w:r w:rsidRPr="00282650">
        <w:rPr>
          <w:rFonts w:ascii="PT Astra Serif" w:hAnsi="PT Astra Serif"/>
          <w:sz w:val="24"/>
          <w:szCs w:val="24"/>
        </w:rPr>
        <w:t>кратная олимпийская чемпионка, 14-кратная чемпионка мира, президент Федерации лыжных гонок Е</w:t>
      </w:r>
      <w:r w:rsidR="00691E64" w:rsidRPr="00282650">
        <w:rPr>
          <w:rFonts w:ascii="PT Astra Serif" w:hAnsi="PT Astra Serif"/>
          <w:sz w:val="24"/>
          <w:szCs w:val="24"/>
        </w:rPr>
        <w:t>.В.</w:t>
      </w:r>
      <w:r w:rsidR="00842A61" w:rsidRPr="00282650">
        <w:rPr>
          <w:rFonts w:ascii="PT Astra Serif" w:hAnsi="PT Astra Serif"/>
          <w:sz w:val="24"/>
          <w:szCs w:val="24"/>
        </w:rPr>
        <w:t xml:space="preserve"> </w:t>
      </w:r>
      <w:proofErr w:type="spellStart"/>
      <w:r w:rsidRPr="00282650">
        <w:rPr>
          <w:rFonts w:ascii="PT Astra Serif" w:hAnsi="PT Astra Serif"/>
          <w:sz w:val="24"/>
          <w:szCs w:val="24"/>
        </w:rPr>
        <w:t>Вяльбе</w:t>
      </w:r>
      <w:proofErr w:type="spellEnd"/>
      <w:r w:rsidRPr="00282650">
        <w:rPr>
          <w:rFonts w:ascii="PT Astra Serif" w:hAnsi="PT Astra Serif"/>
          <w:sz w:val="24"/>
          <w:szCs w:val="24"/>
        </w:rPr>
        <w:t xml:space="preserve"> и генерал-майор медицинской службы Г</w:t>
      </w:r>
      <w:r w:rsidR="00691E64" w:rsidRPr="00282650">
        <w:rPr>
          <w:rFonts w:ascii="PT Astra Serif" w:hAnsi="PT Astra Serif"/>
          <w:sz w:val="24"/>
          <w:szCs w:val="24"/>
        </w:rPr>
        <w:t>. В.</w:t>
      </w:r>
      <w:r w:rsidRPr="00282650">
        <w:rPr>
          <w:rFonts w:ascii="PT Astra Serif" w:hAnsi="PT Astra Serif"/>
          <w:sz w:val="24"/>
          <w:szCs w:val="24"/>
        </w:rPr>
        <w:t xml:space="preserve"> </w:t>
      </w:r>
      <w:proofErr w:type="spellStart"/>
      <w:r w:rsidRPr="00282650">
        <w:rPr>
          <w:rFonts w:ascii="PT Astra Serif" w:hAnsi="PT Astra Serif"/>
          <w:sz w:val="24"/>
          <w:szCs w:val="24"/>
        </w:rPr>
        <w:t>Дюмин</w:t>
      </w:r>
      <w:proofErr w:type="spellEnd"/>
      <w:r w:rsidRPr="00282650">
        <w:rPr>
          <w:rFonts w:ascii="PT Astra Serif" w:hAnsi="PT Astra Serif"/>
          <w:sz w:val="24"/>
          <w:szCs w:val="24"/>
        </w:rPr>
        <w:t xml:space="preserve">. </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 xml:space="preserve">В августе в нашем городе прошел первый «Тульский триатлон». </w:t>
      </w:r>
      <w:r w:rsidR="002E6371" w:rsidRPr="00282650">
        <w:rPr>
          <w:rFonts w:ascii="PT Astra Serif" w:hAnsi="PT Astra Serif"/>
          <w:sz w:val="24"/>
          <w:szCs w:val="24"/>
        </w:rPr>
        <w:t xml:space="preserve">Принял участие в </w:t>
      </w:r>
      <w:r w:rsidRPr="00282650">
        <w:rPr>
          <w:rFonts w:ascii="PT Astra Serif" w:hAnsi="PT Astra Serif"/>
          <w:sz w:val="24"/>
          <w:szCs w:val="24"/>
        </w:rPr>
        <w:t xml:space="preserve">открытии соревнований и наградил победителей. </w:t>
      </w:r>
    </w:p>
    <w:p w:rsidR="0015563E" w:rsidRPr="00282650" w:rsidRDefault="00A97812" w:rsidP="00282650">
      <w:pPr>
        <w:ind w:firstLine="709"/>
        <w:jc w:val="both"/>
        <w:rPr>
          <w:rFonts w:ascii="PT Astra Serif" w:hAnsi="PT Astra Serif"/>
          <w:sz w:val="24"/>
          <w:szCs w:val="24"/>
        </w:rPr>
      </w:pPr>
      <w:r w:rsidRPr="00282650">
        <w:rPr>
          <w:rFonts w:ascii="PT Astra Serif" w:hAnsi="PT Astra Serif"/>
          <w:sz w:val="24"/>
          <w:szCs w:val="24"/>
        </w:rPr>
        <w:t>У</w:t>
      </w:r>
      <w:r w:rsidR="0015563E" w:rsidRPr="00282650">
        <w:rPr>
          <w:rFonts w:ascii="PT Astra Serif" w:hAnsi="PT Astra Serif"/>
          <w:sz w:val="24"/>
          <w:szCs w:val="24"/>
        </w:rPr>
        <w:t>част</w:t>
      </w:r>
      <w:r w:rsidRPr="00282650">
        <w:rPr>
          <w:rFonts w:ascii="PT Astra Serif" w:hAnsi="PT Astra Serif"/>
          <w:sz w:val="24"/>
          <w:szCs w:val="24"/>
        </w:rPr>
        <w:t>вовал</w:t>
      </w:r>
      <w:r w:rsidR="0015563E" w:rsidRPr="00282650">
        <w:rPr>
          <w:rFonts w:ascii="PT Astra Serif" w:hAnsi="PT Astra Serif"/>
          <w:sz w:val="24"/>
          <w:szCs w:val="24"/>
        </w:rPr>
        <w:t xml:space="preserve"> в открытии турнира по смешанному боевому единоборству «Битва за Тулу: Новое поколение», а также посетил матч 1/8 плей-офф Высшей лиги первенства России по </w:t>
      </w:r>
      <w:proofErr w:type="spellStart"/>
      <w:r w:rsidR="0015563E" w:rsidRPr="00282650">
        <w:rPr>
          <w:rFonts w:ascii="PT Astra Serif" w:hAnsi="PT Astra Serif"/>
          <w:sz w:val="24"/>
          <w:szCs w:val="24"/>
        </w:rPr>
        <w:t>футзалу</w:t>
      </w:r>
      <w:proofErr w:type="spellEnd"/>
      <w:r w:rsidR="0015563E" w:rsidRPr="00282650">
        <w:rPr>
          <w:rFonts w:ascii="PT Astra Serif" w:hAnsi="PT Astra Serif"/>
          <w:sz w:val="24"/>
          <w:szCs w:val="24"/>
        </w:rPr>
        <w:t xml:space="preserve"> между командами «ТЗМС» (г. Тула) и «</w:t>
      </w:r>
      <w:proofErr w:type="spellStart"/>
      <w:r w:rsidR="0015563E" w:rsidRPr="00282650">
        <w:rPr>
          <w:rFonts w:ascii="PT Astra Serif" w:hAnsi="PT Astra Serif"/>
          <w:sz w:val="24"/>
          <w:szCs w:val="24"/>
        </w:rPr>
        <w:t>Сиб</w:t>
      </w:r>
      <w:proofErr w:type="spellEnd"/>
      <w:r w:rsidR="0015563E" w:rsidRPr="00282650">
        <w:rPr>
          <w:rFonts w:ascii="PT Astra Serif" w:hAnsi="PT Astra Serif"/>
          <w:sz w:val="24"/>
          <w:szCs w:val="24"/>
        </w:rPr>
        <w:t>-Транзит» (г. Новокузнецк). Перед матчем поприветствовал футболистов, тренеров и болельщиков.</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 xml:space="preserve">В июле вместе с коллегами протестировал первый этап </w:t>
      </w:r>
      <w:proofErr w:type="spellStart"/>
      <w:r w:rsidRPr="00282650">
        <w:rPr>
          <w:rFonts w:ascii="PT Astra Serif" w:hAnsi="PT Astra Serif"/>
          <w:sz w:val="24"/>
          <w:szCs w:val="24"/>
        </w:rPr>
        <w:t>веломаршрута</w:t>
      </w:r>
      <w:proofErr w:type="spellEnd"/>
      <w:r w:rsidRPr="00282650">
        <w:rPr>
          <w:rFonts w:ascii="PT Astra Serif" w:hAnsi="PT Astra Serif"/>
          <w:sz w:val="24"/>
          <w:szCs w:val="24"/>
        </w:rPr>
        <w:t xml:space="preserve"> «Лев Толстой» – от сквера Льва Толстого до Платоновского парка. Это знаковый проект для Тульской области. Оценили качество дорожки, отметили участки, которые требуют доработки.</w:t>
      </w:r>
      <w:r w:rsidR="00A97812" w:rsidRPr="00282650">
        <w:rPr>
          <w:rFonts w:ascii="PT Astra Serif" w:hAnsi="PT Astra Serif"/>
          <w:sz w:val="24"/>
          <w:szCs w:val="24"/>
        </w:rPr>
        <w:t xml:space="preserve"> Р</w:t>
      </w:r>
      <w:r w:rsidRPr="00282650">
        <w:rPr>
          <w:rFonts w:ascii="PT Astra Serif" w:hAnsi="PT Astra Serif"/>
          <w:sz w:val="24"/>
          <w:szCs w:val="24"/>
        </w:rPr>
        <w:t xml:space="preserve">абота по созданию современной </w:t>
      </w:r>
      <w:proofErr w:type="spellStart"/>
      <w:r w:rsidRPr="00282650">
        <w:rPr>
          <w:rFonts w:ascii="PT Astra Serif" w:hAnsi="PT Astra Serif"/>
          <w:sz w:val="24"/>
          <w:szCs w:val="24"/>
        </w:rPr>
        <w:t>велоинфраструктуры</w:t>
      </w:r>
      <w:proofErr w:type="spellEnd"/>
      <w:r w:rsidRPr="00282650">
        <w:rPr>
          <w:rFonts w:ascii="PT Astra Serif" w:hAnsi="PT Astra Serif"/>
          <w:sz w:val="24"/>
          <w:szCs w:val="24"/>
        </w:rPr>
        <w:t xml:space="preserve"> в Туле продолжится. </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 xml:space="preserve">Осенью в Туле прошла Всероссийская эстафета факела «Огонь жизни». Вместе с инициаторами, а также студентами и волонтерами стал </w:t>
      </w:r>
      <w:proofErr w:type="spellStart"/>
      <w:r w:rsidRPr="00282650">
        <w:rPr>
          <w:rFonts w:ascii="PT Astra Serif" w:hAnsi="PT Astra Serif"/>
          <w:sz w:val="24"/>
          <w:szCs w:val="24"/>
        </w:rPr>
        <w:t>факелоносцем</w:t>
      </w:r>
      <w:proofErr w:type="spellEnd"/>
      <w:r w:rsidRPr="00282650">
        <w:rPr>
          <w:rFonts w:ascii="PT Astra Serif" w:hAnsi="PT Astra Serif"/>
          <w:sz w:val="24"/>
          <w:szCs w:val="24"/>
        </w:rPr>
        <w:t>. Эстафета с символическим названием «Огонь жизни» была призвана привлечь внимание людей к проблеме донорства костного мозга и стволовых гемопоэтических клеток.</w:t>
      </w:r>
    </w:p>
    <w:p w:rsidR="0015563E" w:rsidRPr="00282650" w:rsidRDefault="0015563E" w:rsidP="00282650">
      <w:pPr>
        <w:ind w:firstLine="709"/>
        <w:jc w:val="both"/>
        <w:rPr>
          <w:rFonts w:ascii="PT Astra Serif" w:hAnsi="PT Astra Serif"/>
          <w:sz w:val="24"/>
          <w:szCs w:val="24"/>
        </w:rPr>
      </w:pPr>
      <w:r w:rsidRPr="00282650">
        <w:rPr>
          <w:rFonts w:ascii="PT Astra Serif" w:hAnsi="PT Astra Serif"/>
          <w:sz w:val="24"/>
          <w:szCs w:val="24"/>
        </w:rPr>
        <w:t xml:space="preserve">В </w:t>
      </w:r>
      <w:r w:rsidR="00A97812" w:rsidRPr="00282650">
        <w:rPr>
          <w:rFonts w:ascii="PT Astra Serif" w:hAnsi="PT Astra Serif"/>
          <w:sz w:val="24"/>
          <w:szCs w:val="24"/>
        </w:rPr>
        <w:t xml:space="preserve">последние годы в </w:t>
      </w:r>
      <w:r w:rsidRPr="00282650">
        <w:rPr>
          <w:rFonts w:ascii="PT Astra Serif" w:hAnsi="PT Astra Serif"/>
          <w:sz w:val="24"/>
          <w:szCs w:val="24"/>
        </w:rPr>
        <w:t xml:space="preserve">областной столице улучшается состояние спортивной инфраструктуры: открываются новые </w:t>
      </w:r>
      <w:proofErr w:type="spellStart"/>
      <w:r w:rsidRPr="00282650">
        <w:rPr>
          <w:rFonts w:ascii="PT Astra Serif" w:hAnsi="PT Astra Serif"/>
          <w:sz w:val="24"/>
          <w:szCs w:val="24"/>
        </w:rPr>
        <w:t>ФОКи</w:t>
      </w:r>
      <w:proofErr w:type="spellEnd"/>
      <w:r w:rsidRPr="00282650">
        <w:rPr>
          <w:rFonts w:ascii="PT Astra Serif" w:hAnsi="PT Astra Serif"/>
          <w:sz w:val="24"/>
          <w:szCs w:val="24"/>
        </w:rPr>
        <w:t xml:space="preserve"> и спортивные площадки, строятся и ремонтируются спортивные объекты. Все это стало возможным благодаря конструктивному взаимодействию региональной власти, органов местного самоуправления, инвесторов, а также участию в федеральных проектах. </w:t>
      </w:r>
    </w:p>
    <w:p w:rsidR="0015563E" w:rsidRPr="00282650" w:rsidRDefault="00A97812" w:rsidP="00282650">
      <w:pPr>
        <w:ind w:firstLine="709"/>
        <w:jc w:val="both"/>
        <w:rPr>
          <w:rFonts w:ascii="PT Astra Serif" w:hAnsi="PT Astra Serif"/>
          <w:sz w:val="24"/>
          <w:szCs w:val="24"/>
        </w:rPr>
      </w:pPr>
      <w:r w:rsidRPr="00282650">
        <w:rPr>
          <w:rFonts w:ascii="PT Astra Serif" w:hAnsi="PT Astra Serif"/>
          <w:sz w:val="24"/>
          <w:szCs w:val="24"/>
        </w:rPr>
        <w:t>Р</w:t>
      </w:r>
      <w:r w:rsidR="0015563E" w:rsidRPr="00282650">
        <w:rPr>
          <w:rFonts w:ascii="PT Astra Serif" w:hAnsi="PT Astra Serif"/>
          <w:sz w:val="24"/>
          <w:szCs w:val="24"/>
        </w:rPr>
        <w:t>абота по популяризации физической культуры, здорового образа жизни и развитию спортивной инфраструктуры продолжится.</w:t>
      </w:r>
    </w:p>
    <w:p w:rsidR="00AB50FA" w:rsidRPr="00282650" w:rsidRDefault="00AB50FA" w:rsidP="00282650">
      <w:pPr>
        <w:pStyle w:val="a3"/>
        <w:jc w:val="center"/>
        <w:rPr>
          <w:rFonts w:ascii="PT Astra Serif" w:eastAsiaTheme="minorHAnsi" w:hAnsi="PT Astra Serif" w:cs="Times New Roman"/>
          <w:b/>
          <w:sz w:val="24"/>
          <w:szCs w:val="24"/>
          <w:lang w:eastAsia="en-US"/>
        </w:rPr>
      </w:pPr>
    </w:p>
    <w:p w:rsidR="00204364" w:rsidRPr="00282650" w:rsidRDefault="00190B47" w:rsidP="00282650">
      <w:pPr>
        <w:pStyle w:val="a3"/>
        <w:numPr>
          <w:ilvl w:val="0"/>
          <w:numId w:val="3"/>
        </w:numPr>
        <w:jc w:val="center"/>
        <w:rPr>
          <w:rFonts w:ascii="PT Astra Serif" w:hAnsi="PT Astra Serif" w:cs="Times New Roman"/>
          <w:b/>
          <w:sz w:val="24"/>
          <w:szCs w:val="24"/>
        </w:rPr>
      </w:pPr>
      <w:r w:rsidRPr="00282650">
        <w:rPr>
          <w:rFonts w:ascii="PT Astra Serif" w:hAnsi="PT Astra Serif" w:cs="Times New Roman"/>
          <w:b/>
          <w:sz w:val="24"/>
          <w:szCs w:val="24"/>
        </w:rPr>
        <w:t xml:space="preserve"> Молодежная политика</w:t>
      </w:r>
    </w:p>
    <w:p w:rsidR="00375706" w:rsidRDefault="00375706" w:rsidP="00282650">
      <w:pPr>
        <w:pStyle w:val="a3"/>
        <w:ind w:firstLine="709"/>
        <w:jc w:val="both"/>
        <w:rPr>
          <w:rFonts w:ascii="PT Astra Serif" w:hAnsi="PT Astra Serif" w:cs="Times New Roman"/>
          <w:sz w:val="24"/>
          <w:szCs w:val="24"/>
        </w:rPr>
      </w:pPr>
    </w:p>
    <w:p w:rsidR="0035764D" w:rsidRPr="00282650" w:rsidRDefault="0035764D"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Развитие молодежной политики – одна из приоритетных задач в работе органов местного самоуправления. Большое внимание уделяется созданию условий для самореализации и поддержки инициатив, развитию профессионального сообщества, инфраструктуры, единому календарю событий.</w:t>
      </w:r>
    </w:p>
    <w:p w:rsidR="0035764D" w:rsidRPr="00282650" w:rsidRDefault="0035764D"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Молодые люди активно включаются в общественную жизнь, участвуют в волонтерском движении, вступают в ряды военно-патриотических объединений, поисковых отрядов. Активно развивается общероссийское общественно-государственное движения детей и молодежи «Движение первых».</w:t>
      </w:r>
      <w:r w:rsidR="00B33488" w:rsidRPr="00282650">
        <w:rPr>
          <w:rFonts w:ascii="PT Astra Serif" w:hAnsi="PT Astra Serif" w:cs="Times New Roman"/>
          <w:sz w:val="24"/>
          <w:szCs w:val="24"/>
        </w:rPr>
        <w:t xml:space="preserve"> </w:t>
      </w:r>
      <w:r w:rsidR="004C48CA" w:rsidRPr="00282650">
        <w:rPr>
          <w:rFonts w:ascii="PT Astra Serif" w:hAnsi="PT Astra Serif" w:cs="Times New Roman"/>
          <w:sz w:val="24"/>
          <w:szCs w:val="24"/>
        </w:rPr>
        <w:t xml:space="preserve">В июле 2025 года депутаты в качестве меры поддержки приняли </w:t>
      </w:r>
      <w:r w:rsidR="002E6371" w:rsidRPr="00282650">
        <w:rPr>
          <w:rFonts w:ascii="PT Astra Serif" w:hAnsi="PT Astra Serif" w:cs="Times New Roman"/>
          <w:sz w:val="24"/>
          <w:szCs w:val="24"/>
        </w:rPr>
        <w:t>решени</w:t>
      </w:r>
      <w:r w:rsidR="004C48CA" w:rsidRPr="00282650">
        <w:rPr>
          <w:rFonts w:ascii="PT Astra Serif" w:hAnsi="PT Astra Serif" w:cs="Times New Roman"/>
          <w:sz w:val="24"/>
          <w:szCs w:val="24"/>
        </w:rPr>
        <w:t>е</w:t>
      </w:r>
      <w:r w:rsidR="002E6371" w:rsidRPr="00282650">
        <w:rPr>
          <w:rFonts w:ascii="PT Astra Serif" w:hAnsi="PT Astra Serif" w:cs="Times New Roman"/>
          <w:sz w:val="24"/>
          <w:szCs w:val="24"/>
        </w:rPr>
        <w:t xml:space="preserve"> о передаче части нежилых муниципальных помещений </w:t>
      </w:r>
      <w:r w:rsidR="00691E64" w:rsidRPr="00282650">
        <w:rPr>
          <w:rFonts w:ascii="PT Astra Serif" w:hAnsi="PT Astra Serif" w:cs="Times New Roman"/>
          <w:sz w:val="24"/>
          <w:szCs w:val="24"/>
        </w:rPr>
        <w:t>р</w:t>
      </w:r>
      <w:r w:rsidR="002E6371" w:rsidRPr="00282650">
        <w:rPr>
          <w:rFonts w:ascii="PT Astra Serif" w:hAnsi="PT Astra Serif" w:cs="Times New Roman"/>
          <w:sz w:val="24"/>
          <w:szCs w:val="24"/>
        </w:rPr>
        <w:t>егиональному отделению</w:t>
      </w:r>
      <w:r w:rsidR="00691E64" w:rsidRPr="00282650">
        <w:rPr>
          <w:rFonts w:ascii="PT Astra Serif" w:hAnsi="PT Astra Serif" w:cs="Times New Roman"/>
          <w:sz w:val="24"/>
          <w:szCs w:val="24"/>
        </w:rPr>
        <w:t xml:space="preserve"> детской организации</w:t>
      </w:r>
      <w:r w:rsidR="002E6371" w:rsidRPr="00282650">
        <w:rPr>
          <w:rFonts w:ascii="PT Astra Serif" w:hAnsi="PT Astra Serif" w:cs="Times New Roman"/>
          <w:sz w:val="24"/>
          <w:szCs w:val="24"/>
        </w:rPr>
        <w:t>.</w:t>
      </w:r>
    </w:p>
    <w:p w:rsidR="005C0685" w:rsidRPr="00282650" w:rsidRDefault="00307F1F" w:rsidP="00282650">
      <w:pPr>
        <w:pStyle w:val="a3"/>
        <w:ind w:firstLine="709"/>
        <w:jc w:val="both"/>
        <w:rPr>
          <w:rFonts w:ascii="PT Astra Serif" w:hAnsi="PT Astra Serif" w:cs="Times New Roman"/>
          <w:sz w:val="24"/>
          <w:szCs w:val="24"/>
        </w:rPr>
      </w:pPr>
      <w:r w:rsidRPr="00282650">
        <w:rPr>
          <w:rFonts w:ascii="PT Astra Serif" w:hAnsi="PT Astra Serif"/>
          <w:sz w:val="24"/>
          <w:szCs w:val="24"/>
        </w:rPr>
        <w:t xml:space="preserve">В преддверии Дня российского студенчества вместе с депутатами встретились со студентами тульских вузов. Мероприятие </w:t>
      </w:r>
      <w:r w:rsidR="005C0685" w:rsidRPr="00282650">
        <w:rPr>
          <w:rFonts w:ascii="PT Astra Serif" w:hAnsi="PT Astra Serif"/>
          <w:sz w:val="24"/>
          <w:szCs w:val="24"/>
        </w:rPr>
        <w:t xml:space="preserve">в формате круглого стола </w:t>
      </w:r>
      <w:r w:rsidRPr="00282650">
        <w:rPr>
          <w:rFonts w:ascii="PT Astra Serif" w:hAnsi="PT Astra Serif"/>
          <w:sz w:val="24"/>
          <w:szCs w:val="24"/>
        </w:rPr>
        <w:t>прошло в конгресс-центре парка «Патриот».</w:t>
      </w:r>
      <w:r w:rsidR="005C0685" w:rsidRPr="00282650">
        <w:rPr>
          <w:rFonts w:ascii="PT Astra Serif" w:hAnsi="PT Astra Serif"/>
          <w:sz w:val="24"/>
          <w:szCs w:val="24"/>
        </w:rPr>
        <w:t xml:space="preserve"> </w:t>
      </w:r>
      <w:r w:rsidR="005C0685" w:rsidRPr="00282650">
        <w:rPr>
          <w:rFonts w:ascii="PT Astra Serif" w:hAnsi="PT Astra Serif"/>
          <w:sz w:val="24"/>
          <w:szCs w:val="24"/>
        </w:rPr>
        <w:lastRenderedPageBreak/>
        <w:t>О</w:t>
      </w:r>
      <w:r w:rsidRPr="00282650">
        <w:rPr>
          <w:rFonts w:ascii="PT Astra Serif" w:hAnsi="PT Astra Serif" w:cs="Times New Roman"/>
          <w:sz w:val="24"/>
          <w:szCs w:val="24"/>
        </w:rPr>
        <w:t xml:space="preserve">тветили на вопросы, которые касались выбора профессии, волонтерской деятельности, грамотного планирования времени. </w:t>
      </w:r>
    </w:p>
    <w:p w:rsidR="00190B47" w:rsidRPr="00282650" w:rsidRDefault="0035764D"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Дискуссия получила продолжение </w:t>
      </w:r>
      <w:r w:rsidR="00190B47" w:rsidRPr="00282650">
        <w:rPr>
          <w:rFonts w:ascii="PT Astra Serif" w:hAnsi="PT Astra Serif" w:cs="Times New Roman"/>
          <w:sz w:val="24"/>
          <w:szCs w:val="24"/>
        </w:rPr>
        <w:t>в ТГПУ им. Л.Н. Толстого. После экскурсии по инновационному технопарку «</w:t>
      </w:r>
      <w:proofErr w:type="spellStart"/>
      <w:r w:rsidR="00190B47" w:rsidRPr="00282650">
        <w:rPr>
          <w:rFonts w:ascii="PT Astra Serif" w:hAnsi="PT Astra Serif" w:cs="Times New Roman"/>
          <w:sz w:val="24"/>
          <w:szCs w:val="24"/>
        </w:rPr>
        <w:t>Кванториум</w:t>
      </w:r>
      <w:proofErr w:type="spellEnd"/>
      <w:r w:rsidR="00190B47" w:rsidRPr="00282650">
        <w:rPr>
          <w:rFonts w:ascii="PT Astra Serif" w:hAnsi="PT Astra Serif" w:cs="Times New Roman"/>
          <w:sz w:val="24"/>
          <w:szCs w:val="24"/>
        </w:rPr>
        <w:t xml:space="preserve">» состоялся откровенный разговор с будущими учителями. </w:t>
      </w:r>
      <w:r w:rsidR="005C0685" w:rsidRPr="00282650">
        <w:rPr>
          <w:rFonts w:ascii="PT Astra Serif" w:hAnsi="PT Astra Serif" w:cs="Times New Roman"/>
          <w:sz w:val="24"/>
          <w:szCs w:val="24"/>
        </w:rPr>
        <w:t>П</w:t>
      </w:r>
      <w:r w:rsidR="00190B47" w:rsidRPr="00282650">
        <w:rPr>
          <w:rFonts w:ascii="PT Astra Serif" w:hAnsi="PT Astra Serif" w:cs="Times New Roman"/>
          <w:sz w:val="24"/>
          <w:szCs w:val="24"/>
        </w:rPr>
        <w:t xml:space="preserve">оделился своим опытом </w:t>
      </w:r>
      <w:r w:rsidR="008510E7">
        <w:rPr>
          <w:rFonts w:ascii="PT Astra Serif" w:hAnsi="PT Astra Serif" w:cs="Times New Roman"/>
          <w:sz w:val="24"/>
          <w:szCs w:val="24"/>
        </w:rPr>
        <w:t>–</w:t>
      </w:r>
      <w:r w:rsidR="00190B47" w:rsidRPr="00282650">
        <w:rPr>
          <w:rFonts w:ascii="PT Astra Serif" w:hAnsi="PT Astra Serif" w:cs="Times New Roman"/>
          <w:sz w:val="24"/>
          <w:szCs w:val="24"/>
        </w:rPr>
        <w:t xml:space="preserve"> от студенческих лет в медицинском вузе до работы в городской Думе, рассказал о важности поддержки участников СВО. </w:t>
      </w:r>
    </w:p>
    <w:p w:rsidR="005C0685" w:rsidRPr="00282650" w:rsidRDefault="005C0685"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24 января совместно со студентами тульских вузов посетили музей обороны Тулы.</w:t>
      </w:r>
      <w:r w:rsidR="00842A61" w:rsidRPr="00282650">
        <w:rPr>
          <w:rFonts w:ascii="PT Astra Serif" w:hAnsi="PT Astra Serif" w:cs="Times New Roman"/>
          <w:sz w:val="24"/>
          <w:szCs w:val="24"/>
        </w:rPr>
        <w:t xml:space="preserve"> </w:t>
      </w:r>
    </w:p>
    <w:p w:rsidR="005C0685" w:rsidRPr="00282650" w:rsidRDefault="005C0685" w:rsidP="00282650">
      <w:pPr>
        <w:pStyle w:val="a3"/>
        <w:jc w:val="both"/>
        <w:rPr>
          <w:rFonts w:ascii="PT Astra Serif" w:hAnsi="PT Astra Serif" w:cs="Times New Roman"/>
          <w:sz w:val="24"/>
          <w:szCs w:val="24"/>
        </w:rPr>
      </w:pPr>
      <w:r w:rsidRPr="00282650">
        <w:rPr>
          <w:rFonts w:ascii="PT Astra Serif" w:hAnsi="PT Astra Serif" w:cs="Times New Roman"/>
          <w:sz w:val="24"/>
          <w:szCs w:val="24"/>
        </w:rPr>
        <w:t>Познакомились с экспозицией, рассказывающей о ходе Тульской оборонительной операции, мужестве и героизме защитников и жителей города в годы Великой Отечественной войны. Музейному объединению были переданы экспонаты, которые займут место в коллекции.</w:t>
      </w:r>
    </w:p>
    <w:p w:rsidR="00A97812" w:rsidRPr="00282650" w:rsidRDefault="00190B47"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Особое внимание</w:t>
      </w:r>
      <w:r w:rsidR="00A97812" w:rsidRPr="00282650">
        <w:rPr>
          <w:rFonts w:ascii="PT Astra Serif" w:hAnsi="PT Astra Serif" w:cs="Times New Roman"/>
          <w:sz w:val="24"/>
          <w:szCs w:val="24"/>
        </w:rPr>
        <w:t xml:space="preserve"> уделяется</w:t>
      </w:r>
      <w:r w:rsidRPr="00282650">
        <w:rPr>
          <w:rFonts w:ascii="PT Astra Serif" w:hAnsi="PT Astra Serif" w:cs="Times New Roman"/>
          <w:sz w:val="24"/>
          <w:szCs w:val="24"/>
        </w:rPr>
        <w:t xml:space="preserve"> поддержке профессионального выбора</w:t>
      </w:r>
      <w:r w:rsidR="005C0685" w:rsidRPr="00282650">
        <w:rPr>
          <w:rFonts w:ascii="PT Astra Serif" w:hAnsi="PT Astra Serif" w:cs="Times New Roman"/>
          <w:sz w:val="24"/>
          <w:szCs w:val="24"/>
        </w:rPr>
        <w:t xml:space="preserve"> молодежи</w:t>
      </w:r>
      <w:r w:rsidRPr="00282650">
        <w:rPr>
          <w:rFonts w:ascii="PT Astra Serif" w:hAnsi="PT Astra Serif" w:cs="Times New Roman"/>
          <w:sz w:val="24"/>
          <w:szCs w:val="24"/>
        </w:rPr>
        <w:t xml:space="preserve">. Участие в торжественных церемониях вручения дипломов будущим врачам, учителям, инженерам — это наш вклад в формирование кадрового суверенитета региона. По инициативе Губернатора Д.В. </w:t>
      </w:r>
      <w:proofErr w:type="spellStart"/>
      <w:r w:rsidRPr="00282650">
        <w:rPr>
          <w:rFonts w:ascii="PT Astra Serif" w:hAnsi="PT Astra Serif" w:cs="Times New Roman"/>
          <w:sz w:val="24"/>
          <w:szCs w:val="24"/>
        </w:rPr>
        <w:t>Миляева</w:t>
      </w:r>
      <w:proofErr w:type="spellEnd"/>
      <w:r w:rsidR="00306B3C">
        <w:rPr>
          <w:rFonts w:ascii="PT Astra Serif" w:hAnsi="PT Astra Serif" w:cs="Times New Roman"/>
          <w:sz w:val="24"/>
          <w:szCs w:val="24"/>
        </w:rPr>
        <w:t xml:space="preserve"> в</w:t>
      </w:r>
      <w:r w:rsidRPr="00282650">
        <w:rPr>
          <w:rFonts w:ascii="PT Astra Serif" w:hAnsi="PT Astra Serif" w:cs="Times New Roman"/>
          <w:sz w:val="24"/>
          <w:szCs w:val="24"/>
        </w:rPr>
        <w:t xml:space="preserve"> регионе создаются необходимые условия, чтобы выпускники оставались работать в Тульской области. </w:t>
      </w:r>
      <w:r w:rsidR="00A97812" w:rsidRPr="00282650">
        <w:rPr>
          <w:rFonts w:ascii="PT Astra Serif" w:hAnsi="PT Astra Serif" w:cs="Times New Roman"/>
          <w:sz w:val="24"/>
          <w:szCs w:val="24"/>
        </w:rPr>
        <w:t xml:space="preserve"> </w:t>
      </w:r>
    </w:p>
    <w:p w:rsidR="00613AE0" w:rsidRPr="00282650" w:rsidRDefault="006C42EC"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октябре встретились со студентами института права и управления </w:t>
      </w:r>
      <w:proofErr w:type="spellStart"/>
      <w:r w:rsidRPr="00282650">
        <w:rPr>
          <w:rFonts w:ascii="PT Astra Serif" w:hAnsi="PT Astra Serif" w:cs="Times New Roman"/>
          <w:sz w:val="24"/>
          <w:szCs w:val="24"/>
        </w:rPr>
        <w:t>ТулГУ</w:t>
      </w:r>
      <w:proofErr w:type="spellEnd"/>
      <w:r w:rsidRPr="00282650">
        <w:rPr>
          <w:rFonts w:ascii="PT Astra Serif" w:hAnsi="PT Astra Serif" w:cs="Times New Roman"/>
          <w:sz w:val="24"/>
          <w:szCs w:val="24"/>
        </w:rPr>
        <w:t>, которые проходят обучение по программам среднего профессионального образования, а также с преподавателями университета.</w:t>
      </w:r>
      <w:r w:rsidR="00613AE0" w:rsidRPr="00282650">
        <w:rPr>
          <w:rFonts w:ascii="PT Astra Serif" w:hAnsi="PT Astra Serif" w:cs="Times New Roman"/>
          <w:sz w:val="24"/>
          <w:szCs w:val="24"/>
        </w:rPr>
        <w:t xml:space="preserve"> </w:t>
      </w:r>
    </w:p>
    <w:p w:rsidR="00613AE0" w:rsidRPr="00282650" w:rsidRDefault="00613AE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День Конституции, 12 декабря, на базе </w:t>
      </w:r>
      <w:proofErr w:type="spellStart"/>
      <w:r w:rsidRPr="00282650">
        <w:rPr>
          <w:rFonts w:ascii="PT Astra Serif" w:hAnsi="PT Astra Serif" w:cs="Times New Roman"/>
          <w:sz w:val="24"/>
          <w:szCs w:val="24"/>
        </w:rPr>
        <w:t>ТулГУ</w:t>
      </w:r>
      <w:proofErr w:type="spellEnd"/>
      <w:r w:rsidRPr="00282650">
        <w:rPr>
          <w:rFonts w:ascii="PT Astra Serif" w:hAnsi="PT Astra Serif" w:cs="Times New Roman"/>
          <w:sz w:val="24"/>
          <w:szCs w:val="24"/>
        </w:rPr>
        <w:t xml:space="preserve"> прошла встреча с молодежью, приуроченная к празднику.</w:t>
      </w:r>
    </w:p>
    <w:p w:rsidR="00BA2353" w:rsidRPr="00282650" w:rsidRDefault="00613AE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мае п</w:t>
      </w:r>
      <w:r w:rsidR="00BA2353" w:rsidRPr="00282650">
        <w:rPr>
          <w:rFonts w:ascii="PT Astra Serif" w:hAnsi="PT Astra Serif" w:cs="Times New Roman"/>
          <w:sz w:val="24"/>
          <w:szCs w:val="24"/>
        </w:rPr>
        <w:t xml:space="preserve">оздравил </w:t>
      </w:r>
      <w:r w:rsidR="00385054" w:rsidRPr="00282650">
        <w:rPr>
          <w:rFonts w:ascii="PT Astra Serif" w:hAnsi="PT Astra Serif" w:cs="Times New Roman"/>
          <w:sz w:val="24"/>
          <w:szCs w:val="24"/>
        </w:rPr>
        <w:t>выпускников г</w:t>
      </w:r>
      <w:r w:rsidR="00BA2353" w:rsidRPr="00282650">
        <w:rPr>
          <w:rFonts w:ascii="PT Astra Serif" w:hAnsi="PT Astra Serif" w:cs="Times New Roman"/>
          <w:sz w:val="24"/>
          <w:szCs w:val="24"/>
        </w:rPr>
        <w:t xml:space="preserve">уманитарно-математическом лицее имени Героя России </w:t>
      </w:r>
      <w:r w:rsidR="00815D6E">
        <w:rPr>
          <w:rFonts w:ascii="PT Astra Serif" w:hAnsi="PT Astra Serif" w:cs="Times New Roman"/>
          <w:sz w:val="24"/>
          <w:szCs w:val="24"/>
        </w:rPr>
        <w:t xml:space="preserve">        </w:t>
      </w:r>
      <w:r w:rsidR="00BA2353" w:rsidRPr="00282650">
        <w:rPr>
          <w:rFonts w:ascii="PT Astra Serif" w:hAnsi="PT Astra Serif" w:cs="Times New Roman"/>
          <w:sz w:val="24"/>
          <w:szCs w:val="24"/>
        </w:rPr>
        <w:t xml:space="preserve">Д.Е. Горшкова города Тулы </w:t>
      </w:r>
      <w:r w:rsidR="00385054" w:rsidRPr="00282650">
        <w:rPr>
          <w:rFonts w:ascii="PT Astra Serif" w:hAnsi="PT Astra Serif" w:cs="Times New Roman"/>
          <w:sz w:val="24"/>
          <w:szCs w:val="24"/>
        </w:rPr>
        <w:t>с окончанием школы</w:t>
      </w:r>
      <w:r w:rsidR="00BA2353" w:rsidRPr="00282650">
        <w:rPr>
          <w:rFonts w:ascii="PT Astra Serif" w:hAnsi="PT Astra Serif" w:cs="Times New Roman"/>
          <w:sz w:val="24"/>
          <w:szCs w:val="24"/>
        </w:rPr>
        <w:t>.</w:t>
      </w:r>
    </w:p>
    <w:p w:rsidR="00190B47" w:rsidRPr="00282650" w:rsidRDefault="00B33488"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Депутатский корпус активно взаимодействует с депутатами школьной городской думы.</w:t>
      </w:r>
      <w:r w:rsidR="00A97812" w:rsidRPr="00282650">
        <w:rPr>
          <w:rFonts w:ascii="PT Astra Serif" w:hAnsi="PT Astra Serif" w:cs="Times New Roman"/>
          <w:sz w:val="24"/>
          <w:szCs w:val="24"/>
        </w:rPr>
        <w:t xml:space="preserve"> </w:t>
      </w:r>
      <w:r w:rsidR="00190B47" w:rsidRPr="00282650">
        <w:rPr>
          <w:rFonts w:ascii="PT Astra Serif" w:hAnsi="PT Astra Serif" w:cs="Times New Roman"/>
          <w:sz w:val="24"/>
          <w:szCs w:val="24"/>
        </w:rPr>
        <w:t xml:space="preserve">Символичной стала встреча с представителями школьной городской Думы на площадке регионального Штаба общественной поддержки, которая прошла в День пионерии. В неформальной обстановке мы обсудили развитие города, </w:t>
      </w:r>
      <w:proofErr w:type="spellStart"/>
      <w:r w:rsidR="00190B47" w:rsidRPr="00282650">
        <w:rPr>
          <w:rFonts w:ascii="PT Astra Serif" w:hAnsi="PT Astra Serif" w:cs="Times New Roman"/>
          <w:sz w:val="24"/>
          <w:szCs w:val="24"/>
        </w:rPr>
        <w:t>цифровизацию</w:t>
      </w:r>
      <w:proofErr w:type="spellEnd"/>
      <w:r w:rsidR="00190B47" w:rsidRPr="00282650">
        <w:rPr>
          <w:rFonts w:ascii="PT Astra Serif" w:hAnsi="PT Astra Serif" w:cs="Times New Roman"/>
          <w:sz w:val="24"/>
          <w:szCs w:val="24"/>
        </w:rPr>
        <w:t xml:space="preserve"> и роль ученического самоуправления. Такие мероприятия </w:t>
      </w:r>
      <w:r w:rsidR="00A97812" w:rsidRPr="00282650">
        <w:rPr>
          <w:rFonts w:ascii="PT Astra Serif" w:hAnsi="PT Astra Serif" w:cs="Times New Roman"/>
          <w:sz w:val="24"/>
          <w:szCs w:val="24"/>
        </w:rPr>
        <w:t>–</w:t>
      </w:r>
      <w:r w:rsidR="00190B47" w:rsidRPr="00282650">
        <w:rPr>
          <w:rFonts w:ascii="PT Astra Serif" w:hAnsi="PT Astra Serif" w:cs="Times New Roman"/>
          <w:sz w:val="24"/>
          <w:szCs w:val="24"/>
        </w:rPr>
        <w:t xml:space="preserve"> отличная возможность поделиться опытом с теми, кому предстоит строить будущее нашего города и региона.</w:t>
      </w:r>
    </w:p>
    <w:p w:rsidR="00B33488" w:rsidRDefault="00B33488"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Ежегодно в рамках празднования Дня славянской письменности и культуры вручаются премии Главы муниципального образования город Тула</w:t>
      </w:r>
      <w:r w:rsidR="00691E64" w:rsidRPr="00282650">
        <w:rPr>
          <w:rFonts w:ascii="PT Astra Serif" w:hAnsi="PT Astra Serif" w:cs="Times New Roman"/>
          <w:sz w:val="24"/>
          <w:szCs w:val="24"/>
        </w:rPr>
        <w:t xml:space="preserve">. </w:t>
      </w:r>
      <w:r w:rsidRPr="00282650">
        <w:rPr>
          <w:rFonts w:ascii="PT Astra Serif" w:hAnsi="PT Astra Serif" w:cs="Times New Roman"/>
          <w:sz w:val="24"/>
          <w:szCs w:val="24"/>
        </w:rPr>
        <w:t xml:space="preserve">Торжественная церемония награждения </w:t>
      </w:r>
      <w:r w:rsidR="00691E64" w:rsidRPr="00282650">
        <w:rPr>
          <w:rFonts w:ascii="PT Astra Serif" w:hAnsi="PT Astra Serif" w:cs="Times New Roman"/>
          <w:sz w:val="24"/>
          <w:szCs w:val="24"/>
        </w:rPr>
        <w:t>прошла в ходе 9</w:t>
      </w:r>
      <w:r w:rsidRPr="00282650">
        <w:rPr>
          <w:rFonts w:ascii="PT Astra Serif" w:hAnsi="PT Astra Serif" w:cs="Times New Roman"/>
          <w:sz w:val="24"/>
          <w:szCs w:val="24"/>
        </w:rPr>
        <w:t xml:space="preserve">-го </w:t>
      </w:r>
      <w:r w:rsidR="00691E64" w:rsidRPr="00282650">
        <w:rPr>
          <w:rFonts w:ascii="PT Astra Serif" w:hAnsi="PT Astra Serif" w:cs="Times New Roman"/>
          <w:sz w:val="24"/>
          <w:szCs w:val="24"/>
        </w:rPr>
        <w:t xml:space="preserve">очередного </w:t>
      </w:r>
      <w:r w:rsidRPr="00282650">
        <w:rPr>
          <w:rFonts w:ascii="PT Astra Serif" w:hAnsi="PT Astra Serif" w:cs="Times New Roman"/>
          <w:sz w:val="24"/>
          <w:szCs w:val="24"/>
        </w:rPr>
        <w:t>заседания Думы. За творческие достижения в области литературы премия «Успех» была вручена ученице</w:t>
      </w:r>
      <w:r w:rsidR="00691E64" w:rsidRPr="00282650">
        <w:rPr>
          <w:rFonts w:ascii="PT Astra Serif" w:hAnsi="PT Astra Serif" w:cs="Times New Roman"/>
          <w:sz w:val="24"/>
          <w:szCs w:val="24"/>
        </w:rPr>
        <w:t xml:space="preserve"> центра образования – гимназии № 30 Ангелине Пономаревой.</w:t>
      </w:r>
    </w:p>
    <w:p w:rsidR="00190B47" w:rsidRDefault="00190B47" w:rsidP="00282650">
      <w:pPr>
        <w:pStyle w:val="a3"/>
        <w:ind w:left="720"/>
        <w:rPr>
          <w:rFonts w:ascii="PT Astra Serif" w:hAnsi="PT Astra Serif" w:cs="Times New Roman"/>
          <w:b/>
          <w:sz w:val="24"/>
          <w:szCs w:val="24"/>
        </w:rPr>
      </w:pPr>
    </w:p>
    <w:p w:rsidR="00F21330" w:rsidRPr="00282650" w:rsidRDefault="00A97812" w:rsidP="00282650">
      <w:pPr>
        <w:pStyle w:val="a3"/>
        <w:numPr>
          <w:ilvl w:val="0"/>
          <w:numId w:val="3"/>
        </w:numPr>
        <w:jc w:val="center"/>
        <w:rPr>
          <w:rFonts w:ascii="PT Astra Serif" w:hAnsi="PT Astra Serif" w:cs="Times New Roman"/>
          <w:b/>
          <w:sz w:val="24"/>
          <w:szCs w:val="24"/>
        </w:rPr>
      </w:pPr>
      <w:r w:rsidRPr="00282650">
        <w:rPr>
          <w:rFonts w:ascii="PT Astra Serif" w:eastAsia="Times New Roman" w:hAnsi="PT Astra Serif" w:cs="Times New Roman"/>
          <w:b/>
          <w:sz w:val="24"/>
          <w:szCs w:val="24"/>
        </w:rPr>
        <w:t xml:space="preserve"> </w:t>
      </w:r>
      <w:r w:rsidR="00C67DB9" w:rsidRPr="00282650">
        <w:rPr>
          <w:rFonts w:ascii="PT Astra Serif" w:eastAsia="Times New Roman" w:hAnsi="PT Astra Serif" w:cs="Times New Roman"/>
          <w:b/>
          <w:sz w:val="24"/>
          <w:szCs w:val="24"/>
        </w:rPr>
        <w:t xml:space="preserve">Взаимодействие </w:t>
      </w:r>
      <w:r w:rsidR="00F21330" w:rsidRPr="00282650">
        <w:rPr>
          <w:rFonts w:ascii="PT Astra Serif" w:eastAsia="Times New Roman" w:hAnsi="PT Astra Serif" w:cs="Times New Roman"/>
          <w:b/>
          <w:sz w:val="24"/>
          <w:szCs w:val="24"/>
        </w:rPr>
        <w:t xml:space="preserve">с жителями муниципального образования город Тула. </w:t>
      </w:r>
      <w:r w:rsidR="00F21330" w:rsidRPr="00282650">
        <w:rPr>
          <w:rFonts w:ascii="PT Astra Serif" w:hAnsi="PT Astra Serif" w:cs="Times New Roman"/>
          <w:b/>
          <w:sz w:val="24"/>
          <w:szCs w:val="24"/>
        </w:rPr>
        <w:t>Обращения граждан</w:t>
      </w:r>
    </w:p>
    <w:p w:rsidR="00375706" w:rsidRDefault="00375706" w:rsidP="00282650">
      <w:pPr>
        <w:pStyle w:val="a3"/>
        <w:ind w:firstLine="709"/>
        <w:jc w:val="both"/>
        <w:rPr>
          <w:rFonts w:ascii="PT Astra Serif" w:hAnsi="PT Astra Serif" w:cs="Times New Roman"/>
          <w:sz w:val="24"/>
          <w:szCs w:val="24"/>
        </w:rPr>
      </w:pPr>
    </w:p>
    <w:p w:rsidR="00F21330" w:rsidRPr="00282650" w:rsidRDefault="00F2133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Личные приемы – эффективный инструмент взаимодействия с избирателями, способ получения прямой обратной связи от жителей. Считаю такой формат ключевой частью депутатской работы.</w:t>
      </w:r>
    </w:p>
    <w:p w:rsidR="00F21330" w:rsidRPr="00282650" w:rsidRDefault="002E4435"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По</w:t>
      </w:r>
      <w:r w:rsidR="00F21330" w:rsidRPr="00282650">
        <w:rPr>
          <w:rFonts w:ascii="PT Astra Serif" w:hAnsi="PT Astra Serif" w:cs="Times New Roman"/>
          <w:sz w:val="24"/>
          <w:szCs w:val="24"/>
        </w:rPr>
        <w:t xml:space="preserve"> вторник</w:t>
      </w:r>
      <w:r w:rsidRPr="00282650">
        <w:rPr>
          <w:rFonts w:ascii="PT Astra Serif" w:hAnsi="PT Astra Serif" w:cs="Times New Roman"/>
          <w:sz w:val="24"/>
          <w:szCs w:val="24"/>
        </w:rPr>
        <w:t>ам</w:t>
      </w:r>
      <w:r w:rsidR="00F21330" w:rsidRPr="00282650">
        <w:rPr>
          <w:rFonts w:ascii="PT Astra Serif" w:hAnsi="PT Astra Serif" w:cs="Times New Roman"/>
          <w:sz w:val="24"/>
          <w:szCs w:val="24"/>
        </w:rPr>
        <w:t xml:space="preserve"> с 14.00 до 16.00 провожу приемы по адресу: г. Тула, ул. Октябрьская, д. 41. Также прием граждан проходит в региональной общественной приемной Председателя партии «Единая Россия» Д.А. Медведева.</w:t>
      </w:r>
    </w:p>
    <w:p w:rsidR="00F21330" w:rsidRPr="00282650" w:rsidRDefault="00F2133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Общению с избирателями </w:t>
      </w:r>
      <w:r w:rsidR="00A97812" w:rsidRPr="00282650">
        <w:rPr>
          <w:rFonts w:ascii="PT Astra Serif" w:hAnsi="PT Astra Serif" w:cs="Times New Roman"/>
          <w:sz w:val="24"/>
          <w:szCs w:val="24"/>
        </w:rPr>
        <w:t xml:space="preserve">депутатский корпус </w:t>
      </w:r>
      <w:r w:rsidRPr="00282650">
        <w:rPr>
          <w:rFonts w:ascii="PT Astra Serif" w:hAnsi="PT Astra Serif" w:cs="Times New Roman"/>
          <w:sz w:val="24"/>
          <w:szCs w:val="24"/>
        </w:rPr>
        <w:t>уделяе</w:t>
      </w:r>
      <w:r w:rsidR="00A97812" w:rsidRPr="00282650">
        <w:rPr>
          <w:rFonts w:ascii="PT Astra Serif" w:hAnsi="PT Astra Serif" w:cs="Times New Roman"/>
          <w:sz w:val="24"/>
          <w:szCs w:val="24"/>
        </w:rPr>
        <w:t>т максимум времени и использует</w:t>
      </w:r>
      <w:r w:rsidRPr="00282650">
        <w:rPr>
          <w:rFonts w:ascii="PT Astra Serif" w:hAnsi="PT Astra Serif" w:cs="Times New Roman"/>
          <w:sz w:val="24"/>
          <w:szCs w:val="24"/>
        </w:rPr>
        <w:t xml:space="preserve"> для этого все возможности. В отчетном периоде встречались с жителями в депутатских приемных, во дворах, в трудовых коллективах, в общественных организациях, в сельских населенных пунктах. </w:t>
      </w:r>
    </w:p>
    <w:p w:rsidR="002E4435" w:rsidRPr="00282650" w:rsidRDefault="00F2133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Все депутаты Тульской городской Думы ведут приемы в своих приемных согласно утвержденным графикам (информация об адресах приемных и времени приема размещена на официальном сайте Тульской городской Думы в разделе «Депутаты»). </w:t>
      </w:r>
    </w:p>
    <w:p w:rsidR="002E4435" w:rsidRPr="00282650" w:rsidRDefault="002E4435"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Со многими вопросами жители обращаются по «телефону доверия» </w:t>
      </w:r>
      <w:r w:rsidRPr="00282650">
        <w:rPr>
          <w:rFonts w:ascii="PT Astra Serif" w:eastAsia="Times New Roman" w:hAnsi="PT Astra Serif" w:cs="Times New Roman"/>
          <w:sz w:val="24"/>
          <w:szCs w:val="24"/>
        </w:rPr>
        <w:t xml:space="preserve">Главы муниципального образования город Тула, </w:t>
      </w:r>
      <w:r w:rsidRPr="00282650">
        <w:rPr>
          <w:rFonts w:ascii="PT Astra Serif" w:hAnsi="PT Astra Serif" w:cs="Times New Roman"/>
          <w:sz w:val="24"/>
          <w:szCs w:val="24"/>
        </w:rPr>
        <w:t>обращения также поступают в письменной форме</w:t>
      </w:r>
      <w:r w:rsidR="009D0CA7" w:rsidRPr="00282650">
        <w:rPr>
          <w:rFonts w:ascii="PT Astra Serif" w:hAnsi="PT Astra Serif" w:cs="Times New Roman"/>
          <w:sz w:val="24"/>
          <w:szCs w:val="24"/>
        </w:rPr>
        <w:t>,</w:t>
      </w:r>
      <w:r w:rsidRPr="00282650">
        <w:rPr>
          <w:rFonts w:ascii="PT Astra Serif" w:hAnsi="PT Astra Serif" w:cs="Times New Roman"/>
          <w:sz w:val="24"/>
          <w:szCs w:val="24"/>
        </w:rPr>
        <w:t xml:space="preserve"> по электронной почте</w:t>
      </w:r>
      <w:r w:rsidR="009D0CA7" w:rsidRPr="00282650">
        <w:rPr>
          <w:rFonts w:ascii="PT Astra Serif" w:hAnsi="PT Astra Serif" w:cs="Times New Roman"/>
          <w:sz w:val="24"/>
          <w:szCs w:val="24"/>
        </w:rPr>
        <w:t xml:space="preserve"> и </w:t>
      </w:r>
      <w:r w:rsidR="00A97812" w:rsidRPr="00282650">
        <w:rPr>
          <w:rFonts w:ascii="PT Astra Serif" w:hAnsi="PT Astra Serif" w:cs="Times New Roman"/>
          <w:sz w:val="24"/>
          <w:szCs w:val="24"/>
        </w:rPr>
        <w:t xml:space="preserve">в </w:t>
      </w:r>
      <w:r w:rsidR="009D0CA7" w:rsidRPr="00282650">
        <w:rPr>
          <w:rFonts w:ascii="PT Astra Serif" w:hAnsi="PT Astra Serif" w:cs="Times New Roman"/>
          <w:sz w:val="24"/>
          <w:szCs w:val="24"/>
        </w:rPr>
        <w:t>социальных сетях</w:t>
      </w:r>
      <w:r w:rsidRPr="00282650">
        <w:rPr>
          <w:rFonts w:ascii="PT Astra Serif" w:hAnsi="PT Astra Serif" w:cs="Times New Roman"/>
          <w:sz w:val="24"/>
          <w:szCs w:val="24"/>
        </w:rPr>
        <w:t>.</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lastRenderedPageBreak/>
        <w:t xml:space="preserve">За отчетный период </w:t>
      </w:r>
      <w:r w:rsidR="002E4435" w:rsidRPr="00282650">
        <w:rPr>
          <w:rFonts w:ascii="PT Astra Serif" w:eastAsia="Times New Roman" w:hAnsi="PT Astra Serif" w:cs="Times New Roman"/>
          <w:sz w:val="24"/>
          <w:szCs w:val="24"/>
        </w:rPr>
        <w:t>зарегистрирован</w:t>
      </w:r>
      <w:r w:rsidR="002F6596" w:rsidRPr="00282650">
        <w:rPr>
          <w:rFonts w:ascii="PT Astra Serif" w:eastAsia="Times New Roman" w:hAnsi="PT Astra Serif" w:cs="Times New Roman"/>
          <w:sz w:val="24"/>
          <w:szCs w:val="24"/>
        </w:rPr>
        <w:t>ы</w:t>
      </w:r>
      <w:r w:rsidRPr="00282650">
        <w:rPr>
          <w:rFonts w:ascii="PT Astra Serif" w:eastAsia="Times New Roman" w:hAnsi="PT Astra Serif" w:cs="Times New Roman"/>
          <w:sz w:val="24"/>
          <w:szCs w:val="24"/>
        </w:rPr>
        <w:t xml:space="preserve"> </w:t>
      </w:r>
      <w:r w:rsidR="00971CE7" w:rsidRPr="00282650">
        <w:rPr>
          <w:rFonts w:ascii="PT Astra Serif" w:eastAsia="Times New Roman" w:hAnsi="PT Astra Serif" w:cs="Times New Roman"/>
          <w:sz w:val="24"/>
          <w:szCs w:val="24"/>
        </w:rPr>
        <w:t>159</w:t>
      </w:r>
      <w:r w:rsidRPr="00282650">
        <w:rPr>
          <w:rFonts w:ascii="PT Astra Serif" w:eastAsia="Times New Roman" w:hAnsi="PT Astra Serif" w:cs="Times New Roman"/>
          <w:sz w:val="24"/>
          <w:szCs w:val="24"/>
        </w:rPr>
        <w:t xml:space="preserve"> обращений граждан, из них: 2</w:t>
      </w:r>
      <w:r w:rsidR="0062197C" w:rsidRPr="00282650">
        <w:rPr>
          <w:rFonts w:ascii="PT Astra Serif" w:eastAsia="Times New Roman" w:hAnsi="PT Astra Serif" w:cs="Times New Roman"/>
          <w:sz w:val="24"/>
          <w:szCs w:val="24"/>
        </w:rPr>
        <w:t>8</w:t>
      </w:r>
      <w:r w:rsidRPr="00282650">
        <w:rPr>
          <w:rFonts w:ascii="PT Astra Serif" w:eastAsia="Times New Roman" w:hAnsi="PT Astra Serif" w:cs="Times New Roman"/>
          <w:sz w:val="24"/>
          <w:szCs w:val="24"/>
        </w:rPr>
        <w:t xml:space="preserve"> – письменные обращения, </w:t>
      </w:r>
      <w:r w:rsidR="0062197C" w:rsidRPr="00282650">
        <w:rPr>
          <w:rFonts w:ascii="PT Astra Serif" w:eastAsia="Times New Roman" w:hAnsi="PT Astra Serif" w:cs="Times New Roman"/>
          <w:sz w:val="24"/>
          <w:szCs w:val="24"/>
        </w:rPr>
        <w:t>14</w:t>
      </w:r>
      <w:r w:rsidRPr="00282650">
        <w:rPr>
          <w:rFonts w:ascii="PT Astra Serif" w:eastAsia="Times New Roman" w:hAnsi="PT Astra Serif" w:cs="Times New Roman"/>
          <w:sz w:val="24"/>
          <w:szCs w:val="24"/>
        </w:rPr>
        <w:t xml:space="preserve"> – в электронной форме, </w:t>
      </w:r>
      <w:r w:rsidR="0062197C" w:rsidRPr="00282650">
        <w:rPr>
          <w:rFonts w:ascii="PT Astra Serif" w:eastAsia="Times New Roman" w:hAnsi="PT Astra Serif" w:cs="Times New Roman"/>
          <w:sz w:val="24"/>
          <w:szCs w:val="24"/>
        </w:rPr>
        <w:t>100</w:t>
      </w:r>
      <w:r w:rsidRPr="00282650">
        <w:rPr>
          <w:rFonts w:ascii="PT Astra Serif" w:eastAsia="Times New Roman" w:hAnsi="PT Astra Serif" w:cs="Times New Roman"/>
          <w:sz w:val="24"/>
          <w:szCs w:val="24"/>
        </w:rPr>
        <w:t xml:space="preserve"> – на личном приеме, </w:t>
      </w:r>
      <w:r w:rsidR="0062197C" w:rsidRPr="00282650">
        <w:rPr>
          <w:rFonts w:ascii="PT Astra Serif" w:eastAsia="Times New Roman" w:hAnsi="PT Astra Serif" w:cs="Times New Roman"/>
          <w:sz w:val="24"/>
          <w:szCs w:val="24"/>
        </w:rPr>
        <w:t>17</w:t>
      </w:r>
      <w:r w:rsidRPr="00282650">
        <w:rPr>
          <w:rFonts w:ascii="PT Astra Serif" w:eastAsia="Times New Roman" w:hAnsi="PT Astra Serif" w:cs="Times New Roman"/>
          <w:sz w:val="24"/>
          <w:szCs w:val="24"/>
        </w:rPr>
        <w:t xml:space="preserve"> обращений граждан поступили по «телефону доверия».</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Основные темы</w:t>
      </w:r>
      <w:r w:rsidR="002E4435" w:rsidRPr="00282650">
        <w:rPr>
          <w:rFonts w:ascii="PT Astra Serif" w:eastAsia="Times New Roman" w:hAnsi="PT Astra Serif" w:cs="Times New Roman"/>
          <w:sz w:val="24"/>
          <w:szCs w:val="24"/>
        </w:rPr>
        <w:t>, которые волнуют жителей</w:t>
      </w:r>
      <w:r w:rsidRPr="00282650">
        <w:rPr>
          <w:rFonts w:ascii="PT Astra Serif" w:eastAsia="Times New Roman" w:hAnsi="PT Astra Serif" w:cs="Times New Roman"/>
          <w:sz w:val="24"/>
          <w:szCs w:val="24"/>
        </w:rPr>
        <w:t>:</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 xml:space="preserve">вопросы ЖКХ – </w:t>
      </w:r>
      <w:r w:rsidR="0062197C" w:rsidRPr="00282650">
        <w:rPr>
          <w:rFonts w:ascii="PT Astra Serif" w:eastAsia="Times New Roman" w:hAnsi="PT Astra Serif" w:cs="Times New Roman"/>
          <w:sz w:val="24"/>
          <w:szCs w:val="24"/>
        </w:rPr>
        <w:t>56</w:t>
      </w:r>
      <w:r w:rsidRPr="00282650">
        <w:rPr>
          <w:rFonts w:ascii="PT Astra Serif" w:eastAsia="Times New Roman" w:hAnsi="PT Astra Serif" w:cs="Times New Roman"/>
          <w:sz w:val="24"/>
          <w:szCs w:val="24"/>
        </w:rPr>
        <w:t xml:space="preserve"> (эксплуатация и ремонт квартир; оплата за жилищно-коммунальные услуги; теплоснабжение; благоустройство города; работа лифтового хозяйства; ремонт кровли, систем отопления, системы канализации; содержание общего имущества в многоквартирных домах; газификация и обеспечение баллонным газом; электроснабжение; качество коммунальных услуг; водоснабжение);</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 xml:space="preserve">вопросы землепользования – </w:t>
      </w:r>
      <w:r w:rsidR="0062197C" w:rsidRPr="00282650">
        <w:rPr>
          <w:rFonts w:ascii="PT Astra Serif" w:eastAsia="Times New Roman" w:hAnsi="PT Astra Serif" w:cs="Times New Roman"/>
          <w:sz w:val="24"/>
          <w:szCs w:val="24"/>
        </w:rPr>
        <w:t>8</w:t>
      </w:r>
      <w:r w:rsidRPr="00282650">
        <w:rPr>
          <w:rFonts w:ascii="PT Astra Serif" w:eastAsia="Times New Roman" w:hAnsi="PT Astra Serif" w:cs="Times New Roman"/>
          <w:sz w:val="24"/>
          <w:szCs w:val="24"/>
        </w:rPr>
        <w:t xml:space="preserve"> (купля-продажа земли; утверждение границ земельного участка; приватизация земельных участков; межевание; установление целевого назначения категории земельного участка);</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 xml:space="preserve">жилищные вопросы – </w:t>
      </w:r>
      <w:r w:rsidR="0062197C" w:rsidRPr="00282650">
        <w:rPr>
          <w:rFonts w:ascii="PT Astra Serif" w:eastAsia="Times New Roman" w:hAnsi="PT Astra Serif" w:cs="Times New Roman"/>
          <w:sz w:val="24"/>
          <w:szCs w:val="24"/>
        </w:rPr>
        <w:t>14</w:t>
      </w:r>
      <w:r w:rsidRPr="00282650">
        <w:rPr>
          <w:rFonts w:ascii="PT Astra Serif" w:eastAsia="Times New Roman" w:hAnsi="PT Astra Serif" w:cs="Times New Roman"/>
          <w:sz w:val="24"/>
          <w:szCs w:val="24"/>
        </w:rPr>
        <w:t xml:space="preserve"> (переселение из ветхого жилья, постановка на учет на получение жилья; просьба о предоставлении отдельных квартир и улучшение жилищных условий; купля-продажа квартир);</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 xml:space="preserve">вопросы промышленности и строительства – </w:t>
      </w:r>
      <w:r w:rsidR="0062197C" w:rsidRPr="00282650">
        <w:rPr>
          <w:rFonts w:ascii="PT Astra Serif" w:eastAsia="Times New Roman" w:hAnsi="PT Astra Serif" w:cs="Times New Roman"/>
          <w:sz w:val="24"/>
          <w:szCs w:val="24"/>
        </w:rPr>
        <w:t>2</w:t>
      </w:r>
      <w:r w:rsidRPr="00282650">
        <w:rPr>
          <w:rFonts w:ascii="PT Astra Serif" w:eastAsia="Times New Roman" w:hAnsi="PT Astra Serif" w:cs="Times New Roman"/>
          <w:sz w:val="24"/>
          <w:szCs w:val="24"/>
        </w:rPr>
        <w:t xml:space="preserve"> (индивидуальное жилищное строительство; нарушение СНиП при строительстве жилья и других объектов; строительство жилья (кроме индивидуального) в городе);</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р</w:t>
      </w:r>
      <w:r w:rsidR="0062197C" w:rsidRPr="00282650">
        <w:rPr>
          <w:rFonts w:ascii="PT Astra Serif" w:eastAsia="Times New Roman" w:hAnsi="PT Astra Serif" w:cs="Times New Roman"/>
          <w:sz w:val="24"/>
          <w:szCs w:val="24"/>
        </w:rPr>
        <w:t>абота с обращениями граждан –</w:t>
      </w:r>
      <w:r w:rsidR="00842A61" w:rsidRPr="00282650">
        <w:rPr>
          <w:rFonts w:ascii="PT Astra Serif" w:eastAsia="Times New Roman" w:hAnsi="PT Astra Serif" w:cs="Times New Roman"/>
          <w:sz w:val="24"/>
          <w:szCs w:val="24"/>
        </w:rPr>
        <w:t xml:space="preserve"> </w:t>
      </w:r>
      <w:r w:rsidR="0062197C" w:rsidRPr="00282650">
        <w:rPr>
          <w:rFonts w:ascii="PT Astra Serif" w:eastAsia="Times New Roman" w:hAnsi="PT Astra Serif" w:cs="Times New Roman"/>
          <w:sz w:val="24"/>
          <w:szCs w:val="24"/>
        </w:rPr>
        <w:t>2</w:t>
      </w:r>
      <w:r w:rsidRPr="00282650">
        <w:rPr>
          <w:rFonts w:ascii="PT Astra Serif" w:eastAsia="Times New Roman" w:hAnsi="PT Astra Serif" w:cs="Times New Roman"/>
          <w:sz w:val="24"/>
          <w:szCs w:val="24"/>
        </w:rPr>
        <w:t>0 (запросы о ходе рассмотрения обращений граждан; благодарности; поздравления; приглашения; просьбы о личном приеме);</w:t>
      </w:r>
    </w:p>
    <w:p w:rsidR="00F21330" w:rsidRPr="00282650" w:rsidRDefault="0062197C"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вопросы здравоохранения – 15</w:t>
      </w:r>
      <w:r w:rsidR="00F21330" w:rsidRPr="00282650">
        <w:rPr>
          <w:rFonts w:ascii="PT Astra Serif" w:eastAsia="Times New Roman" w:hAnsi="PT Astra Serif" w:cs="Times New Roman"/>
          <w:sz w:val="24"/>
          <w:szCs w:val="24"/>
        </w:rPr>
        <w:t xml:space="preserve"> (работа здравоохранения; о медицинском обслуживании; обеспечение лекарствами и медицинскими средствами);</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вопросы транспорта и связи – 1</w:t>
      </w:r>
      <w:r w:rsidR="0062197C" w:rsidRPr="00282650">
        <w:rPr>
          <w:rFonts w:ascii="PT Astra Serif" w:eastAsia="Times New Roman" w:hAnsi="PT Astra Serif" w:cs="Times New Roman"/>
          <w:sz w:val="24"/>
          <w:szCs w:val="24"/>
        </w:rPr>
        <w:t>0</w:t>
      </w:r>
      <w:r w:rsidRPr="00282650">
        <w:rPr>
          <w:rFonts w:ascii="PT Astra Serif" w:eastAsia="Times New Roman" w:hAnsi="PT Astra Serif" w:cs="Times New Roman"/>
          <w:sz w:val="24"/>
          <w:szCs w:val="24"/>
        </w:rPr>
        <w:t xml:space="preserve"> (работа городского пассажирского транспорта; качество обслуживания пассажиров);</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вопросы социального обеспечения и социальной защиты населения –</w:t>
      </w:r>
      <w:r w:rsidR="00842A61" w:rsidRPr="00282650">
        <w:rPr>
          <w:rFonts w:ascii="PT Astra Serif" w:eastAsia="Times New Roman" w:hAnsi="PT Astra Serif" w:cs="Times New Roman"/>
          <w:sz w:val="24"/>
          <w:szCs w:val="24"/>
        </w:rPr>
        <w:t xml:space="preserve"> </w:t>
      </w:r>
      <w:r w:rsidR="0062197C" w:rsidRPr="00282650">
        <w:rPr>
          <w:rFonts w:ascii="PT Astra Serif" w:eastAsia="Times New Roman" w:hAnsi="PT Astra Serif" w:cs="Times New Roman"/>
          <w:sz w:val="24"/>
          <w:szCs w:val="24"/>
        </w:rPr>
        <w:t>22</w:t>
      </w:r>
      <w:r w:rsidRPr="00282650">
        <w:rPr>
          <w:rFonts w:ascii="PT Astra Serif" w:eastAsia="Times New Roman" w:hAnsi="PT Astra Serif" w:cs="Times New Roman"/>
          <w:sz w:val="24"/>
          <w:szCs w:val="24"/>
        </w:rPr>
        <w:t xml:space="preserve"> (деятельность органов системы социального обеспечения, социальное обеспечение);</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вопросы деятельности судебных органо</w:t>
      </w:r>
      <w:r w:rsidR="002E4435" w:rsidRPr="00282650">
        <w:rPr>
          <w:rFonts w:ascii="PT Astra Serif" w:eastAsia="Times New Roman" w:hAnsi="PT Astra Serif" w:cs="Times New Roman"/>
          <w:sz w:val="24"/>
          <w:szCs w:val="24"/>
        </w:rPr>
        <w:t>в, прокуратуры, юстиции и арбитража</w:t>
      </w:r>
      <w:r w:rsidRPr="00282650">
        <w:rPr>
          <w:rFonts w:ascii="PT Astra Serif" w:eastAsia="Times New Roman" w:hAnsi="PT Astra Serif" w:cs="Times New Roman"/>
          <w:sz w:val="24"/>
          <w:szCs w:val="24"/>
        </w:rPr>
        <w:t xml:space="preserve"> – </w:t>
      </w:r>
      <w:r w:rsidR="0062197C" w:rsidRPr="00282650">
        <w:rPr>
          <w:rFonts w:ascii="PT Astra Serif" w:eastAsia="Times New Roman" w:hAnsi="PT Astra Serif" w:cs="Times New Roman"/>
          <w:sz w:val="24"/>
          <w:szCs w:val="24"/>
        </w:rPr>
        <w:t>4</w:t>
      </w:r>
      <w:r w:rsidRPr="00282650">
        <w:rPr>
          <w:rFonts w:ascii="PT Astra Serif" w:eastAsia="Times New Roman" w:hAnsi="PT Astra Serif" w:cs="Times New Roman"/>
          <w:sz w:val="24"/>
          <w:szCs w:val="24"/>
        </w:rPr>
        <w:t xml:space="preserve"> (деятельность судебных органов и их работников; обжалование судебных решений);</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 xml:space="preserve">финансовые вопросы – </w:t>
      </w:r>
      <w:r w:rsidR="0062197C" w:rsidRPr="00282650">
        <w:rPr>
          <w:rFonts w:ascii="PT Astra Serif" w:eastAsia="Times New Roman" w:hAnsi="PT Astra Serif" w:cs="Times New Roman"/>
          <w:sz w:val="24"/>
          <w:szCs w:val="24"/>
        </w:rPr>
        <w:t>7</w:t>
      </w:r>
      <w:r w:rsidRPr="00282650">
        <w:rPr>
          <w:rFonts w:ascii="PT Astra Serif" w:eastAsia="Times New Roman" w:hAnsi="PT Astra Serif" w:cs="Times New Roman"/>
          <w:sz w:val="24"/>
          <w:szCs w:val="24"/>
        </w:rPr>
        <w:t xml:space="preserve"> (налоговая служба, вопросы ценообразования и другие);</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 xml:space="preserve">вопросы торговли – </w:t>
      </w:r>
      <w:r w:rsidR="0062197C" w:rsidRPr="00282650">
        <w:rPr>
          <w:rFonts w:ascii="PT Astra Serif" w:eastAsia="Times New Roman" w:hAnsi="PT Astra Serif" w:cs="Times New Roman"/>
          <w:sz w:val="24"/>
          <w:szCs w:val="24"/>
        </w:rPr>
        <w:t>1</w:t>
      </w:r>
      <w:r w:rsidRPr="00282650">
        <w:rPr>
          <w:rFonts w:ascii="PT Astra Serif" w:eastAsia="Times New Roman" w:hAnsi="PT Astra Serif" w:cs="Times New Roman"/>
          <w:sz w:val="24"/>
          <w:szCs w:val="24"/>
        </w:rPr>
        <w:t xml:space="preserve"> (работа рынков, реклама и рекламная политика, качество товаров и другие).</w:t>
      </w:r>
    </w:p>
    <w:p w:rsidR="00F21330" w:rsidRPr="00282650" w:rsidRDefault="00F21330" w:rsidP="00282650">
      <w:pPr>
        <w:pStyle w:val="a3"/>
        <w:ind w:firstLine="709"/>
        <w:jc w:val="both"/>
        <w:rPr>
          <w:rFonts w:ascii="PT Astra Serif" w:eastAsia="Times New Roman" w:hAnsi="PT Astra Serif" w:cs="Times New Roman"/>
          <w:sz w:val="24"/>
          <w:szCs w:val="24"/>
        </w:rPr>
      </w:pPr>
      <w:r w:rsidRPr="00282650">
        <w:rPr>
          <w:rFonts w:ascii="PT Astra Serif" w:eastAsia="Times New Roman" w:hAnsi="PT Astra Serif" w:cs="Times New Roman"/>
          <w:sz w:val="24"/>
          <w:szCs w:val="24"/>
        </w:rPr>
        <w:t xml:space="preserve">Поступившие обращения граждан в Тульскую городскую Думу рассмотрены, </w:t>
      </w:r>
      <w:r w:rsidR="002F6596" w:rsidRPr="00282650">
        <w:rPr>
          <w:rFonts w:ascii="PT Astra Serif" w:eastAsia="Times New Roman" w:hAnsi="PT Astra Serif" w:cs="Times New Roman"/>
          <w:sz w:val="24"/>
          <w:szCs w:val="24"/>
        </w:rPr>
        <w:t>заявителям</w:t>
      </w:r>
      <w:r w:rsidRPr="00282650">
        <w:rPr>
          <w:rFonts w:ascii="PT Astra Serif" w:eastAsia="Times New Roman" w:hAnsi="PT Astra Serif" w:cs="Times New Roman"/>
          <w:sz w:val="24"/>
          <w:szCs w:val="24"/>
        </w:rPr>
        <w:t xml:space="preserve"> даны разъяснения и предоставлена информация о ходе рассмотрения обращений.</w:t>
      </w:r>
    </w:p>
    <w:p w:rsidR="00F21330" w:rsidRPr="00282650" w:rsidRDefault="00F2133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202</w:t>
      </w:r>
      <w:r w:rsidR="0062197C" w:rsidRPr="00282650">
        <w:rPr>
          <w:rFonts w:ascii="PT Astra Serif" w:hAnsi="PT Astra Serif" w:cs="Times New Roman"/>
          <w:sz w:val="24"/>
          <w:szCs w:val="24"/>
        </w:rPr>
        <w:t>5 году мной проведено 10</w:t>
      </w:r>
      <w:r w:rsidRPr="00282650">
        <w:rPr>
          <w:rFonts w:ascii="PT Astra Serif" w:hAnsi="PT Astra Serif" w:cs="Times New Roman"/>
          <w:sz w:val="24"/>
          <w:szCs w:val="24"/>
        </w:rPr>
        <w:t xml:space="preserve">0 личных приемов. Поступившие обращения в Тульскую городскую Думу и в адрес Главы муниципального образования рассмотрены, заявителям направлены ответы, в которых даны разъяснения по сути обращений. В </w:t>
      </w:r>
      <w:r w:rsidR="002F6596" w:rsidRPr="00282650">
        <w:rPr>
          <w:rFonts w:ascii="PT Astra Serif" w:hAnsi="PT Astra Serif" w:cs="Times New Roman"/>
          <w:sz w:val="24"/>
          <w:szCs w:val="24"/>
        </w:rPr>
        <w:t xml:space="preserve">мой </w:t>
      </w:r>
      <w:r w:rsidRPr="00282650">
        <w:rPr>
          <w:rFonts w:ascii="PT Astra Serif" w:hAnsi="PT Astra Serif" w:cs="Times New Roman"/>
          <w:sz w:val="24"/>
          <w:szCs w:val="24"/>
        </w:rPr>
        <w:t>адрес по результатам положительно решенных вопросов поступали благодарственные письма жителей.</w:t>
      </w:r>
    </w:p>
    <w:p w:rsidR="00F21330" w:rsidRDefault="00F21330" w:rsidP="00282650">
      <w:pPr>
        <w:pStyle w:val="a3"/>
        <w:jc w:val="both"/>
        <w:rPr>
          <w:rFonts w:ascii="PT Astra Serif" w:eastAsiaTheme="minorHAnsi" w:hAnsi="PT Astra Serif" w:cs="Times New Roman"/>
          <w:b/>
          <w:sz w:val="24"/>
          <w:szCs w:val="24"/>
          <w:lang w:eastAsia="en-US"/>
        </w:rPr>
      </w:pPr>
    </w:p>
    <w:p w:rsidR="00306B3C" w:rsidRPr="00306B3C" w:rsidRDefault="00306B3C" w:rsidP="00953060">
      <w:pPr>
        <w:pStyle w:val="a3"/>
        <w:numPr>
          <w:ilvl w:val="0"/>
          <w:numId w:val="3"/>
        </w:numPr>
        <w:ind w:firstLine="0"/>
        <w:jc w:val="center"/>
        <w:rPr>
          <w:rFonts w:ascii="PT Astra Serif" w:hAnsi="PT Astra Serif" w:cs="Times New Roman"/>
          <w:b/>
          <w:sz w:val="24"/>
          <w:szCs w:val="24"/>
        </w:rPr>
      </w:pPr>
      <w:r w:rsidRPr="00306B3C">
        <w:rPr>
          <w:rFonts w:ascii="PT Astra Serif" w:hAnsi="PT Astra Serif" w:cs="Times New Roman"/>
          <w:b/>
          <w:sz w:val="24"/>
          <w:szCs w:val="24"/>
        </w:rPr>
        <w:t>Взаимодействие с ВАРМСУ</w:t>
      </w:r>
    </w:p>
    <w:p w:rsidR="00375706" w:rsidRDefault="00375706" w:rsidP="00306B3C">
      <w:pPr>
        <w:pStyle w:val="a3"/>
        <w:ind w:firstLine="709"/>
        <w:jc w:val="both"/>
        <w:rPr>
          <w:rFonts w:ascii="PT Astra Serif" w:hAnsi="PT Astra Serif" w:cs="Times New Roman"/>
          <w:sz w:val="24"/>
          <w:szCs w:val="24"/>
        </w:rPr>
      </w:pPr>
    </w:p>
    <w:p w:rsidR="00306B3C" w:rsidRPr="00306B3C" w:rsidRDefault="00306B3C" w:rsidP="00306B3C">
      <w:pPr>
        <w:pStyle w:val="a3"/>
        <w:ind w:firstLine="709"/>
        <w:jc w:val="both"/>
        <w:rPr>
          <w:rFonts w:ascii="PT Astra Serif" w:hAnsi="PT Astra Serif" w:cs="Times New Roman"/>
          <w:sz w:val="24"/>
          <w:szCs w:val="24"/>
        </w:rPr>
      </w:pPr>
      <w:r w:rsidRPr="00306B3C">
        <w:rPr>
          <w:rFonts w:ascii="PT Astra Serif" w:hAnsi="PT Astra Serif" w:cs="Times New Roman"/>
          <w:sz w:val="24"/>
          <w:szCs w:val="24"/>
        </w:rPr>
        <w:t xml:space="preserve">Накопленный в Туле опыт реализации проектов в сферах ЖКХ, благоустройства и социальной поддержки представляет интерес для всего муниципального сообщества. Тула и Тульская область активно вовлечены в диалог на площадке Всероссийской ассоциации развития местного самоуправления (далее – ВАРМСУ). </w:t>
      </w:r>
    </w:p>
    <w:p w:rsidR="00306B3C" w:rsidRPr="00306B3C" w:rsidRDefault="00306B3C" w:rsidP="00306B3C">
      <w:pPr>
        <w:pStyle w:val="a3"/>
        <w:ind w:firstLine="709"/>
        <w:jc w:val="both"/>
        <w:rPr>
          <w:rFonts w:ascii="PT Astra Serif" w:hAnsi="PT Astra Serif" w:cs="Times New Roman"/>
          <w:sz w:val="24"/>
          <w:szCs w:val="24"/>
        </w:rPr>
      </w:pPr>
      <w:r w:rsidRPr="00306B3C">
        <w:rPr>
          <w:rFonts w:ascii="PT Astra Serif" w:hAnsi="PT Astra Serif" w:cs="Times New Roman"/>
          <w:sz w:val="24"/>
          <w:szCs w:val="24"/>
        </w:rPr>
        <w:t xml:space="preserve">Мероприятия Ассоциации – это возможность для обмена лучшими практиками, обсуждения законодательных инициатив, общения с коллегами из других регионов и федеральными экспертами. Губернатор Тульской области </w:t>
      </w:r>
      <w:r w:rsidR="00953060">
        <w:rPr>
          <w:rFonts w:ascii="PT Astra Serif" w:hAnsi="PT Astra Serif" w:cs="Times New Roman"/>
          <w:sz w:val="24"/>
          <w:szCs w:val="24"/>
        </w:rPr>
        <w:t xml:space="preserve">В.Д. </w:t>
      </w:r>
      <w:proofErr w:type="spellStart"/>
      <w:r w:rsidR="00953060">
        <w:rPr>
          <w:rFonts w:ascii="PT Astra Serif" w:hAnsi="PT Astra Serif" w:cs="Times New Roman"/>
          <w:sz w:val="24"/>
          <w:szCs w:val="24"/>
        </w:rPr>
        <w:t>Миляев</w:t>
      </w:r>
      <w:proofErr w:type="spellEnd"/>
      <w:r w:rsidR="00953060">
        <w:rPr>
          <w:rFonts w:ascii="PT Astra Serif" w:hAnsi="PT Astra Serif" w:cs="Times New Roman"/>
          <w:sz w:val="24"/>
          <w:szCs w:val="24"/>
        </w:rPr>
        <w:t xml:space="preserve"> </w:t>
      </w:r>
      <w:r w:rsidRPr="00306B3C">
        <w:rPr>
          <w:rFonts w:ascii="PT Astra Serif" w:hAnsi="PT Astra Serif" w:cs="Times New Roman"/>
          <w:sz w:val="24"/>
          <w:szCs w:val="24"/>
        </w:rPr>
        <w:t>регулярно делится опытом на площадке ВАРМСУ.</w:t>
      </w:r>
    </w:p>
    <w:p w:rsidR="00306B3C" w:rsidRPr="00306B3C" w:rsidRDefault="00306B3C" w:rsidP="00306B3C">
      <w:pPr>
        <w:pStyle w:val="a3"/>
        <w:ind w:firstLine="709"/>
        <w:jc w:val="both"/>
        <w:rPr>
          <w:rFonts w:ascii="PT Astra Serif" w:hAnsi="PT Astra Serif" w:cs="Times New Roman"/>
          <w:sz w:val="24"/>
          <w:szCs w:val="24"/>
        </w:rPr>
      </w:pPr>
      <w:r w:rsidRPr="00306B3C">
        <w:rPr>
          <w:rFonts w:ascii="PT Astra Serif" w:hAnsi="PT Astra Serif" w:cs="Times New Roman"/>
          <w:sz w:val="24"/>
          <w:szCs w:val="24"/>
        </w:rPr>
        <w:t xml:space="preserve">В 2025 году взаимодействие с Ассоциацией было очень продуктивным.  Так, в феврале принимал участие в первой конференции руководителей «Муниципальный диалог» в Москве, где обсуждались ключевые задачи и роль местной власти в Год муниципального депутата. </w:t>
      </w:r>
    </w:p>
    <w:p w:rsidR="00306B3C" w:rsidRPr="00306B3C" w:rsidRDefault="00306B3C" w:rsidP="00306B3C">
      <w:pPr>
        <w:pStyle w:val="a3"/>
        <w:ind w:firstLine="709"/>
        <w:jc w:val="both"/>
        <w:rPr>
          <w:rFonts w:ascii="PT Astra Serif" w:hAnsi="PT Astra Serif" w:cs="Times New Roman"/>
          <w:sz w:val="24"/>
          <w:szCs w:val="24"/>
        </w:rPr>
      </w:pPr>
      <w:r w:rsidRPr="00306B3C">
        <w:rPr>
          <w:rFonts w:ascii="PT Astra Serif" w:hAnsi="PT Astra Serif" w:cs="Times New Roman"/>
          <w:sz w:val="24"/>
          <w:szCs w:val="24"/>
        </w:rPr>
        <w:t xml:space="preserve">В марте участвовал в региональном дне Форума «Малая родина – сила России», посвящённого здоровому и активному образу жизни. Для меня было большой честью выступить </w:t>
      </w:r>
      <w:r w:rsidRPr="00306B3C">
        <w:rPr>
          <w:rFonts w:ascii="PT Astra Serif" w:hAnsi="PT Astra Serif" w:cs="Times New Roman"/>
          <w:sz w:val="24"/>
          <w:szCs w:val="24"/>
        </w:rPr>
        <w:lastRenderedPageBreak/>
        <w:t xml:space="preserve">модератором пленарного заседания, на котором Губернатор </w:t>
      </w:r>
      <w:r>
        <w:rPr>
          <w:rFonts w:ascii="PT Astra Serif" w:hAnsi="PT Astra Serif" w:cs="Times New Roman"/>
          <w:sz w:val="24"/>
          <w:szCs w:val="24"/>
        </w:rPr>
        <w:t xml:space="preserve">Д.В. </w:t>
      </w:r>
      <w:proofErr w:type="spellStart"/>
      <w:r w:rsidRPr="00306B3C">
        <w:rPr>
          <w:rFonts w:ascii="PT Astra Serif" w:hAnsi="PT Astra Serif" w:cs="Times New Roman"/>
          <w:sz w:val="24"/>
          <w:szCs w:val="24"/>
        </w:rPr>
        <w:t>Миляев</w:t>
      </w:r>
      <w:proofErr w:type="spellEnd"/>
      <w:r w:rsidRPr="00306B3C">
        <w:rPr>
          <w:rFonts w:ascii="PT Astra Serif" w:hAnsi="PT Astra Serif" w:cs="Times New Roman"/>
          <w:sz w:val="24"/>
          <w:szCs w:val="24"/>
        </w:rPr>
        <w:t xml:space="preserve"> представил впечатляющие результаты: за восемь лет в Тульской области построено более 200 спортивных объектов, доля системно занимающихся спортом детей приближается к 95 %.</w:t>
      </w:r>
    </w:p>
    <w:p w:rsidR="00306B3C" w:rsidRPr="00306B3C" w:rsidRDefault="00306B3C" w:rsidP="00306B3C">
      <w:pPr>
        <w:pStyle w:val="a3"/>
        <w:ind w:firstLine="709"/>
        <w:jc w:val="both"/>
        <w:rPr>
          <w:rFonts w:ascii="PT Astra Serif" w:hAnsi="PT Astra Serif" w:cs="Times New Roman"/>
          <w:sz w:val="24"/>
          <w:szCs w:val="24"/>
        </w:rPr>
      </w:pPr>
      <w:r w:rsidRPr="00306B3C">
        <w:rPr>
          <w:rFonts w:ascii="PT Astra Serif" w:hAnsi="PT Astra Serif" w:cs="Times New Roman"/>
          <w:sz w:val="24"/>
          <w:szCs w:val="24"/>
        </w:rPr>
        <w:t>В декабре на форуме-выставке «Большие решения малой родины» в Москве были представлены три проекта Тульской области: «Карта здоровья» – инструмент оценки инфраструктуры для ЗОЖ; «Герой 71» – цифровая платформа поддержки участников СВО; «Муниципальный центр управления» – основа системы «Умный город».</w:t>
      </w:r>
    </w:p>
    <w:p w:rsidR="00306B3C" w:rsidRDefault="00306B3C" w:rsidP="00306B3C">
      <w:pPr>
        <w:pStyle w:val="a3"/>
        <w:ind w:firstLine="709"/>
        <w:jc w:val="both"/>
        <w:rPr>
          <w:rFonts w:ascii="PT Astra Serif" w:hAnsi="PT Astra Serif" w:cs="Times New Roman"/>
          <w:sz w:val="24"/>
          <w:szCs w:val="24"/>
        </w:rPr>
      </w:pPr>
      <w:r w:rsidRPr="00306B3C">
        <w:rPr>
          <w:rFonts w:ascii="PT Astra Serif" w:hAnsi="PT Astra Serif" w:cs="Times New Roman"/>
          <w:sz w:val="24"/>
          <w:szCs w:val="24"/>
        </w:rPr>
        <w:t>В октябре в Туле прошел Межрегиональный форум «Семья</w:t>
      </w:r>
      <w:r>
        <w:rPr>
          <w:rFonts w:ascii="PT Astra Serif" w:hAnsi="PT Astra Serif" w:cs="Times New Roman"/>
          <w:sz w:val="24"/>
          <w:szCs w:val="24"/>
        </w:rPr>
        <w:t xml:space="preserve"> –</w:t>
      </w:r>
      <w:r w:rsidRPr="00306B3C">
        <w:rPr>
          <w:rFonts w:ascii="PT Astra Serif" w:hAnsi="PT Astra Serif" w:cs="Times New Roman"/>
          <w:sz w:val="24"/>
          <w:szCs w:val="24"/>
        </w:rPr>
        <w:t xml:space="preserve"> это модно!», стал модератором работы секции «География надежды: опыт регионов в семейной политике». Масштабная дискуссионная площадка собрала ведущих федеральных экспертов, представителей власти и бизнеса для обсуждения реализации государственной демографической политики.</w:t>
      </w:r>
      <w:r w:rsidR="00953060">
        <w:rPr>
          <w:rFonts w:ascii="PT Astra Serif" w:hAnsi="PT Astra Serif" w:cs="Times New Roman"/>
          <w:sz w:val="24"/>
          <w:szCs w:val="24"/>
        </w:rPr>
        <w:t xml:space="preserve"> </w:t>
      </w:r>
      <w:r w:rsidRPr="00306B3C">
        <w:rPr>
          <w:rFonts w:ascii="PT Astra Serif" w:hAnsi="PT Astra Serif" w:cs="Times New Roman"/>
          <w:sz w:val="24"/>
          <w:szCs w:val="24"/>
        </w:rPr>
        <w:t xml:space="preserve">На форуме был подробно представлен региональный опыт, который Губернатор </w:t>
      </w:r>
      <w:r>
        <w:rPr>
          <w:rFonts w:ascii="PT Astra Serif" w:hAnsi="PT Astra Serif" w:cs="Times New Roman"/>
          <w:sz w:val="24"/>
          <w:szCs w:val="24"/>
        </w:rPr>
        <w:t>Д.В.</w:t>
      </w:r>
      <w:r w:rsidRPr="00306B3C">
        <w:rPr>
          <w:rFonts w:ascii="PT Astra Serif" w:hAnsi="PT Astra Serif" w:cs="Times New Roman"/>
          <w:sz w:val="24"/>
          <w:szCs w:val="24"/>
        </w:rPr>
        <w:t xml:space="preserve"> </w:t>
      </w:r>
      <w:proofErr w:type="spellStart"/>
      <w:r w:rsidRPr="00306B3C">
        <w:rPr>
          <w:rFonts w:ascii="PT Astra Serif" w:hAnsi="PT Astra Serif" w:cs="Times New Roman"/>
          <w:sz w:val="24"/>
          <w:szCs w:val="24"/>
        </w:rPr>
        <w:t>Миляев</w:t>
      </w:r>
      <w:proofErr w:type="spellEnd"/>
      <w:r w:rsidRPr="00306B3C">
        <w:rPr>
          <w:rFonts w:ascii="PT Astra Serif" w:hAnsi="PT Astra Serif" w:cs="Times New Roman"/>
          <w:sz w:val="24"/>
          <w:szCs w:val="24"/>
        </w:rPr>
        <w:t xml:space="preserve"> охарактеризовал как созданный «самими людьми». </w:t>
      </w:r>
    </w:p>
    <w:p w:rsidR="00953060" w:rsidRDefault="00306B3C" w:rsidP="00953060">
      <w:pPr>
        <w:pStyle w:val="a3"/>
        <w:ind w:firstLine="709"/>
        <w:jc w:val="both"/>
        <w:rPr>
          <w:rFonts w:ascii="PT Astra Serif" w:hAnsi="PT Astra Serif" w:cs="Times New Roman"/>
          <w:sz w:val="24"/>
          <w:szCs w:val="24"/>
        </w:rPr>
      </w:pPr>
      <w:r w:rsidRPr="00306B3C">
        <w:rPr>
          <w:rFonts w:ascii="PT Astra Serif" w:hAnsi="PT Astra Serif" w:cs="Times New Roman"/>
          <w:sz w:val="24"/>
          <w:szCs w:val="24"/>
        </w:rPr>
        <w:t>Участие в работе ВАРМСУ – это двусторонний процесс. Мы не только узнаем новое, но и вносим весомый вклад в общую копилку решений, повышая узнаваемость Тулы как города-лидера в сфере современного муниципального управления</w:t>
      </w:r>
      <w:r w:rsidR="00953060">
        <w:rPr>
          <w:rFonts w:ascii="PT Astra Serif" w:hAnsi="PT Astra Serif" w:cs="Times New Roman"/>
          <w:sz w:val="24"/>
          <w:szCs w:val="24"/>
        </w:rPr>
        <w:t xml:space="preserve">. </w:t>
      </w:r>
    </w:p>
    <w:p w:rsidR="00953060" w:rsidRDefault="00953060" w:rsidP="00953060">
      <w:pPr>
        <w:pStyle w:val="a3"/>
        <w:ind w:firstLine="709"/>
        <w:jc w:val="both"/>
        <w:rPr>
          <w:rFonts w:ascii="PT Astra Serif" w:hAnsi="PT Astra Serif" w:cs="Times New Roman"/>
          <w:sz w:val="24"/>
          <w:szCs w:val="24"/>
        </w:rPr>
      </w:pPr>
    </w:p>
    <w:p w:rsidR="00953060" w:rsidRPr="00953060" w:rsidRDefault="00953060" w:rsidP="00850366">
      <w:pPr>
        <w:pStyle w:val="a3"/>
        <w:numPr>
          <w:ilvl w:val="0"/>
          <w:numId w:val="3"/>
        </w:numPr>
        <w:ind w:firstLine="0"/>
        <w:jc w:val="center"/>
        <w:rPr>
          <w:rFonts w:ascii="PT Astra Serif" w:hAnsi="PT Astra Serif" w:cs="Times New Roman"/>
          <w:b/>
          <w:sz w:val="24"/>
          <w:szCs w:val="24"/>
        </w:rPr>
      </w:pPr>
      <w:r w:rsidRPr="00953060">
        <w:rPr>
          <w:rFonts w:ascii="PT Astra Serif" w:hAnsi="PT Astra Serif" w:cs="Times New Roman"/>
          <w:b/>
          <w:sz w:val="24"/>
          <w:szCs w:val="24"/>
        </w:rPr>
        <w:t>Участие в форуме стран БРИКС</w:t>
      </w:r>
    </w:p>
    <w:p w:rsidR="00375706" w:rsidRDefault="00375706" w:rsidP="00953060">
      <w:pPr>
        <w:pStyle w:val="a3"/>
        <w:ind w:firstLine="709"/>
        <w:jc w:val="both"/>
        <w:rPr>
          <w:rFonts w:ascii="PT Astra Serif" w:hAnsi="PT Astra Serif" w:cs="Times New Roman"/>
          <w:sz w:val="24"/>
          <w:szCs w:val="24"/>
        </w:rPr>
      </w:pPr>
    </w:p>
    <w:p w:rsidR="00953060" w:rsidRPr="00953060" w:rsidRDefault="00953060" w:rsidP="00953060">
      <w:pPr>
        <w:pStyle w:val="a3"/>
        <w:ind w:firstLine="709"/>
        <w:jc w:val="both"/>
        <w:rPr>
          <w:rFonts w:ascii="PT Astra Serif" w:hAnsi="PT Astra Serif" w:cs="Times New Roman"/>
          <w:sz w:val="24"/>
          <w:szCs w:val="24"/>
        </w:rPr>
      </w:pPr>
      <w:r w:rsidRPr="00953060">
        <w:rPr>
          <w:rFonts w:ascii="PT Astra Serif" w:hAnsi="PT Astra Serif" w:cs="Times New Roman"/>
          <w:sz w:val="24"/>
          <w:szCs w:val="24"/>
        </w:rPr>
        <w:t xml:space="preserve">В ноябре 2025 года принял участие в Международном муниципальном форуме </w:t>
      </w:r>
      <w:r w:rsidR="00670A2C">
        <w:rPr>
          <w:rFonts w:ascii="PT Astra Serif" w:hAnsi="PT Astra Serif" w:cs="Times New Roman"/>
          <w:sz w:val="24"/>
          <w:szCs w:val="24"/>
        </w:rPr>
        <w:t xml:space="preserve">стран </w:t>
      </w:r>
      <w:r w:rsidRPr="00953060">
        <w:rPr>
          <w:rFonts w:ascii="PT Astra Serif" w:hAnsi="PT Astra Serif" w:cs="Times New Roman"/>
          <w:sz w:val="24"/>
          <w:szCs w:val="24"/>
        </w:rPr>
        <w:t>БРИКС в Санкт-Петербурге, где вместе с коллегами обсуждал</w:t>
      </w:r>
      <w:r w:rsidR="00850366">
        <w:rPr>
          <w:rFonts w:ascii="PT Astra Serif" w:hAnsi="PT Astra Serif" w:cs="Times New Roman"/>
          <w:sz w:val="24"/>
          <w:szCs w:val="24"/>
        </w:rPr>
        <w:t>и</w:t>
      </w:r>
      <w:r w:rsidRPr="00953060">
        <w:rPr>
          <w:rFonts w:ascii="PT Astra Serif" w:hAnsi="PT Astra Serif" w:cs="Times New Roman"/>
          <w:sz w:val="24"/>
          <w:szCs w:val="24"/>
        </w:rPr>
        <w:t xml:space="preserve"> будущее городского здравоохранения и социальной инфраструктуры. </w:t>
      </w:r>
    </w:p>
    <w:p w:rsidR="00953060" w:rsidRPr="00953060" w:rsidRDefault="00953060" w:rsidP="00953060">
      <w:pPr>
        <w:pStyle w:val="a3"/>
        <w:ind w:firstLine="709"/>
        <w:jc w:val="both"/>
        <w:rPr>
          <w:rFonts w:ascii="PT Astra Serif" w:hAnsi="PT Astra Serif" w:cs="Times New Roman"/>
          <w:sz w:val="24"/>
          <w:szCs w:val="24"/>
        </w:rPr>
      </w:pPr>
      <w:r w:rsidRPr="00953060">
        <w:rPr>
          <w:rFonts w:ascii="PT Astra Serif" w:hAnsi="PT Astra Serif" w:cs="Times New Roman"/>
          <w:sz w:val="24"/>
          <w:szCs w:val="24"/>
        </w:rPr>
        <w:t>Ключевыми для меня стали дискуссии о внедрении искусственного интеллекта в систему здравоохранения и о комплексном подходе к здоровью горожан через создание комфортной городской среды.</w:t>
      </w:r>
    </w:p>
    <w:p w:rsidR="00953060" w:rsidRPr="00953060" w:rsidRDefault="00953060" w:rsidP="00953060">
      <w:pPr>
        <w:pStyle w:val="a3"/>
        <w:ind w:firstLine="709"/>
        <w:jc w:val="both"/>
        <w:rPr>
          <w:rFonts w:ascii="PT Astra Serif" w:hAnsi="PT Astra Serif" w:cs="Times New Roman"/>
          <w:sz w:val="24"/>
          <w:szCs w:val="24"/>
        </w:rPr>
      </w:pPr>
      <w:r w:rsidRPr="00953060">
        <w:rPr>
          <w:rFonts w:ascii="PT Astra Serif" w:hAnsi="PT Astra Serif" w:cs="Times New Roman"/>
          <w:sz w:val="24"/>
          <w:szCs w:val="24"/>
        </w:rPr>
        <w:t>В декабре в Пекине на Форуме иностранных выпускников мы с коллегами представляли потенциал тульских медицинских и образовательных учреждений, устанавливая прямые контакты для будущего научного и делового сотрудничества со странами Азии.</w:t>
      </w:r>
    </w:p>
    <w:p w:rsidR="00953060" w:rsidRDefault="00953060" w:rsidP="00953060">
      <w:pPr>
        <w:pStyle w:val="a3"/>
        <w:ind w:firstLine="709"/>
        <w:jc w:val="both"/>
        <w:rPr>
          <w:rFonts w:ascii="PT Astra Serif" w:hAnsi="PT Astra Serif" w:cs="Times New Roman"/>
          <w:sz w:val="24"/>
          <w:szCs w:val="24"/>
        </w:rPr>
      </w:pPr>
      <w:r w:rsidRPr="00953060">
        <w:rPr>
          <w:rFonts w:ascii="PT Astra Serif" w:hAnsi="PT Astra Serif" w:cs="Times New Roman"/>
          <w:sz w:val="24"/>
          <w:szCs w:val="24"/>
        </w:rPr>
        <w:t>Это многостороннее взаимодействие позволяет демонстрировать успешный тульский опыт, интегрировать лучшие внешние наработки в наши проекты и последовательно транслировать интересы региона на самых представительных площадках.</w:t>
      </w:r>
    </w:p>
    <w:p w:rsidR="00306B3C" w:rsidRDefault="00306B3C" w:rsidP="00953060">
      <w:pPr>
        <w:pStyle w:val="a3"/>
        <w:rPr>
          <w:rFonts w:ascii="PT Astra Serif" w:hAnsi="PT Astra Serif" w:cs="Times New Roman"/>
          <w:b/>
          <w:sz w:val="24"/>
          <w:szCs w:val="24"/>
        </w:rPr>
      </w:pPr>
    </w:p>
    <w:p w:rsidR="00BA03B7" w:rsidRPr="00282650" w:rsidRDefault="00850366" w:rsidP="00282650">
      <w:pPr>
        <w:pStyle w:val="a3"/>
        <w:numPr>
          <w:ilvl w:val="0"/>
          <w:numId w:val="3"/>
        </w:numPr>
        <w:jc w:val="center"/>
        <w:rPr>
          <w:rFonts w:ascii="PT Astra Serif" w:hAnsi="PT Astra Serif" w:cs="Times New Roman"/>
          <w:b/>
          <w:sz w:val="24"/>
          <w:szCs w:val="24"/>
        </w:rPr>
      </w:pPr>
      <w:r>
        <w:rPr>
          <w:rFonts w:ascii="PT Astra Serif" w:hAnsi="PT Astra Serif" w:cs="Times New Roman"/>
          <w:b/>
          <w:sz w:val="24"/>
          <w:szCs w:val="24"/>
        </w:rPr>
        <w:t xml:space="preserve"> </w:t>
      </w:r>
      <w:r w:rsidR="00EF36FC" w:rsidRPr="00282650">
        <w:rPr>
          <w:rFonts w:ascii="PT Astra Serif" w:hAnsi="PT Astra Serif" w:cs="Times New Roman"/>
          <w:b/>
          <w:sz w:val="24"/>
          <w:szCs w:val="24"/>
        </w:rPr>
        <w:t>Проект «Улыбка детства»</w:t>
      </w:r>
    </w:p>
    <w:p w:rsidR="00375706" w:rsidRDefault="00375706" w:rsidP="00306B3C">
      <w:pPr>
        <w:pStyle w:val="a3"/>
        <w:ind w:firstLine="709"/>
        <w:jc w:val="both"/>
        <w:rPr>
          <w:rFonts w:ascii="PT Astra Serif" w:hAnsi="PT Astra Serif" w:cs="Times New Roman"/>
          <w:sz w:val="24"/>
          <w:szCs w:val="24"/>
        </w:rPr>
      </w:pPr>
    </w:p>
    <w:p w:rsidR="00002056" w:rsidRPr="00282650" w:rsidRDefault="00641453" w:rsidP="00306B3C">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202</w:t>
      </w:r>
      <w:r w:rsidR="00002056" w:rsidRPr="00282650">
        <w:rPr>
          <w:rFonts w:ascii="PT Astra Serif" w:hAnsi="PT Astra Serif" w:cs="Times New Roman"/>
          <w:sz w:val="24"/>
          <w:szCs w:val="24"/>
        </w:rPr>
        <w:t>5</w:t>
      </w:r>
      <w:r w:rsidRPr="00282650">
        <w:rPr>
          <w:rFonts w:ascii="PT Astra Serif" w:hAnsi="PT Astra Serif" w:cs="Times New Roman"/>
          <w:sz w:val="24"/>
          <w:szCs w:val="24"/>
        </w:rPr>
        <w:t xml:space="preserve"> году в рамках федерального партийного проекта «Здоровое будущее» и региональной комплексной акции «Улыбка детства» в Тул</w:t>
      </w:r>
      <w:r w:rsidR="00002056" w:rsidRPr="00282650">
        <w:rPr>
          <w:rFonts w:ascii="PT Astra Serif" w:hAnsi="PT Astra Serif" w:cs="Times New Roman"/>
          <w:sz w:val="24"/>
          <w:szCs w:val="24"/>
        </w:rPr>
        <w:t>ьской области</w:t>
      </w:r>
      <w:r w:rsidRPr="00282650">
        <w:rPr>
          <w:rFonts w:ascii="PT Astra Serif" w:hAnsi="PT Astra Serif" w:cs="Times New Roman"/>
          <w:sz w:val="24"/>
          <w:szCs w:val="24"/>
        </w:rPr>
        <w:t xml:space="preserve"> состоялось открытие стоматологических кабинетов </w:t>
      </w:r>
      <w:r w:rsidR="00002056" w:rsidRPr="00282650">
        <w:rPr>
          <w:rFonts w:ascii="PT Astra Serif" w:hAnsi="PT Astra Serif" w:cs="Times New Roman"/>
          <w:sz w:val="24"/>
          <w:szCs w:val="24"/>
        </w:rPr>
        <w:t>в 9 школах, из них 4 – в Туле.</w:t>
      </w:r>
    </w:p>
    <w:p w:rsidR="004F3071" w:rsidRPr="00282650" w:rsidRDefault="0000205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Так, </w:t>
      </w:r>
      <w:r w:rsidR="004F3071" w:rsidRPr="00282650">
        <w:rPr>
          <w:rFonts w:ascii="PT Astra Serif" w:hAnsi="PT Astra Serif" w:cs="Times New Roman"/>
          <w:sz w:val="24"/>
          <w:szCs w:val="24"/>
        </w:rPr>
        <w:t xml:space="preserve">15 января 2025 года </w:t>
      </w:r>
      <w:r w:rsidRPr="00282650">
        <w:rPr>
          <w:rFonts w:ascii="PT Astra Serif" w:hAnsi="PT Astra Serif" w:cs="Times New Roman"/>
          <w:sz w:val="24"/>
          <w:szCs w:val="24"/>
        </w:rPr>
        <w:t xml:space="preserve">был открыт современный школьный стоматологический кабинет в одном из корпусов центра образования № 39 на ул. </w:t>
      </w:r>
      <w:proofErr w:type="spellStart"/>
      <w:r w:rsidRPr="00282650">
        <w:rPr>
          <w:rFonts w:ascii="PT Astra Serif" w:hAnsi="PT Astra Serif" w:cs="Times New Roman"/>
          <w:sz w:val="24"/>
          <w:szCs w:val="24"/>
        </w:rPr>
        <w:t>Перекопской</w:t>
      </w:r>
      <w:proofErr w:type="spellEnd"/>
      <w:r w:rsidRPr="00282650">
        <w:rPr>
          <w:rFonts w:ascii="PT Astra Serif" w:hAnsi="PT Astra Serif" w:cs="Times New Roman"/>
          <w:sz w:val="24"/>
          <w:szCs w:val="24"/>
        </w:rPr>
        <w:t xml:space="preserve">. В мероприятии приняли участие </w:t>
      </w:r>
      <w:r w:rsidR="004F3071" w:rsidRPr="00282650">
        <w:rPr>
          <w:rFonts w:ascii="PT Astra Serif" w:hAnsi="PT Astra Serif" w:cs="Times New Roman"/>
          <w:sz w:val="24"/>
          <w:szCs w:val="24"/>
        </w:rPr>
        <w:t xml:space="preserve">Губернатор </w:t>
      </w:r>
      <w:r w:rsidRPr="00282650">
        <w:rPr>
          <w:rFonts w:ascii="PT Astra Serif" w:hAnsi="PT Astra Serif" w:cs="Times New Roman"/>
          <w:sz w:val="24"/>
          <w:szCs w:val="24"/>
        </w:rPr>
        <w:t>Тульской области Д.В.</w:t>
      </w:r>
      <w:r w:rsidR="004F3071" w:rsidRPr="00282650">
        <w:rPr>
          <w:rFonts w:ascii="PT Astra Serif" w:hAnsi="PT Astra Serif" w:cs="Times New Roman"/>
          <w:sz w:val="24"/>
          <w:szCs w:val="24"/>
        </w:rPr>
        <w:t xml:space="preserve"> </w:t>
      </w:r>
      <w:proofErr w:type="spellStart"/>
      <w:r w:rsidR="004F3071" w:rsidRPr="00282650">
        <w:rPr>
          <w:rFonts w:ascii="PT Astra Serif" w:hAnsi="PT Astra Serif" w:cs="Times New Roman"/>
          <w:sz w:val="24"/>
          <w:szCs w:val="24"/>
        </w:rPr>
        <w:t>Миляев</w:t>
      </w:r>
      <w:proofErr w:type="spellEnd"/>
      <w:r w:rsidR="004F3071" w:rsidRPr="00282650">
        <w:rPr>
          <w:rFonts w:ascii="PT Astra Serif" w:hAnsi="PT Astra Serif" w:cs="Times New Roman"/>
          <w:sz w:val="24"/>
          <w:szCs w:val="24"/>
        </w:rPr>
        <w:t xml:space="preserve">, министр образования </w:t>
      </w:r>
      <w:r w:rsidRPr="00282650">
        <w:rPr>
          <w:rFonts w:ascii="PT Astra Serif" w:hAnsi="PT Astra Serif" w:cs="Times New Roman"/>
          <w:sz w:val="24"/>
          <w:szCs w:val="24"/>
        </w:rPr>
        <w:t xml:space="preserve">О.А. </w:t>
      </w:r>
      <w:r w:rsidR="004F3071" w:rsidRPr="00282650">
        <w:rPr>
          <w:rFonts w:ascii="PT Astra Serif" w:hAnsi="PT Astra Serif" w:cs="Times New Roman"/>
          <w:sz w:val="24"/>
          <w:szCs w:val="24"/>
        </w:rPr>
        <w:t>Осташко и глав</w:t>
      </w:r>
      <w:r w:rsidRPr="00282650">
        <w:rPr>
          <w:rFonts w:ascii="PT Astra Serif" w:hAnsi="PT Astra Serif" w:cs="Times New Roman"/>
          <w:sz w:val="24"/>
          <w:szCs w:val="24"/>
        </w:rPr>
        <w:t>а</w:t>
      </w:r>
      <w:r w:rsidR="004F3071" w:rsidRPr="00282650">
        <w:rPr>
          <w:rFonts w:ascii="PT Astra Serif" w:hAnsi="PT Astra Serif" w:cs="Times New Roman"/>
          <w:sz w:val="24"/>
          <w:szCs w:val="24"/>
        </w:rPr>
        <w:t xml:space="preserve"> администрации </w:t>
      </w:r>
      <w:r w:rsidRPr="00282650">
        <w:rPr>
          <w:rFonts w:ascii="PT Astra Serif" w:hAnsi="PT Astra Serif" w:cs="Times New Roman"/>
          <w:sz w:val="24"/>
          <w:szCs w:val="24"/>
        </w:rPr>
        <w:t>Тулы И.И.</w:t>
      </w:r>
      <w:r w:rsidR="004F3071" w:rsidRPr="00282650">
        <w:rPr>
          <w:rFonts w:ascii="PT Astra Serif" w:hAnsi="PT Astra Serif" w:cs="Times New Roman"/>
          <w:sz w:val="24"/>
          <w:szCs w:val="24"/>
        </w:rPr>
        <w:t xml:space="preserve"> Беспалов</w:t>
      </w:r>
      <w:r w:rsidRPr="00282650">
        <w:rPr>
          <w:rFonts w:ascii="PT Astra Serif" w:hAnsi="PT Astra Serif" w:cs="Times New Roman"/>
          <w:sz w:val="24"/>
          <w:szCs w:val="24"/>
        </w:rPr>
        <w:t>.</w:t>
      </w:r>
      <w:r w:rsidR="004F3071" w:rsidRPr="00282650">
        <w:rPr>
          <w:rFonts w:ascii="PT Astra Serif" w:hAnsi="PT Astra Serif" w:cs="Times New Roman"/>
          <w:sz w:val="24"/>
          <w:szCs w:val="24"/>
        </w:rPr>
        <w:t xml:space="preserve"> </w:t>
      </w:r>
    </w:p>
    <w:p w:rsidR="00584BE4" w:rsidRPr="00282650" w:rsidRDefault="00002056"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Церемонии открытия в центрах образования </w:t>
      </w:r>
      <w:r w:rsidR="00F238F7" w:rsidRPr="00282650">
        <w:rPr>
          <w:rFonts w:ascii="PT Astra Serif" w:hAnsi="PT Astra Serif" w:cs="Times New Roman"/>
          <w:sz w:val="24"/>
          <w:szCs w:val="24"/>
        </w:rPr>
        <w:t>№№ 26, 2, центре образования –</w:t>
      </w:r>
      <w:r w:rsidR="00BE2B4B">
        <w:rPr>
          <w:rFonts w:ascii="PT Astra Serif" w:hAnsi="PT Astra Serif" w:cs="Times New Roman"/>
          <w:sz w:val="24"/>
          <w:szCs w:val="24"/>
        </w:rPr>
        <w:t xml:space="preserve"> </w:t>
      </w:r>
      <w:r w:rsidR="00F238F7" w:rsidRPr="00282650">
        <w:rPr>
          <w:rFonts w:ascii="PT Astra Serif" w:hAnsi="PT Astra Serif" w:cs="Times New Roman"/>
          <w:sz w:val="24"/>
          <w:szCs w:val="24"/>
        </w:rPr>
        <w:t xml:space="preserve">гимназии № 30 города Тулы </w:t>
      </w:r>
      <w:r w:rsidRPr="00282650">
        <w:rPr>
          <w:rFonts w:ascii="PT Astra Serif" w:hAnsi="PT Astra Serif" w:cs="Times New Roman"/>
          <w:sz w:val="24"/>
          <w:szCs w:val="24"/>
        </w:rPr>
        <w:t xml:space="preserve">прошли с участием </w:t>
      </w:r>
      <w:r w:rsidR="008121D6" w:rsidRPr="00282650">
        <w:rPr>
          <w:rFonts w:ascii="PT Astra Serif" w:hAnsi="PT Astra Serif" w:cs="Times New Roman"/>
          <w:sz w:val="24"/>
          <w:szCs w:val="24"/>
        </w:rPr>
        <w:t>сенатора Совета Федерации Федерального Собрания РФ от Тульской области</w:t>
      </w:r>
      <w:r w:rsidRPr="00282650">
        <w:rPr>
          <w:rFonts w:ascii="PT Astra Serif" w:hAnsi="PT Astra Serif" w:cs="Times New Roman"/>
          <w:sz w:val="24"/>
          <w:szCs w:val="24"/>
        </w:rPr>
        <w:t xml:space="preserve">, секретаря регионального отделения партии «Единая Россия» </w:t>
      </w:r>
      <w:r w:rsidR="00F238F7" w:rsidRPr="00282650">
        <w:rPr>
          <w:rFonts w:ascii="PT Astra Serif" w:hAnsi="PT Astra Serif" w:cs="Times New Roman"/>
          <w:sz w:val="24"/>
          <w:szCs w:val="24"/>
        </w:rPr>
        <w:t>Н.Ю. Воробьева.</w:t>
      </w:r>
    </w:p>
    <w:p w:rsidR="00C95033" w:rsidRPr="00282650" w:rsidRDefault="0002537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Благодаря профилактической направленности проекта проблемы с зубами удается выявлять на ранней стадии и приступать к лечению вовремя. Это действительно важно и помогает сберечь здоровье </w:t>
      </w:r>
      <w:r w:rsidR="00A97812" w:rsidRPr="00282650">
        <w:rPr>
          <w:rFonts w:ascii="PT Astra Serif" w:hAnsi="PT Astra Serif" w:cs="Times New Roman"/>
          <w:sz w:val="24"/>
          <w:szCs w:val="24"/>
        </w:rPr>
        <w:t>детей</w:t>
      </w:r>
      <w:r w:rsidRPr="00282650">
        <w:rPr>
          <w:rFonts w:ascii="PT Astra Serif" w:hAnsi="PT Astra Serif" w:cs="Times New Roman"/>
          <w:sz w:val="24"/>
          <w:szCs w:val="24"/>
        </w:rPr>
        <w:t>. Проект учит</w:t>
      </w:r>
      <w:r w:rsidR="00A97812" w:rsidRPr="00282650">
        <w:rPr>
          <w:rFonts w:ascii="PT Astra Serif" w:hAnsi="PT Astra Serif" w:cs="Times New Roman"/>
          <w:sz w:val="24"/>
          <w:szCs w:val="24"/>
        </w:rPr>
        <w:t xml:space="preserve"> ребят</w:t>
      </w:r>
      <w:r w:rsidRPr="00282650">
        <w:rPr>
          <w:rFonts w:ascii="PT Astra Serif" w:hAnsi="PT Astra Serif" w:cs="Times New Roman"/>
          <w:sz w:val="24"/>
          <w:szCs w:val="24"/>
        </w:rPr>
        <w:t xml:space="preserve"> культуре стоматологического здоровья </w:t>
      </w:r>
      <w:r w:rsidR="00F21330" w:rsidRPr="00282650">
        <w:rPr>
          <w:rFonts w:ascii="PT Astra Serif" w:hAnsi="PT Astra Serif" w:cs="Times New Roman"/>
          <w:sz w:val="24"/>
          <w:szCs w:val="24"/>
        </w:rPr>
        <w:t>–</w:t>
      </w:r>
      <w:r w:rsidRPr="00282650">
        <w:rPr>
          <w:rFonts w:ascii="PT Astra Serif" w:hAnsi="PT Astra Serif" w:cs="Times New Roman"/>
          <w:sz w:val="24"/>
          <w:szCs w:val="24"/>
        </w:rPr>
        <w:t xml:space="preserve"> это основа всего комплекса профилактики. Проект «Улыбка детства» стартовал в 2018 году. В</w:t>
      </w:r>
      <w:r w:rsidR="00002056" w:rsidRPr="00282650">
        <w:rPr>
          <w:rFonts w:ascii="PT Astra Serif" w:hAnsi="PT Astra Serif" w:cs="Times New Roman"/>
          <w:sz w:val="24"/>
          <w:szCs w:val="24"/>
        </w:rPr>
        <w:t>сего в</w:t>
      </w:r>
      <w:r w:rsidRPr="00282650">
        <w:rPr>
          <w:rFonts w:ascii="PT Astra Serif" w:hAnsi="PT Astra Serif" w:cs="Times New Roman"/>
          <w:sz w:val="24"/>
          <w:szCs w:val="24"/>
        </w:rPr>
        <w:t xml:space="preserve"> регионе </w:t>
      </w:r>
      <w:r w:rsidR="00A97812" w:rsidRPr="00282650">
        <w:rPr>
          <w:rFonts w:ascii="PT Astra Serif" w:hAnsi="PT Astra Serif" w:cs="Times New Roman"/>
          <w:sz w:val="24"/>
          <w:szCs w:val="24"/>
        </w:rPr>
        <w:t>открыты</w:t>
      </w:r>
      <w:r w:rsidRPr="00282650">
        <w:rPr>
          <w:rFonts w:ascii="PT Astra Serif" w:hAnsi="PT Astra Serif" w:cs="Times New Roman"/>
          <w:sz w:val="24"/>
          <w:szCs w:val="24"/>
        </w:rPr>
        <w:t xml:space="preserve"> </w:t>
      </w:r>
      <w:r w:rsidR="00F21330" w:rsidRPr="00282650">
        <w:rPr>
          <w:rFonts w:ascii="PT Astra Serif" w:hAnsi="PT Astra Serif" w:cs="Times New Roman"/>
          <w:sz w:val="24"/>
          <w:szCs w:val="24"/>
        </w:rPr>
        <w:t>3</w:t>
      </w:r>
      <w:r w:rsidR="00002056" w:rsidRPr="00282650">
        <w:rPr>
          <w:rFonts w:ascii="PT Astra Serif" w:hAnsi="PT Astra Serif" w:cs="Times New Roman"/>
          <w:sz w:val="24"/>
          <w:szCs w:val="24"/>
        </w:rPr>
        <w:t>6</w:t>
      </w:r>
      <w:r w:rsidRPr="00282650">
        <w:rPr>
          <w:rFonts w:ascii="PT Astra Serif" w:hAnsi="PT Astra Serif" w:cs="Times New Roman"/>
          <w:sz w:val="24"/>
          <w:szCs w:val="24"/>
        </w:rPr>
        <w:t xml:space="preserve"> кабинет</w:t>
      </w:r>
      <w:r w:rsidR="00002056" w:rsidRPr="00282650">
        <w:rPr>
          <w:rFonts w:ascii="PT Astra Serif" w:hAnsi="PT Astra Serif" w:cs="Times New Roman"/>
          <w:sz w:val="24"/>
          <w:szCs w:val="24"/>
        </w:rPr>
        <w:t>ов</w:t>
      </w:r>
      <w:r w:rsidRPr="00282650">
        <w:rPr>
          <w:rFonts w:ascii="PT Astra Serif" w:hAnsi="PT Astra Serif" w:cs="Times New Roman"/>
          <w:sz w:val="24"/>
          <w:szCs w:val="24"/>
        </w:rPr>
        <w:t>.</w:t>
      </w:r>
    </w:p>
    <w:p w:rsidR="00C67DB9" w:rsidRDefault="00C67DB9" w:rsidP="00282650">
      <w:pPr>
        <w:pStyle w:val="a3"/>
        <w:ind w:left="1644"/>
        <w:jc w:val="both"/>
        <w:rPr>
          <w:rFonts w:ascii="PT Astra Serif" w:hAnsi="PT Astra Serif" w:cs="Times New Roman"/>
          <w:b/>
          <w:sz w:val="24"/>
          <w:szCs w:val="24"/>
          <w:highlight w:val="yellow"/>
        </w:rPr>
      </w:pPr>
    </w:p>
    <w:p w:rsidR="00375706" w:rsidRDefault="00375706" w:rsidP="00282650">
      <w:pPr>
        <w:pStyle w:val="a3"/>
        <w:ind w:left="1644"/>
        <w:jc w:val="both"/>
        <w:rPr>
          <w:rFonts w:ascii="PT Astra Serif" w:hAnsi="PT Astra Serif" w:cs="Times New Roman"/>
          <w:b/>
          <w:sz w:val="24"/>
          <w:szCs w:val="24"/>
          <w:highlight w:val="yellow"/>
        </w:rPr>
      </w:pPr>
    </w:p>
    <w:p w:rsidR="00375706" w:rsidRPr="00282650" w:rsidRDefault="00375706" w:rsidP="00282650">
      <w:pPr>
        <w:pStyle w:val="a3"/>
        <w:ind w:left="1644"/>
        <w:jc w:val="both"/>
        <w:rPr>
          <w:rFonts w:ascii="PT Astra Serif" w:hAnsi="PT Astra Serif" w:cs="Times New Roman"/>
          <w:b/>
          <w:sz w:val="24"/>
          <w:szCs w:val="24"/>
          <w:highlight w:val="yellow"/>
        </w:rPr>
      </w:pPr>
    </w:p>
    <w:p w:rsidR="00C67DB9" w:rsidRPr="00282650" w:rsidRDefault="00A97812" w:rsidP="00282650">
      <w:pPr>
        <w:pStyle w:val="a3"/>
        <w:numPr>
          <w:ilvl w:val="0"/>
          <w:numId w:val="3"/>
        </w:numPr>
        <w:jc w:val="center"/>
        <w:rPr>
          <w:rFonts w:ascii="PT Astra Serif" w:hAnsi="PT Astra Serif" w:cs="Times New Roman"/>
          <w:b/>
          <w:sz w:val="24"/>
          <w:szCs w:val="24"/>
        </w:rPr>
      </w:pPr>
      <w:r w:rsidRPr="00282650">
        <w:rPr>
          <w:rFonts w:ascii="PT Astra Serif" w:hAnsi="PT Astra Serif" w:cs="Times New Roman"/>
          <w:b/>
          <w:sz w:val="24"/>
          <w:szCs w:val="24"/>
        </w:rPr>
        <w:lastRenderedPageBreak/>
        <w:t xml:space="preserve"> </w:t>
      </w:r>
      <w:r w:rsidR="00C67DB9" w:rsidRPr="00282650">
        <w:rPr>
          <w:rFonts w:ascii="PT Astra Serif" w:hAnsi="PT Astra Serif" w:cs="Times New Roman"/>
          <w:b/>
          <w:sz w:val="24"/>
          <w:szCs w:val="24"/>
        </w:rPr>
        <w:t>Новогодние акции</w:t>
      </w:r>
    </w:p>
    <w:p w:rsidR="00375706" w:rsidRDefault="00375706" w:rsidP="00282650">
      <w:pPr>
        <w:pStyle w:val="a3"/>
        <w:ind w:firstLine="709"/>
        <w:jc w:val="both"/>
        <w:rPr>
          <w:rFonts w:ascii="PT Astra Serif" w:hAnsi="PT Astra Serif" w:cs="Times New Roman"/>
          <w:sz w:val="24"/>
          <w:szCs w:val="24"/>
        </w:rPr>
      </w:pPr>
    </w:p>
    <w:p w:rsidR="00C67DB9" w:rsidRPr="00282650" w:rsidRDefault="00C67DB9"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2</w:t>
      </w:r>
      <w:r w:rsidR="00C35FB5" w:rsidRPr="00282650">
        <w:rPr>
          <w:rFonts w:ascii="PT Astra Serif" w:hAnsi="PT Astra Serif" w:cs="Times New Roman"/>
          <w:sz w:val="24"/>
          <w:szCs w:val="24"/>
        </w:rPr>
        <w:t>5</w:t>
      </w:r>
      <w:r w:rsidRPr="00282650">
        <w:rPr>
          <w:rFonts w:ascii="PT Astra Serif" w:hAnsi="PT Astra Serif" w:cs="Times New Roman"/>
          <w:sz w:val="24"/>
          <w:szCs w:val="24"/>
        </w:rPr>
        <w:t xml:space="preserve"> декабря 202</w:t>
      </w:r>
      <w:r w:rsidR="00C35FB5" w:rsidRPr="00282650">
        <w:rPr>
          <w:rFonts w:ascii="PT Astra Serif" w:hAnsi="PT Astra Serif" w:cs="Times New Roman"/>
          <w:sz w:val="24"/>
          <w:szCs w:val="24"/>
        </w:rPr>
        <w:t>5</w:t>
      </w:r>
      <w:r w:rsidRPr="00282650">
        <w:rPr>
          <w:rFonts w:ascii="PT Astra Serif" w:hAnsi="PT Astra Serif" w:cs="Times New Roman"/>
          <w:sz w:val="24"/>
          <w:szCs w:val="24"/>
        </w:rPr>
        <w:t xml:space="preserve"> года принял участие в торжественной церемонии открытия новогодней елки </w:t>
      </w:r>
      <w:r w:rsidR="00C35FB5" w:rsidRPr="00282650">
        <w:rPr>
          <w:rFonts w:ascii="PT Astra Serif" w:hAnsi="PT Astra Serif" w:cs="Times New Roman"/>
          <w:sz w:val="24"/>
          <w:szCs w:val="24"/>
        </w:rPr>
        <w:t xml:space="preserve">Главы муниципального образования город Тула </w:t>
      </w:r>
      <w:r w:rsidRPr="00282650">
        <w:rPr>
          <w:rFonts w:ascii="PT Astra Serif" w:hAnsi="PT Astra Serif" w:cs="Times New Roman"/>
          <w:sz w:val="24"/>
          <w:szCs w:val="24"/>
        </w:rPr>
        <w:t>в Городском концертном зале. Гостями праздника стали ребята из многодетных и малообеспеченных семей, дети участников спецоперации. Каждый ребенок получил сладкий подарок.</w:t>
      </w:r>
    </w:p>
    <w:p w:rsidR="00980CFC" w:rsidRPr="00282650" w:rsidRDefault="00980CFC"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Побывал на празднике для детей участников спецоперации – военнослужащих 106-й </w:t>
      </w:r>
      <w:r w:rsidR="008121D6" w:rsidRPr="00282650">
        <w:rPr>
          <w:rFonts w:ascii="PT Astra Serif" w:hAnsi="PT Astra Serif" w:cs="Times New Roman"/>
          <w:sz w:val="24"/>
          <w:szCs w:val="24"/>
        </w:rPr>
        <w:t>гвар</w:t>
      </w:r>
      <w:r w:rsidR="008C790E" w:rsidRPr="00282650">
        <w:rPr>
          <w:rFonts w:ascii="PT Astra Serif" w:hAnsi="PT Astra Serif" w:cs="Times New Roman"/>
          <w:sz w:val="24"/>
          <w:szCs w:val="24"/>
        </w:rPr>
        <w:t>дейской воздушно-десантной</w:t>
      </w:r>
      <w:r w:rsidR="008121D6" w:rsidRPr="00282650">
        <w:rPr>
          <w:rFonts w:ascii="PT Astra Serif" w:hAnsi="PT Astra Serif" w:cs="Times New Roman"/>
          <w:sz w:val="24"/>
          <w:szCs w:val="24"/>
        </w:rPr>
        <w:t xml:space="preserve"> Тульской Краснознамённой ордена Кутузова 2-й степени дивизии ВДВ</w:t>
      </w:r>
      <w:r w:rsidRPr="00282650">
        <w:rPr>
          <w:rFonts w:ascii="PT Astra Serif" w:hAnsi="PT Astra Serif" w:cs="Times New Roman"/>
          <w:sz w:val="24"/>
          <w:szCs w:val="24"/>
        </w:rPr>
        <w:t>, поздравил с наступающими новогодними праздниками.</w:t>
      </w:r>
    </w:p>
    <w:p w:rsidR="00980CFC" w:rsidRPr="00282650" w:rsidRDefault="00980CFC"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Совместно с коллегами-депутатами Тульской городской Думы организовали новогодний праздник двора в Советском округе для детей, чьи отцы принимают участие в спецоперации. Поздравили ребят и передали им подарки.</w:t>
      </w:r>
    </w:p>
    <w:p w:rsidR="00C67DB9" w:rsidRPr="00282650" w:rsidRDefault="00C67DB9"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В преддверии новогодних праздников в рамках акции «Марафон добра» вместе с депутатами Тульской городской Думы посетил Тульскую городскую клиническую больницу скорой медицинской помощи им. Д.Я. </w:t>
      </w:r>
      <w:proofErr w:type="spellStart"/>
      <w:r w:rsidRPr="00282650">
        <w:rPr>
          <w:rFonts w:ascii="PT Astra Serif" w:hAnsi="PT Astra Serif" w:cs="Times New Roman"/>
          <w:sz w:val="24"/>
          <w:szCs w:val="24"/>
        </w:rPr>
        <w:t>Ваныкина</w:t>
      </w:r>
      <w:proofErr w:type="spellEnd"/>
      <w:r w:rsidRPr="00282650">
        <w:rPr>
          <w:rFonts w:ascii="PT Astra Serif" w:hAnsi="PT Astra Serif" w:cs="Times New Roman"/>
          <w:sz w:val="24"/>
          <w:szCs w:val="24"/>
        </w:rPr>
        <w:t xml:space="preserve">. </w:t>
      </w:r>
      <w:r w:rsidR="00B245E2" w:rsidRPr="00282650">
        <w:rPr>
          <w:rFonts w:ascii="PT Astra Serif" w:hAnsi="PT Astra Serif" w:cs="Times New Roman"/>
          <w:sz w:val="24"/>
          <w:szCs w:val="24"/>
        </w:rPr>
        <w:t xml:space="preserve">Гостями праздника стали командир 39-го отдельного гвардейского аэромобильного медицинского отряда 106-й </w:t>
      </w:r>
      <w:r w:rsidR="008121D6" w:rsidRPr="00282650">
        <w:rPr>
          <w:rFonts w:ascii="PT Astra Serif" w:hAnsi="PT Astra Serif" w:cs="Times New Roman"/>
          <w:sz w:val="24"/>
          <w:szCs w:val="24"/>
        </w:rPr>
        <w:t>гвардейской воздушно-десантная Тульской Краснознамённой ордена Кутузова 2-й степени дивизии ВДВ</w:t>
      </w:r>
      <w:r w:rsidR="00B245E2" w:rsidRPr="00282650">
        <w:rPr>
          <w:rFonts w:ascii="PT Astra Serif" w:hAnsi="PT Astra Serif" w:cs="Times New Roman"/>
          <w:sz w:val="24"/>
          <w:szCs w:val="24"/>
        </w:rPr>
        <w:t xml:space="preserve"> </w:t>
      </w:r>
      <w:r w:rsidR="008121D6" w:rsidRPr="00282650">
        <w:rPr>
          <w:rFonts w:ascii="PT Astra Serif" w:hAnsi="PT Astra Serif" w:cs="Times New Roman"/>
          <w:sz w:val="24"/>
          <w:szCs w:val="24"/>
        </w:rPr>
        <w:t>Ю.И.</w:t>
      </w:r>
      <w:r w:rsidR="00B245E2" w:rsidRPr="00282650">
        <w:rPr>
          <w:rFonts w:ascii="PT Astra Serif" w:hAnsi="PT Astra Serif" w:cs="Times New Roman"/>
          <w:sz w:val="24"/>
          <w:szCs w:val="24"/>
        </w:rPr>
        <w:t xml:space="preserve"> Бровко и участник специальной военной операции Дмитрий </w:t>
      </w:r>
      <w:proofErr w:type="spellStart"/>
      <w:r w:rsidR="00B245E2" w:rsidRPr="00282650">
        <w:rPr>
          <w:rFonts w:ascii="PT Astra Serif" w:hAnsi="PT Astra Serif" w:cs="Times New Roman"/>
          <w:sz w:val="24"/>
          <w:szCs w:val="24"/>
        </w:rPr>
        <w:t>Мызгин</w:t>
      </w:r>
      <w:proofErr w:type="spellEnd"/>
      <w:r w:rsidR="00B245E2" w:rsidRPr="00282650">
        <w:rPr>
          <w:rFonts w:ascii="PT Astra Serif" w:hAnsi="PT Astra Serif" w:cs="Times New Roman"/>
          <w:sz w:val="24"/>
          <w:szCs w:val="24"/>
        </w:rPr>
        <w:t xml:space="preserve">. </w:t>
      </w:r>
      <w:r w:rsidRPr="00282650">
        <w:rPr>
          <w:rFonts w:ascii="PT Astra Serif" w:hAnsi="PT Astra Serif" w:cs="Times New Roman"/>
          <w:sz w:val="24"/>
          <w:szCs w:val="24"/>
        </w:rPr>
        <w:t>Поздравили сотрудников и юных пациентов медицинск</w:t>
      </w:r>
      <w:r w:rsidR="00C35FB5" w:rsidRPr="00282650">
        <w:rPr>
          <w:rFonts w:ascii="PT Astra Serif" w:hAnsi="PT Astra Serif" w:cs="Times New Roman"/>
          <w:sz w:val="24"/>
          <w:szCs w:val="24"/>
        </w:rPr>
        <w:t>ого</w:t>
      </w:r>
      <w:r w:rsidRPr="00282650">
        <w:rPr>
          <w:rFonts w:ascii="PT Astra Serif" w:hAnsi="PT Astra Serif" w:cs="Times New Roman"/>
          <w:sz w:val="24"/>
          <w:szCs w:val="24"/>
        </w:rPr>
        <w:t xml:space="preserve"> учреждени</w:t>
      </w:r>
      <w:r w:rsidR="00C35FB5" w:rsidRPr="00282650">
        <w:rPr>
          <w:rFonts w:ascii="PT Astra Serif" w:hAnsi="PT Astra Serif" w:cs="Times New Roman"/>
          <w:sz w:val="24"/>
          <w:szCs w:val="24"/>
        </w:rPr>
        <w:t>я</w:t>
      </w:r>
      <w:r w:rsidRPr="00282650">
        <w:rPr>
          <w:rFonts w:ascii="PT Astra Serif" w:hAnsi="PT Astra Serif" w:cs="Times New Roman"/>
          <w:sz w:val="24"/>
          <w:szCs w:val="24"/>
        </w:rPr>
        <w:t xml:space="preserve">. Для детей была подготовлена праздничная интерактивная программа и сладкие подарки, переданные депутатским корпусом. </w:t>
      </w:r>
    </w:p>
    <w:p w:rsidR="00C67DB9" w:rsidRPr="00282650" w:rsidRDefault="00980CFC"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22</w:t>
      </w:r>
      <w:r w:rsidR="00C67DB9" w:rsidRPr="00282650">
        <w:rPr>
          <w:rFonts w:ascii="PT Astra Serif" w:hAnsi="PT Astra Serif" w:cs="Times New Roman"/>
          <w:sz w:val="24"/>
          <w:szCs w:val="24"/>
        </w:rPr>
        <w:t xml:space="preserve"> декабря 202</w:t>
      </w:r>
      <w:r w:rsidRPr="00282650">
        <w:rPr>
          <w:rFonts w:ascii="PT Astra Serif" w:hAnsi="PT Astra Serif" w:cs="Times New Roman"/>
          <w:sz w:val="24"/>
          <w:szCs w:val="24"/>
        </w:rPr>
        <w:t>5</w:t>
      </w:r>
      <w:r w:rsidR="00C67DB9" w:rsidRPr="00282650">
        <w:rPr>
          <w:rFonts w:ascii="PT Astra Serif" w:hAnsi="PT Astra Serif" w:cs="Times New Roman"/>
          <w:sz w:val="24"/>
          <w:szCs w:val="24"/>
        </w:rPr>
        <w:t xml:space="preserve"> года присоединился к акции «Елка желаний». На площадке Штаба общественной поддержки Тульской области снял шар с пожелани</w:t>
      </w:r>
      <w:r w:rsidR="00B245E2" w:rsidRPr="00282650">
        <w:rPr>
          <w:rFonts w:ascii="PT Astra Serif" w:hAnsi="PT Astra Serif" w:cs="Times New Roman"/>
          <w:sz w:val="24"/>
          <w:szCs w:val="24"/>
        </w:rPr>
        <w:t>ями двух юных туляков</w:t>
      </w:r>
      <w:r w:rsidR="00C67DB9" w:rsidRPr="00282650">
        <w:rPr>
          <w:rFonts w:ascii="PT Astra Serif" w:hAnsi="PT Astra Serif" w:cs="Times New Roman"/>
          <w:sz w:val="24"/>
          <w:szCs w:val="24"/>
        </w:rPr>
        <w:t xml:space="preserve">. </w:t>
      </w:r>
      <w:r w:rsidR="00B245E2" w:rsidRPr="00282650">
        <w:rPr>
          <w:rFonts w:ascii="PT Astra Serif" w:hAnsi="PT Astra Serif" w:cs="Times New Roman"/>
          <w:sz w:val="24"/>
          <w:szCs w:val="24"/>
        </w:rPr>
        <w:t xml:space="preserve">В </w:t>
      </w:r>
      <w:r w:rsidR="00C67DB9" w:rsidRPr="00282650">
        <w:rPr>
          <w:rFonts w:ascii="PT Astra Serif" w:hAnsi="PT Astra Serif" w:cs="Times New Roman"/>
          <w:sz w:val="24"/>
          <w:szCs w:val="24"/>
        </w:rPr>
        <w:t xml:space="preserve">рамках акции </w:t>
      </w:r>
      <w:r w:rsidR="00B245E2" w:rsidRPr="00282650">
        <w:rPr>
          <w:rFonts w:ascii="PT Astra Serif" w:hAnsi="PT Astra Serif" w:cs="Times New Roman"/>
          <w:sz w:val="24"/>
          <w:szCs w:val="24"/>
        </w:rPr>
        <w:t>передал одному из мальчиков елку, игрушки и сладости. Другому –</w:t>
      </w:r>
      <w:r w:rsidR="00842A61" w:rsidRPr="00282650">
        <w:rPr>
          <w:rFonts w:ascii="PT Astra Serif" w:hAnsi="PT Astra Serif" w:cs="Times New Roman"/>
          <w:sz w:val="24"/>
          <w:szCs w:val="24"/>
        </w:rPr>
        <w:t xml:space="preserve"> </w:t>
      </w:r>
      <w:r w:rsidR="00B245E2" w:rsidRPr="00282650">
        <w:rPr>
          <w:rFonts w:ascii="PT Astra Serif" w:hAnsi="PT Astra Serif" w:cs="Times New Roman"/>
          <w:sz w:val="24"/>
          <w:szCs w:val="24"/>
        </w:rPr>
        <w:t>колонку и сладости для его сестры.</w:t>
      </w:r>
    </w:p>
    <w:p w:rsidR="00C67DB9" w:rsidRPr="00282650" w:rsidRDefault="00C67DB9" w:rsidP="00282650">
      <w:pPr>
        <w:pStyle w:val="a3"/>
        <w:ind w:firstLine="709"/>
        <w:jc w:val="both"/>
        <w:rPr>
          <w:rFonts w:ascii="PT Astra Serif" w:hAnsi="PT Astra Serif" w:cs="Times New Roman"/>
          <w:sz w:val="24"/>
          <w:szCs w:val="24"/>
        </w:rPr>
      </w:pPr>
    </w:p>
    <w:p w:rsidR="00AB50FA" w:rsidRPr="00282650" w:rsidRDefault="008C790E" w:rsidP="00282650">
      <w:pPr>
        <w:pStyle w:val="a3"/>
        <w:numPr>
          <w:ilvl w:val="0"/>
          <w:numId w:val="3"/>
        </w:numPr>
        <w:jc w:val="center"/>
        <w:rPr>
          <w:rFonts w:ascii="PT Astra Serif" w:hAnsi="PT Astra Serif" w:cs="Times New Roman"/>
          <w:b/>
          <w:sz w:val="24"/>
          <w:szCs w:val="24"/>
        </w:rPr>
      </w:pPr>
      <w:r w:rsidRPr="00282650">
        <w:rPr>
          <w:rFonts w:ascii="PT Astra Serif" w:hAnsi="PT Astra Serif" w:cs="Times New Roman"/>
          <w:b/>
          <w:sz w:val="24"/>
          <w:szCs w:val="24"/>
        </w:rPr>
        <w:t xml:space="preserve"> </w:t>
      </w:r>
      <w:r w:rsidR="00AB50FA" w:rsidRPr="00282650">
        <w:rPr>
          <w:rFonts w:ascii="PT Astra Serif" w:hAnsi="PT Astra Serif" w:cs="Times New Roman"/>
          <w:b/>
          <w:sz w:val="24"/>
          <w:szCs w:val="24"/>
        </w:rPr>
        <w:t>Заключение</w:t>
      </w:r>
    </w:p>
    <w:p w:rsidR="00375706" w:rsidRDefault="00375706" w:rsidP="00282650">
      <w:pPr>
        <w:pStyle w:val="a3"/>
        <w:ind w:firstLine="709"/>
        <w:jc w:val="both"/>
        <w:rPr>
          <w:rFonts w:ascii="PT Astra Serif" w:hAnsi="PT Astra Serif" w:cs="Times New Roman"/>
          <w:sz w:val="24"/>
          <w:szCs w:val="24"/>
        </w:rPr>
      </w:pPr>
    </w:p>
    <w:p w:rsidR="00AB50FA" w:rsidRPr="00282650" w:rsidRDefault="00AB50FA"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Считаю, что в 20</w:t>
      </w:r>
      <w:r w:rsidR="002E17DC" w:rsidRPr="00282650">
        <w:rPr>
          <w:rFonts w:ascii="PT Astra Serif" w:hAnsi="PT Astra Serif" w:cs="Times New Roman"/>
          <w:sz w:val="24"/>
          <w:szCs w:val="24"/>
        </w:rPr>
        <w:t>2</w:t>
      </w:r>
      <w:r w:rsidR="00BB0453" w:rsidRPr="00282650">
        <w:rPr>
          <w:rFonts w:ascii="PT Astra Serif" w:hAnsi="PT Astra Serif" w:cs="Times New Roman"/>
          <w:sz w:val="24"/>
          <w:szCs w:val="24"/>
        </w:rPr>
        <w:t>5</w:t>
      </w:r>
      <w:r w:rsidR="007D73F0" w:rsidRPr="00282650">
        <w:rPr>
          <w:rFonts w:ascii="PT Astra Serif" w:hAnsi="PT Astra Serif" w:cs="Times New Roman"/>
          <w:sz w:val="24"/>
          <w:szCs w:val="24"/>
        </w:rPr>
        <w:t xml:space="preserve"> году нам удалось многое сделать.</w:t>
      </w:r>
      <w:r w:rsidRPr="00282650">
        <w:rPr>
          <w:rFonts w:ascii="PT Astra Serif" w:hAnsi="PT Astra Serif" w:cs="Times New Roman"/>
          <w:sz w:val="24"/>
          <w:szCs w:val="24"/>
        </w:rPr>
        <w:t xml:space="preserve"> Благодарю депутатов за заинтересованность в решении самых острых вопросов, касающихся развития Тулы, за четкую и слаженную работу, за неравнодушное отношение, умение трудиться на результат.</w:t>
      </w:r>
    </w:p>
    <w:p w:rsidR="00AB50FA" w:rsidRPr="00282650" w:rsidRDefault="00AB50FA"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Убежден, что при поддержке Губернатора Тульской области </w:t>
      </w:r>
      <w:r w:rsidR="00025370" w:rsidRPr="00282650">
        <w:rPr>
          <w:rFonts w:ascii="PT Astra Serif" w:hAnsi="PT Astra Serif" w:cs="Times New Roman"/>
          <w:sz w:val="24"/>
          <w:szCs w:val="24"/>
        </w:rPr>
        <w:t>Д</w:t>
      </w:r>
      <w:r w:rsidR="00CC058F" w:rsidRPr="00282650">
        <w:rPr>
          <w:rFonts w:ascii="PT Astra Serif" w:hAnsi="PT Astra Serif" w:cs="Times New Roman"/>
          <w:sz w:val="24"/>
          <w:szCs w:val="24"/>
        </w:rPr>
        <w:t>.</w:t>
      </w:r>
      <w:r w:rsidR="00025370" w:rsidRPr="00282650">
        <w:rPr>
          <w:rFonts w:ascii="PT Astra Serif" w:hAnsi="PT Astra Serif" w:cs="Times New Roman"/>
          <w:sz w:val="24"/>
          <w:szCs w:val="24"/>
        </w:rPr>
        <w:t>В</w:t>
      </w:r>
      <w:r w:rsidR="00CC058F" w:rsidRPr="00282650">
        <w:rPr>
          <w:rFonts w:ascii="PT Astra Serif" w:hAnsi="PT Astra Serif" w:cs="Times New Roman"/>
          <w:sz w:val="24"/>
          <w:szCs w:val="24"/>
        </w:rPr>
        <w:t xml:space="preserve">. </w:t>
      </w:r>
      <w:proofErr w:type="spellStart"/>
      <w:r w:rsidR="00025370" w:rsidRPr="00282650">
        <w:rPr>
          <w:rFonts w:ascii="PT Astra Serif" w:hAnsi="PT Astra Serif" w:cs="Times New Roman"/>
          <w:sz w:val="24"/>
          <w:szCs w:val="24"/>
        </w:rPr>
        <w:t>Миляева</w:t>
      </w:r>
      <w:proofErr w:type="spellEnd"/>
      <w:r w:rsidRPr="00282650">
        <w:rPr>
          <w:rFonts w:ascii="PT Astra Serif" w:hAnsi="PT Astra Serif" w:cs="Times New Roman"/>
          <w:sz w:val="24"/>
          <w:szCs w:val="24"/>
        </w:rPr>
        <w:t xml:space="preserve">, Тульской областной Думы, </w:t>
      </w:r>
      <w:r w:rsidR="00DC0D9B" w:rsidRPr="00282650">
        <w:rPr>
          <w:rFonts w:ascii="PT Astra Serif" w:hAnsi="PT Astra Serif" w:cs="Times New Roman"/>
          <w:sz w:val="24"/>
          <w:szCs w:val="24"/>
        </w:rPr>
        <w:t>П</w:t>
      </w:r>
      <w:r w:rsidRPr="00282650">
        <w:rPr>
          <w:rFonts w:ascii="PT Astra Serif" w:hAnsi="PT Astra Serif" w:cs="Times New Roman"/>
          <w:sz w:val="24"/>
          <w:szCs w:val="24"/>
        </w:rPr>
        <w:t xml:space="preserve">равительства Тульской области, </w:t>
      </w:r>
      <w:r w:rsidR="00826138" w:rsidRPr="00282650">
        <w:rPr>
          <w:rFonts w:ascii="PT Astra Serif" w:hAnsi="PT Astra Serif" w:cs="Times New Roman"/>
          <w:sz w:val="24"/>
          <w:szCs w:val="24"/>
        </w:rPr>
        <w:t xml:space="preserve">органов </w:t>
      </w:r>
      <w:r w:rsidRPr="00282650">
        <w:rPr>
          <w:rFonts w:ascii="PT Astra Serif" w:hAnsi="PT Astra Serif" w:cs="Times New Roman"/>
          <w:sz w:val="24"/>
          <w:szCs w:val="24"/>
        </w:rPr>
        <w:t xml:space="preserve">прокуратуры, Управления Министерства юстиции Российской Федерации по Тульской области, </w:t>
      </w:r>
      <w:r w:rsidR="00F21330" w:rsidRPr="00282650">
        <w:rPr>
          <w:rFonts w:ascii="PT Astra Serif" w:hAnsi="PT Astra Serif" w:cs="Times New Roman"/>
          <w:sz w:val="24"/>
          <w:szCs w:val="24"/>
        </w:rPr>
        <w:t>счетной палаты</w:t>
      </w:r>
      <w:r w:rsidR="00951E17" w:rsidRPr="00282650">
        <w:rPr>
          <w:rFonts w:ascii="PT Astra Serif" w:hAnsi="PT Astra Serif" w:cs="Times New Roman"/>
          <w:sz w:val="24"/>
          <w:szCs w:val="24"/>
        </w:rPr>
        <w:t xml:space="preserve"> Тульской области</w:t>
      </w:r>
      <w:r w:rsidRPr="00282650">
        <w:rPr>
          <w:rFonts w:ascii="PT Astra Serif" w:hAnsi="PT Astra Serif" w:cs="Times New Roman"/>
          <w:sz w:val="24"/>
          <w:szCs w:val="24"/>
        </w:rPr>
        <w:t xml:space="preserve">, в командной работе с администрацией города Тулы нам удастся решить основные социально-экономические задачи. Выражаю слова благодарности своим заместителям, председателям постоянных комиссий Думы, аппарату Тульской городской Думы за ответственность и инициативность. </w:t>
      </w:r>
    </w:p>
    <w:p w:rsidR="007D73F0" w:rsidRPr="00282650" w:rsidRDefault="007D73F0"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 xml:space="preserve">Мы продолжим поддерживать участников спецоперации, членов их семей, </w:t>
      </w:r>
      <w:r w:rsidR="00850366">
        <w:rPr>
          <w:rFonts w:ascii="PT Astra Serif" w:hAnsi="PT Astra Serif" w:cs="Times New Roman"/>
          <w:sz w:val="24"/>
          <w:szCs w:val="24"/>
        </w:rPr>
        <w:t xml:space="preserve">военных медиков, госпитали, </w:t>
      </w:r>
      <w:r w:rsidRPr="00282650">
        <w:rPr>
          <w:rFonts w:ascii="PT Astra Serif" w:hAnsi="PT Astra Serif" w:cs="Times New Roman"/>
          <w:sz w:val="24"/>
          <w:szCs w:val="24"/>
        </w:rPr>
        <w:t>осуществлять сбор дополнительной помощи и ее доставку на передовую.</w:t>
      </w:r>
    </w:p>
    <w:p w:rsidR="008C790E" w:rsidRPr="00282650" w:rsidRDefault="008C790E" w:rsidP="00282650">
      <w:pPr>
        <w:pStyle w:val="a3"/>
        <w:ind w:firstLine="709"/>
        <w:jc w:val="both"/>
        <w:rPr>
          <w:rFonts w:ascii="PT Astra Serif" w:hAnsi="PT Astra Serif" w:cs="Times New Roman"/>
          <w:sz w:val="24"/>
          <w:szCs w:val="24"/>
        </w:rPr>
      </w:pPr>
      <w:r w:rsidRPr="00282650">
        <w:rPr>
          <w:rFonts w:ascii="PT Astra Serif" w:hAnsi="PT Astra Serif" w:cs="Times New Roman"/>
          <w:sz w:val="24"/>
          <w:szCs w:val="24"/>
        </w:rPr>
        <w:t>В единой команде с депутатским корпусом, администрацией города, при поддержке жителей сделаем наш город-герой Тулу современным, динамично развивающимся, комфортным для проживания</w:t>
      </w:r>
      <w:r w:rsidR="00450D38" w:rsidRPr="00282650">
        <w:rPr>
          <w:rFonts w:ascii="PT Astra Serif" w:hAnsi="PT Astra Serif" w:cs="Times New Roman"/>
          <w:sz w:val="24"/>
          <w:szCs w:val="24"/>
        </w:rPr>
        <w:t>, интересным для молодежи удобным для семей с детьми. Ведь задачу – сделать</w:t>
      </w:r>
      <w:r w:rsidRPr="00282650">
        <w:rPr>
          <w:rFonts w:ascii="PT Astra Serif" w:hAnsi="PT Astra Serif" w:cs="Times New Roman"/>
          <w:sz w:val="24"/>
          <w:szCs w:val="24"/>
        </w:rPr>
        <w:t xml:space="preserve"> область территорией семейного счастья поставил в Послании Губернатор Тульской области Д.В. </w:t>
      </w:r>
      <w:proofErr w:type="spellStart"/>
      <w:r w:rsidRPr="00282650">
        <w:rPr>
          <w:rFonts w:ascii="PT Astra Serif" w:hAnsi="PT Astra Serif" w:cs="Times New Roman"/>
          <w:sz w:val="24"/>
          <w:szCs w:val="24"/>
        </w:rPr>
        <w:t>Миляев</w:t>
      </w:r>
      <w:proofErr w:type="spellEnd"/>
      <w:r w:rsidRPr="00282650">
        <w:rPr>
          <w:rFonts w:ascii="PT Astra Serif" w:hAnsi="PT Astra Serif" w:cs="Times New Roman"/>
          <w:sz w:val="24"/>
          <w:szCs w:val="24"/>
        </w:rPr>
        <w:t>. Для нас это прямое руководство к действию.</w:t>
      </w:r>
    </w:p>
    <w:p w:rsidR="008C790E" w:rsidRPr="00282650" w:rsidRDefault="008C790E" w:rsidP="00282650">
      <w:pPr>
        <w:pStyle w:val="a3"/>
        <w:ind w:firstLine="709"/>
        <w:jc w:val="both"/>
        <w:rPr>
          <w:rFonts w:ascii="PT Astra Serif" w:hAnsi="PT Astra Serif" w:cs="Times New Roman"/>
          <w:sz w:val="24"/>
          <w:szCs w:val="24"/>
        </w:rPr>
      </w:pPr>
    </w:p>
    <w:sectPr w:rsidR="008C790E" w:rsidRPr="00282650" w:rsidSect="00EF2D31">
      <w:head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6F6" w:rsidRDefault="001476F6" w:rsidP="00E70932">
      <w:r>
        <w:separator/>
      </w:r>
    </w:p>
  </w:endnote>
  <w:endnote w:type="continuationSeparator" w:id="0">
    <w:p w:rsidR="001476F6" w:rsidRDefault="001476F6" w:rsidP="00E7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6F6" w:rsidRDefault="001476F6" w:rsidP="00E70932">
      <w:r>
        <w:separator/>
      </w:r>
    </w:p>
  </w:footnote>
  <w:footnote w:type="continuationSeparator" w:id="0">
    <w:p w:rsidR="001476F6" w:rsidRDefault="001476F6" w:rsidP="00E709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69275"/>
      <w:docPartObj>
        <w:docPartGallery w:val="Page Numbers (Top of Page)"/>
        <w:docPartUnique/>
      </w:docPartObj>
    </w:sdtPr>
    <w:sdtEndPr/>
    <w:sdtContent>
      <w:p w:rsidR="009B3398" w:rsidRDefault="009B3398">
        <w:pPr>
          <w:pStyle w:val="af0"/>
          <w:jc w:val="center"/>
        </w:pPr>
        <w:r>
          <w:fldChar w:fldCharType="begin"/>
        </w:r>
        <w:r>
          <w:instrText xml:space="preserve"> PAGE   \* MERGEFORMAT </w:instrText>
        </w:r>
        <w:r>
          <w:fldChar w:fldCharType="separate"/>
        </w:r>
        <w:r w:rsidR="00CB3EB4">
          <w:rPr>
            <w:noProof/>
          </w:rPr>
          <w:t>22</w:t>
        </w:r>
        <w:r>
          <w:rPr>
            <w:noProof/>
          </w:rPr>
          <w:fldChar w:fldCharType="end"/>
        </w:r>
      </w:p>
    </w:sdtContent>
  </w:sdt>
  <w:p w:rsidR="009B3398" w:rsidRDefault="009B3398">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AC0D36"/>
    <w:multiLevelType w:val="hybridMultilevel"/>
    <w:tmpl w:val="2D826426"/>
    <w:lvl w:ilvl="0" w:tplc="432A245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D66E7C"/>
    <w:multiLevelType w:val="hybridMultilevel"/>
    <w:tmpl w:val="EEC4861C"/>
    <w:lvl w:ilvl="0" w:tplc="B52AB7C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D172B6C"/>
    <w:multiLevelType w:val="multilevel"/>
    <w:tmpl w:val="1BD4D35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7C523CF"/>
    <w:multiLevelType w:val="hybridMultilevel"/>
    <w:tmpl w:val="5BB4A44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F7603A"/>
    <w:multiLevelType w:val="hybridMultilevel"/>
    <w:tmpl w:val="DEE0BAE4"/>
    <w:lvl w:ilvl="0" w:tplc="8724FD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5"/>
  </w:num>
  <w:num w:numId="3">
    <w:abstractNumId w:val="4"/>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28"/>
    <w:rsid w:val="00000853"/>
    <w:rsid w:val="00002056"/>
    <w:rsid w:val="0001409E"/>
    <w:rsid w:val="00014FF4"/>
    <w:rsid w:val="0001729E"/>
    <w:rsid w:val="0002087C"/>
    <w:rsid w:val="00020F19"/>
    <w:rsid w:val="000245DC"/>
    <w:rsid w:val="00025370"/>
    <w:rsid w:val="00034751"/>
    <w:rsid w:val="00037944"/>
    <w:rsid w:val="00042BAD"/>
    <w:rsid w:val="000440AB"/>
    <w:rsid w:val="00044594"/>
    <w:rsid w:val="0005580E"/>
    <w:rsid w:val="00060E43"/>
    <w:rsid w:val="00062344"/>
    <w:rsid w:val="0006717E"/>
    <w:rsid w:val="000677DD"/>
    <w:rsid w:val="0007099C"/>
    <w:rsid w:val="00071CBD"/>
    <w:rsid w:val="00072305"/>
    <w:rsid w:val="000853A3"/>
    <w:rsid w:val="000876A3"/>
    <w:rsid w:val="00090589"/>
    <w:rsid w:val="00090C68"/>
    <w:rsid w:val="00095837"/>
    <w:rsid w:val="00096172"/>
    <w:rsid w:val="000A0520"/>
    <w:rsid w:val="000A4A7B"/>
    <w:rsid w:val="000A4B11"/>
    <w:rsid w:val="000A6977"/>
    <w:rsid w:val="000B42E7"/>
    <w:rsid w:val="000B445A"/>
    <w:rsid w:val="000B5FD3"/>
    <w:rsid w:val="000B66B6"/>
    <w:rsid w:val="000B685D"/>
    <w:rsid w:val="000C6A9C"/>
    <w:rsid w:val="000C6BEF"/>
    <w:rsid w:val="000D2046"/>
    <w:rsid w:val="000D33B4"/>
    <w:rsid w:val="000E0A17"/>
    <w:rsid w:val="000E18FE"/>
    <w:rsid w:val="000E6919"/>
    <w:rsid w:val="000F3B4A"/>
    <w:rsid w:val="000F45AE"/>
    <w:rsid w:val="00101207"/>
    <w:rsid w:val="00101919"/>
    <w:rsid w:val="00112505"/>
    <w:rsid w:val="00112D4D"/>
    <w:rsid w:val="0011315C"/>
    <w:rsid w:val="00114363"/>
    <w:rsid w:val="00115721"/>
    <w:rsid w:val="00115D08"/>
    <w:rsid w:val="00123445"/>
    <w:rsid w:val="00126714"/>
    <w:rsid w:val="001316D6"/>
    <w:rsid w:val="001325EF"/>
    <w:rsid w:val="00145DDE"/>
    <w:rsid w:val="001476F6"/>
    <w:rsid w:val="0015563E"/>
    <w:rsid w:val="00161E78"/>
    <w:rsid w:val="00162F32"/>
    <w:rsid w:val="00174AA2"/>
    <w:rsid w:val="00183D98"/>
    <w:rsid w:val="00185FCB"/>
    <w:rsid w:val="001872AA"/>
    <w:rsid w:val="001879CF"/>
    <w:rsid w:val="00190B47"/>
    <w:rsid w:val="00191D91"/>
    <w:rsid w:val="00193D94"/>
    <w:rsid w:val="00195A88"/>
    <w:rsid w:val="001969BC"/>
    <w:rsid w:val="00196BF2"/>
    <w:rsid w:val="001A02B4"/>
    <w:rsid w:val="001A3BD1"/>
    <w:rsid w:val="001B1186"/>
    <w:rsid w:val="001B1ED8"/>
    <w:rsid w:val="001B2178"/>
    <w:rsid w:val="001B2771"/>
    <w:rsid w:val="001C06D8"/>
    <w:rsid w:val="001D502A"/>
    <w:rsid w:val="001E090E"/>
    <w:rsid w:val="001E1607"/>
    <w:rsid w:val="001E3B1D"/>
    <w:rsid w:val="001E4137"/>
    <w:rsid w:val="001E72DF"/>
    <w:rsid w:val="001F07ED"/>
    <w:rsid w:val="001F439B"/>
    <w:rsid w:val="001F780F"/>
    <w:rsid w:val="00204364"/>
    <w:rsid w:val="00204AB0"/>
    <w:rsid w:val="00206075"/>
    <w:rsid w:val="002137D8"/>
    <w:rsid w:val="002161D0"/>
    <w:rsid w:val="00216687"/>
    <w:rsid w:val="0021778C"/>
    <w:rsid w:val="00222930"/>
    <w:rsid w:val="00223A9A"/>
    <w:rsid w:val="00225151"/>
    <w:rsid w:val="002263C6"/>
    <w:rsid w:val="0023141D"/>
    <w:rsid w:val="00235A34"/>
    <w:rsid w:val="00242DDC"/>
    <w:rsid w:val="00255940"/>
    <w:rsid w:val="00262085"/>
    <w:rsid w:val="00263979"/>
    <w:rsid w:val="00266A64"/>
    <w:rsid w:val="00266BA5"/>
    <w:rsid w:val="002714FA"/>
    <w:rsid w:val="002769FF"/>
    <w:rsid w:val="00276D24"/>
    <w:rsid w:val="00282650"/>
    <w:rsid w:val="00285C46"/>
    <w:rsid w:val="00287A49"/>
    <w:rsid w:val="00287A81"/>
    <w:rsid w:val="00291584"/>
    <w:rsid w:val="002A176C"/>
    <w:rsid w:val="002A5B0B"/>
    <w:rsid w:val="002A6D69"/>
    <w:rsid w:val="002A762F"/>
    <w:rsid w:val="002B2D86"/>
    <w:rsid w:val="002C1D2C"/>
    <w:rsid w:val="002C378B"/>
    <w:rsid w:val="002D1491"/>
    <w:rsid w:val="002D3E7F"/>
    <w:rsid w:val="002D4294"/>
    <w:rsid w:val="002D45DA"/>
    <w:rsid w:val="002D7952"/>
    <w:rsid w:val="002E17DC"/>
    <w:rsid w:val="002E4435"/>
    <w:rsid w:val="002E6371"/>
    <w:rsid w:val="002F6596"/>
    <w:rsid w:val="002F71C2"/>
    <w:rsid w:val="0030148D"/>
    <w:rsid w:val="00304661"/>
    <w:rsid w:val="00306B3C"/>
    <w:rsid w:val="00307F1F"/>
    <w:rsid w:val="00311E5C"/>
    <w:rsid w:val="00326D5E"/>
    <w:rsid w:val="00330121"/>
    <w:rsid w:val="00336F24"/>
    <w:rsid w:val="00340D3F"/>
    <w:rsid w:val="003440F8"/>
    <w:rsid w:val="00344637"/>
    <w:rsid w:val="00344AA7"/>
    <w:rsid w:val="00350059"/>
    <w:rsid w:val="0035083B"/>
    <w:rsid w:val="00356080"/>
    <w:rsid w:val="00356E11"/>
    <w:rsid w:val="0035764D"/>
    <w:rsid w:val="00361EFD"/>
    <w:rsid w:val="00363A47"/>
    <w:rsid w:val="00363BC8"/>
    <w:rsid w:val="003650B4"/>
    <w:rsid w:val="00370226"/>
    <w:rsid w:val="00374AE0"/>
    <w:rsid w:val="00375706"/>
    <w:rsid w:val="003764A2"/>
    <w:rsid w:val="00383D7E"/>
    <w:rsid w:val="00385054"/>
    <w:rsid w:val="00392972"/>
    <w:rsid w:val="003939E8"/>
    <w:rsid w:val="003A4B61"/>
    <w:rsid w:val="003B1A3F"/>
    <w:rsid w:val="003B2FFD"/>
    <w:rsid w:val="003B314D"/>
    <w:rsid w:val="003B4F04"/>
    <w:rsid w:val="003C04FA"/>
    <w:rsid w:val="003C0C4E"/>
    <w:rsid w:val="003C3AD2"/>
    <w:rsid w:val="003C3B77"/>
    <w:rsid w:val="003C52DA"/>
    <w:rsid w:val="003C7128"/>
    <w:rsid w:val="003D086B"/>
    <w:rsid w:val="003D3A81"/>
    <w:rsid w:val="003D3A92"/>
    <w:rsid w:val="003D7928"/>
    <w:rsid w:val="003E1A87"/>
    <w:rsid w:val="003F2F6A"/>
    <w:rsid w:val="003F3538"/>
    <w:rsid w:val="00401F5C"/>
    <w:rsid w:val="00402148"/>
    <w:rsid w:val="004023C1"/>
    <w:rsid w:val="004100A2"/>
    <w:rsid w:val="00417CA1"/>
    <w:rsid w:val="00421989"/>
    <w:rsid w:val="00422371"/>
    <w:rsid w:val="00427D80"/>
    <w:rsid w:val="00433B1A"/>
    <w:rsid w:val="004369F6"/>
    <w:rsid w:val="0044311D"/>
    <w:rsid w:val="0044451F"/>
    <w:rsid w:val="00450D38"/>
    <w:rsid w:val="00450FA0"/>
    <w:rsid w:val="004552E1"/>
    <w:rsid w:val="00456113"/>
    <w:rsid w:val="00457E24"/>
    <w:rsid w:val="00460D7F"/>
    <w:rsid w:val="00463125"/>
    <w:rsid w:val="00464F33"/>
    <w:rsid w:val="004716C7"/>
    <w:rsid w:val="0047552C"/>
    <w:rsid w:val="004757D8"/>
    <w:rsid w:val="0047639C"/>
    <w:rsid w:val="0047710F"/>
    <w:rsid w:val="00482D8A"/>
    <w:rsid w:val="00484377"/>
    <w:rsid w:val="00485D80"/>
    <w:rsid w:val="004A5B59"/>
    <w:rsid w:val="004B36F6"/>
    <w:rsid w:val="004C007B"/>
    <w:rsid w:val="004C2513"/>
    <w:rsid w:val="004C48CA"/>
    <w:rsid w:val="004D6B26"/>
    <w:rsid w:val="004E3D1C"/>
    <w:rsid w:val="004E6CBA"/>
    <w:rsid w:val="004F0EBA"/>
    <w:rsid w:val="004F1958"/>
    <w:rsid w:val="004F3071"/>
    <w:rsid w:val="004F35FA"/>
    <w:rsid w:val="00501847"/>
    <w:rsid w:val="00505387"/>
    <w:rsid w:val="0050565E"/>
    <w:rsid w:val="00506025"/>
    <w:rsid w:val="0050651A"/>
    <w:rsid w:val="00511781"/>
    <w:rsid w:val="005125E5"/>
    <w:rsid w:val="0051675F"/>
    <w:rsid w:val="005200BE"/>
    <w:rsid w:val="005202A8"/>
    <w:rsid w:val="005230E7"/>
    <w:rsid w:val="00530600"/>
    <w:rsid w:val="00531578"/>
    <w:rsid w:val="00531FD6"/>
    <w:rsid w:val="00532902"/>
    <w:rsid w:val="00534A21"/>
    <w:rsid w:val="00534DBE"/>
    <w:rsid w:val="00536BD4"/>
    <w:rsid w:val="0054003B"/>
    <w:rsid w:val="00541179"/>
    <w:rsid w:val="0054119C"/>
    <w:rsid w:val="00545681"/>
    <w:rsid w:val="005516FD"/>
    <w:rsid w:val="00553ACE"/>
    <w:rsid w:val="00554D20"/>
    <w:rsid w:val="00556648"/>
    <w:rsid w:val="00563538"/>
    <w:rsid w:val="00564F52"/>
    <w:rsid w:val="00565874"/>
    <w:rsid w:val="005666BF"/>
    <w:rsid w:val="0057001C"/>
    <w:rsid w:val="0057025D"/>
    <w:rsid w:val="0057297A"/>
    <w:rsid w:val="005735F3"/>
    <w:rsid w:val="005806A8"/>
    <w:rsid w:val="00581F27"/>
    <w:rsid w:val="00584BE4"/>
    <w:rsid w:val="00586B76"/>
    <w:rsid w:val="00590528"/>
    <w:rsid w:val="00594558"/>
    <w:rsid w:val="00596268"/>
    <w:rsid w:val="005A2A92"/>
    <w:rsid w:val="005B1EB4"/>
    <w:rsid w:val="005B25E8"/>
    <w:rsid w:val="005B389D"/>
    <w:rsid w:val="005B3C20"/>
    <w:rsid w:val="005C0685"/>
    <w:rsid w:val="005C20E5"/>
    <w:rsid w:val="005C6A04"/>
    <w:rsid w:val="005C6C35"/>
    <w:rsid w:val="005D2E53"/>
    <w:rsid w:val="005D6018"/>
    <w:rsid w:val="005D61BC"/>
    <w:rsid w:val="005E219F"/>
    <w:rsid w:val="005E2CA8"/>
    <w:rsid w:val="005E4FE5"/>
    <w:rsid w:val="005F4BA9"/>
    <w:rsid w:val="0060021F"/>
    <w:rsid w:val="00603C36"/>
    <w:rsid w:val="0060519A"/>
    <w:rsid w:val="0060543C"/>
    <w:rsid w:val="00607DBC"/>
    <w:rsid w:val="00610AEB"/>
    <w:rsid w:val="006134D7"/>
    <w:rsid w:val="00613AE0"/>
    <w:rsid w:val="0061651D"/>
    <w:rsid w:val="0062197C"/>
    <w:rsid w:val="00621FD9"/>
    <w:rsid w:val="006223D6"/>
    <w:rsid w:val="00623218"/>
    <w:rsid w:val="00632BD7"/>
    <w:rsid w:val="00633D5D"/>
    <w:rsid w:val="00641453"/>
    <w:rsid w:val="006566F6"/>
    <w:rsid w:val="00656D62"/>
    <w:rsid w:val="00670A2C"/>
    <w:rsid w:val="00671EEE"/>
    <w:rsid w:val="00691E64"/>
    <w:rsid w:val="006947CD"/>
    <w:rsid w:val="00694DF8"/>
    <w:rsid w:val="006972B1"/>
    <w:rsid w:val="006A0CDD"/>
    <w:rsid w:val="006A12AB"/>
    <w:rsid w:val="006B1B4E"/>
    <w:rsid w:val="006B603D"/>
    <w:rsid w:val="006B77D7"/>
    <w:rsid w:val="006C1EFB"/>
    <w:rsid w:val="006C42EC"/>
    <w:rsid w:val="006C45EC"/>
    <w:rsid w:val="006D4A50"/>
    <w:rsid w:val="006E34C7"/>
    <w:rsid w:val="006E5772"/>
    <w:rsid w:val="006F0E51"/>
    <w:rsid w:val="006F13B4"/>
    <w:rsid w:val="006F7F13"/>
    <w:rsid w:val="00700251"/>
    <w:rsid w:val="0070420C"/>
    <w:rsid w:val="00705900"/>
    <w:rsid w:val="0070789A"/>
    <w:rsid w:val="00710C54"/>
    <w:rsid w:val="007110AD"/>
    <w:rsid w:val="007133A7"/>
    <w:rsid w:val="0071597C"/>
    <w:rsid w:val="007265FD"/>
    <w:rsid w:val="007304AD"/>
    <w:rsid w:val="00733D92"/>
    <w:rsid w:val="00740F0F"/>
    <w:rsid w:val="00743ECD"/>
    <w:rsid w:val="00745EF8"/>
    <w:rsid w:val="00746352"/>
    <w:rsid w:val="00747803"/>
    <w:rsid w:val="00751455"/>
    <w:rsid w:val="007569FB"/>
    <w:rsid w:val="007571BA"/>
    <w:rsid w:val="00760106"/>
    <w:rsid w:val="00765F56"/>
    <w:rsid w:val="00766A94"/>
    <w:rsid w:val="00770138"/>
    <w:rsid w:val="00771E0F"/>
    <w:rsid w:val="00773789"/>
    <w:rsid w:val="00776456"/>
    <w:rsid w:val="00777C5A"/>
    <w:rsid w:val="0078103D"/>
    <w:rsid w:val="007848FB"/>
    <w:rsid w:val="00785B9B"/>
    <w:rsid w:val="00790EF0"/>
    <w:rsid w:val="00791326"/>
    <w:rsid w:val="00793E89"/>
    <w:rsid w:val="007949C5"/>
    <w:rsid w:val="00795241"/>
    <w:rsid w:val="007952AE"/>
    <w:rsid w:val="00796478"/>
    <w:rsid w:val="007A18D6"/>
    <w:rsid w:val="007A1BD8"/>
    <w:rsid w:val="007A2764"/>
    <w:rsid w:val="007A43F4"/>
    <w:rsid w:val="007B403F"/>
    <w:rsid w:val="007B5D2A"/>
    <w:rsid w:val="007C3C6F"/>
    <w:rsid w:val="007D0E41"/>
    <w:rsid w:val="007D41FC"/>
    <w:rsid w:val="007D571C"/>
    <w:rsid w:val="007D73F0"/>
    <w:rsid w:val="007D7CD5"/>
    <w:rsid w:val="007E0959"/>
    <w:rsid w:val="007E2B36"/>
    <w:rsid w:val="007E5799"/>
    <w:rsid w:val="007E64E1"/>
    <w:rsid w:val="007E6BA4"/>
    <w:rsid w:val="007F05C4"/>
    <w:rsid w:val="007F221E"/>
    <w:rsid w:val="008002C5"/>
    <w:rsid w:val="00800692"/>
    <w:rsid w:val="00801DFE"/>
    <w:rsid w:val="0080288D"/>
    <w:rsid w:val="00803C00"/>
    <w:rsid w:val="00811DC7"/>
    <w:rsid w:val="008121D6"/>
    <w:rsid w:val="00813EAA"/>
    <w:rsid w:val="00815D6E"/>
    <w:rsid w:val="00820EF5"/>
    <w:rsid w:val="00825470"/>
    <w:rsid w:val="00826138"/>
    <w:rsid w:val="0082613C"/>
    <w:rsid w:val="00827395"/>
    <w:rsid w:val="008320E6"/>
    <w:rsid w:val="00833B74"/>
    <w:rsid w:val="00842A61"/>
    <w:rsid w:val="00845D92"/>
    <w:rsid w:val="00847540"/>
    <w:rsid w:val="008501FE"/>
    <w:rsid w:val="00850366"/>
    <w:rsid w:val="008510E7"/>
    <w:rsid w:val="00852D69"/>
    <w:rsid w:val="008607D4"/>
    <w:rsid w:val="0086188E"/>
    <w:rsid w:val="008620A1"/>
    <w:rsid w:val="00863BD5"/>
    <w:rsid w:val="00867BB2"/>
    <w:rsid w:val="00875E50"/>
    <w:rsid w:val="0087741C"/>
    <w:rsid w:val="008A09D3"/>
    <w:rsid w:val="008A39F0"/>
    <w:rsid w:val="008B08C7"/>
    <w:rsid w:val="008B10D3"/>
    <w:rsid w:val="008B4CBE"/>
    <w:rsid w:val="008B544B"/>
    <w:rsid w:val="008B69BB"/>
    <w:rsid w:val="008B7D9D"/>
    <w:rsid w:val="008C3128"/>
    <w:rsid w:val="008C707A"/>
    <w:rsid w:val="008C790E"/>
    <w:rsid w:val="008D008F"/>
    <w:rsid w:val="008D373F"/>
    <w:rsid w:val="008D4051"/>
    <w:rsid w:val="008E0345"/>
    <w:rsid w:val="008E4B9C"/>
    <w:rsid w:val="008F0FF1"/>
    <w:rsid w:val="008F19BF"/>
    <w:rsid w:val="008F1DE0"/>
    <w:rsid w:val="008F4D50"/>
    <w:rsid w:val="0090234F"/>
    <w:rsid w:val="00902DB1"/>
    <w:rsid w:val="00907F8C"/>
    <w:rsid w:val="00917866"/>
    <w:rsid w:val="00923A98"/>
    <w:rsid w:val="00925AD2"/>
    <w:rsid w:val="00930634"/>
    <w:rsid w:val="00930B66"/>
    <w:rsid w:val="00951E17"/>
    <w:rsid w:val="00953060"/>
    <w:rsid w:val="00954E53"/>
    <w:rsid w:val="009566DB"/>
    <w:rsid w:val="00964482"/>
    <w:rsid w:val="009668C2"/>
    <w:rsid w:val="00970346"/>
    <w:rsid w:val="00971CE7"/>
    <w:rsid w:val="009729BF"/>
    <w:rsid w:val="00980024"/>
    <w:rsid w:val="00980CFC"/>
    <w:rsid w:val="0098771C"/>
    <w:rsid w:val="00987E14"/>
    <w:rsid w:val="009946A0"/>
    <w:rsid w:val="009A0977"/>
    <w:rsid w:val="009A2703"/>
    <w:rsid w:val="009A6DA1"/>
    <w:rsid w:val="009A7810"/>
    <w:rsid w:val="009A7928"/>
    <w:rsid w:val="009B2B20"/>
    <w:rsid w:val="009B3398"/>
    <w:rsid w:val="009C3FC9"/>
    <w:rsid w:val="009C4CFB"/>
    <w:rsid w:val="009C5E62"/>
    <w:rsid w:val="009C73B4"/>
    <w:rsid w:val="009D0CA7"/>
    <w:rsid w:val="009D1930"/>
    <w:rsid w:val="009D270C"/>
    <w:rsid w:val="009D62C2"/>
    <w:rsid w:val="009E3FC6"/>
    <w:rsid w:val="009E4B37"/>
    <w:rsid w:val="009E7601"/>
    <w:rsid w:val="009F2372"/>
    <w:rsid w:val="00A00940"/>
    <w:rsid w:val="00A03779"/>
    <w:rsid w:val="00A04DB1"/>
    <w:rsid w:val="00A168BD"/>
    <w:rsid w:val="00A16910"/>
    <w:rsid w:val="00A206A1"/>
    <w:rsid w:val="00A2682F"/>
    <w:rsid w:val="00A27CE1"/>
    <w:rsid w:val="00A3034D"/>
    <w:rsid w:val="00A3282F"/>
    <w:rsid w:val="00A368A9"/>
    <w:rsid w:val="00A3700C"/>
    <w:rsid w:val="00A4097E"/>
    <w:rsid w:val="00A45AE2"/>
    <w:rsid w:val="00A50BD5"/>
    <w:rsid w:val="00A51588"/>
    <w:rsid w:val="00A526D0"/>
    <w:rsid w:val="00A619DC"/>
    <w:rsid w:val="00A627E8"/>
    <w:rsid w:val="00A62CA0"/>
    <w:rsid w:val="00A7036F"/>
    <w:rsid w:val="00A760ED"/>
    <w:rsid w:val="00A76FCE"/>
    <w:rsid w:val="00A777A8"/>
    <w:rsid w:val="00A801D1"/>
    <w:rsid w:val="00A8334A"/>
    <w:rsid w:val="00A834A1"/>
    <w:rsid w:val="00A91C56"/>
    <w:rsid w:val="00A926C8"/>
    <w:rsid w:val="00A9324B"/>
    <w:rsid w:val="00A93B98"/>
    <w:rsid w:val="00A93CA8"/>
    <w:rsid w:val="00A9598C"/>
    <w:rsid w:val="00A97812"/>
    <w:rsid w:val="00AA039F"/>
    <w:rsid w:val="00AA48F0"/>
    <w:rsid w:val="00AB50FA"/>
    <w:rsid w:val="00AC07DA"/>
    <w:rsid w:val="00AC67EB"/>
    <w:rsid w:val="00AF0189"/>
    <w:rsid w:val="00AF0D0D"/>
    <w:rsid w:val="00AF13C5"/>
    <w:rsid w:val="00B01542"/>
    <w:rsid w:val="00B04065"/>
    <w:rsid w:val="00B07317"/>
    <w:rsid w:val="00B10C5C"/>
    <w:rsid w:val="00B11FDF"/>
    <w:rsid w:val="00B245E2"/>
    <w:rsid w:val="00B257AB"/>
    <w:rsid w:val="00B3094E"/>
    <w:rsid w:val="00B320D7"/>
    <w:rsid w:val="00B33488"/>
    <w:rsid w:val="00B34AE8"/>
    <w:rsid w:val="00B4304D"/>
    <w:rsid w:val="00B45605"/>
    <w:rsid w:val="00B46523"/>
    <w:rsid w:val="00B46CB2"/>
    <w:rsid w:val="00B4705B"/>
    <w:rsid w:val="00B47F64"/>
    <w:rsid w:val="00B50856"/>
    <w:rsid w:val="00B51BFE"/>
    <w:rsid w:val="00B52BB5"/>
    <w:rsid w:val="00B53093"/>
    <w:rsid w:val="00B53448"/>
    <w:rsid w:val="00B607CD"/>
    <w:rsid w:val="00B640B0"/>
    <w:rsid w:val="00B66D14"/>
    <w:rsid w:val="00B73530"/>
    <w:rsid w:val="00B7673C"/>
    <w:rsid w:val="00B767F2"/>
    <w:rsid w:val="00B92775"/>
    <w:rsid w:val="00B92801"/>
    <w:rsid w:val="00B958A4"/>
    <w:rsid w:val="00B97EF8"/>
    <w:rsid w:val="00BA03B7"/>
    <w:rsid w:val="00BA0DE5"/>
    <w:rsid w:val="00BA12AE"/>
    <w:rsid w:val="00BA2353"/>
    <w:rsid w:val="00BB0065"/>
    <w:rsid w:val="00BB0453"/>
    <w:rsid w:val="00BB2B9B"/>
    <w:rsid w:val="00BC26D7"/>
    <w:rsid w:val="00BC49CD"/>
    <w:rsid w:val="00BC7A1A"/>
    <w:rsid w:val="00BD1406"/>
    <w:rsid w:val="00BD396F"/>
    <w:rsid w:val="00BD6C73"/>
    <w:rsid w:val="00BD7239"/>
    <w:rsid w:val="00BD7EF6"/>
    <w:rsid w:val="00BE2B4B"/>
    <w:rsid w:val="00BF316B"/>
    <w:rsid w:val="00BF43C2"/>
    <w:rsid w:val="00C04D63"/>
    <w:rsid w:val="00C1141A"/>
    <w:rsid w:val="00C12049"/>
    <w:rsid w:val="00C13725"/>
    <w:rsid w:val="00C15BF1"/>
    <w:rsid w:val="00C17B51"/>
    <w:rsid w:val="00C25B4B"/>
    <w:rsid w:val="00C27687"/>
    <w:rsid w:val="00C27F46"/>
    <w:rsid w:val="00C3330F"/>
    <w:rsid w:val="00C35FB5"/>
    <w:rsid w:val="00C36A5C"/>
    <w:rsid w:val="00C41A5F"/>
    <w:rsid w:val="00C4522A"/>
    <w:rsid w:val="00C45EF1"/>
    <w:rsid w:val="00C504CC"/>
    <w:rsid w:val="00C50748"/>
    <w:rsid w:val="00C50D33"/>
    <w:rsid w:val="00C52CA8"/>
    <w:rsid w:val="00C60B6E"/>
    <w:rsid w:val="00C62805"/>
    <w:rsid w:val="00C62E19"/>
    <w:rsid w:val="00C652C6"/>
    <w:rsid w:val="00C67C4F"/>
    <w:rsid w:val="00C67DB9"/>
    <w:rsid w:val="00C712F2"/>
    <w:rsid w:val="00C74950"/>
    <w:rsid w:val="00C804ED"/>
    <w:rsid w:val="00C820AC"/>
    <w:rsid w:val="00C845B3"/>
    <w:rsid w:val="00C95033"/>
    <w:rsid w:val="00CA00BD"/>
    <w:rsid w:val="00CA0740"/>
    <w:rsid w:val="00CA093F"/>
    <w:rsid w:val="00CA0C05"/>
    <w:rsid w:val="00CA1E26"/>
    <w:rsid w:val="00CA3CA5"/>
    <w:rsid w:val="00CB3EB4"/>
    <w:rsid w:val="00CB613C"/>
    <w:rsid w:val="00CC058F"/>
    <w:rsid w:val="00CC4B09"/>
    <w:rsid w:val="00CD041E"/>
    <w:rsid w:val="00CD2827"/>
    <w:rsid w:val="00CD7092"/>
    <w:rsid w:val="00CD7780"/>
    <w:rsid w:val="00CE403E"/>
    <w:rsid w:val="00CF00BE"/>
    <w:rsid w:val="00CF4FC6"/>
    <w:rsid w:val="00CF7B67"/>
    <w:rsid w:val="00D01FA5"/>
    <w:rsid w:val="00D0246E"/>
    <w:rsid w:val="00D05BE1"/>
    <w:rsid w:val="00D06F3B"/>
    <w:rsid w:val="00D13A46"/>
    <w:rsid w:val="00D172DB"/>
    <w:rsid w:val="00D17B5B"/>
    <w:rsid w:val="00D244A4"/>
    <w:rsid w:val="00D27740"/>
    <w:rsid w:val="00D316EB"/>
    <w:rsid w:val="00D3395A"/>
    <w:rsid w:val="00D40176"/>
    <w:rsid w:val="00D450E7"/>
    <w:rsid w:val="00D50700"/>
    <w:rsid w:val="00D539C6"/>
    <w:rsid w:val="00D56A83"/>
    <w:rsid w:val="00D56FC1"/>
    <w:rsid w:val="00D62AA8"/>
    <w:rsid w:val="00D63DD3"/>
    <w:rsid w:val="00D717B5"/>
    <w:rsid w:val="00D74DDC"/>
    <w:rsid w:val="00D80C1C"/>
    <w:rsid w:val="00D8293C"/>
    <w:rsid w:val="00D832A0"/>
    <w:rsid w:val="00D83CD7"/>
    <w:rsid w:val="00D83E2A"/>
    <w:rsid w:val="00D84E2D"/>
    <w:rsid w:val="00D84EDA"/>
    <w:rsid w:val="00D86CA6"/>
    <w:rsid w:val="00D86E2C"/>
    <w:rsid w:val="00D90890"/>
    <w:rsid w:val="00D919F1"/>
    <w:rsid w:val="00D95B79"/>
    <w:rsid w:val="00D95F4D"/>
    <w:rsid w:val="00D973FE"/>
    <w:rsid w:val="00DA789A"/>
    <w:rsid w:val="00DB4666"/>
    <w:rsid w:val="00DC0B76"/>
    <w:rsid w:val="00DC0D9B"/>
    <w:rsid w:val="00DC2EEE"/>
    <w:rsid w:val="00DE2ACB"/>
    <w:rsid w:val="00DE73DD"/>
    <w:rsid w:val="00DE7B46"/>
    <w:rsid w:val="00DF0D01"/>
    <w:rsid w:val="00DF27DC"/>
    <w:rsid w:val="00E00EB9"/>
    <w:rsid w:val="00E028ED"/>
    <w:rsid w:val="00E0483F"/>
    <w:rsid w:val="00E06CB3"/>
    <w:rsid w:val="00E1583B"/>
    <w:rsid w:val="00E227B9"/>
    <w:rsid w:val="00E2297D"/>
    <w:rsid w:val="00E239CD"/>
    <w:rsid w:val="00E25225"/>
    <w:rsid w:val="00E272FD"/>
    <w:rsid w:val="00E4368C"/>
    <w:rsid w:val="00E43ED5"/>
    <w:rsid w:val="00E45BC6"/>
    <w:rsid w:val="00E45FB1"/>
    <w:rsid w:val="00E46156"/>
    <w:rsid w:val="00E46B71"/>
    <w:rsid w:val="00E512C2"/>
    <w:rsid w:val="00E56CE5"/>
    <w:rsid w:val="00E608A4"/>
    <w:rsid w:val="00E62BBF"/>
    <w:rsid w:val="00E70932"/>
    <w:rsid w:val="00E75B5A"/>
    <w:rsid w:val="00E80D90"/>
    <w:rsid w:val="00E85DA3"/>
    <w:rsid w:val="00E86878"/>
    <w:rsid w:val="00E93E48"/>
    <w:rsid w:val="00E9466C"/>
    <w:rsid w:val="00EA2DD4"/>
    <w:rsid w:val="00EA2E5B"/>
    <w:rsid w:val="00EB2DB7"/>
    <w:rsid w:val="00EB46E8"/>
    <w:rsid w:val="00EB4BBF"/>
    <w:rsid w:val="00EC27DB"/>
    <w:rsid w:val="00EC2DA9"/>
    <w:rsid w:val="00EC42DD"/>
    <w:rsid w:val="00ED5388"/>
    <w:rsid w:val="00ED6E1A"/>
    <w:rsid w:val="00EF2D31"/>
    <w:rsid w:val="00EF2E26"/>
    <w:rsid w:val="00EF36FC"/>
    <w:rsid w:val="00EF57BF"/>
    <w:rsid w:val="00EF76AE"/>
    <w:rsid w:val="00F0088F"/>
    <w:rsid w:val="00F00DFE"/>
    <w:rsid w:val="00F1305D"/>
    <w:rsid w:val="00F14233"/>
    <w:rsid w:val="00F21330"/>
    <w:rsid w:val="00F238F7"/>
    <w:rsid w:val="00F23D71"/>
    <w:rsid w:val="00F24FAF"/>
    <w:rsid w:val="00F26927"/>
    <w:rsid w:val="00F3318F"/>
    <w:rsid w:val="00F42967"/>
    <w:rsid w:val="00F43EE8"/>
    <w:rsid w:val="00F44F2A"/>
    <w:rsid w:val="00F46E67"/>
    <w:rsid w:val="00F50004"/>
    <w:rsid w:val="00F53B3F"/>
    <w:rsid w:val="00F62D96"/>
    <w:rsid w:val="00F65125"/>
    <w:rsid w:val="00F6515A"/>
    <w:rsid w:val="00F870B5"/>
    <w:rsid w:val="00F87B5D"/>
    <w:rsid w:val="00F93519"/>
    <w:rsid w:val="00F94C67"/>
    <w:rsid w:val="00F97972"/>
    <w:rsid w:val="00FA140E"/>
    <w:rsid w:val="00FA405C"/>
    <w:rsid w:val="00FA59E0"/>
    <w:rsid w:val="00FB088A"/>
    <w:rsid w:val="00FB2AC6"/>
    <w:rsid w:val="00FB3B97"/>
    <w:rsid w:val="00FB3DD4"/>
    <w:rsid w:val="00FB51E5"/>
    <w:rsid w:val="00FB7D50"/>
    <w:rsid w:val="00FC218D"/>
    <w:rsid w:val="00FC48FD"/>
    <w:rsid w:val="00FC4DA8"/>
    <w:rsid w:val="00FC57D4"/>
    <w:rsid w:val="00FC6E7F"/>
    <w:rsid w:val="00FC6FBA"/>
    <w:rsid w:val="00FC7777"/>
    <w:rsid w:val="00FE1EDE"/>
    <w:rsid w:val="00FF5C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BC5B"/>
  <w15:docId w15:val="{260C1736-53BA-482E-A6AB-BCA75D4D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4A2"/>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769F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745E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2769F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link w:val="a4"/>
    <w:uiPriority w:val="1"/>
    <w:qFormat/>
    <w:rsid w:val="003764A2"/>
    <w:pPr>
      <w:spacing w:after="0" w:line="240" w:lineRule="auto"/>
    </w:pPr>
    <w:rPr>
      <w:rFonts w:ascii="Times New Roman" w:eastAsiaTheme="minorEastAsia" w:hAnsi="Times New Roman"/>
      <w:sz w:val="28"/>
      <w:lang w:eastAsia="ru-RU"/>
    </w:rPr>
  </w:style>
  <w:style w:type="character" w:customStyle="1" w:styleId="a4">
    <w:name w:val="Без интервала Знак"/>
    <w:aliases w:val="обычный Знак"/>
    <w:link w:val="a3"/>
    <w:uiPriority w:val="1"/>
    <w:locked/>
    <w:rsid w:val="003764A2"/>
    <w:rPr>
      <w:rFonts w:ascii="Times New Roman" w:eastAsiaTheme="minorEastAsia" w:hAnsi="Times New Roman"/>
      <w:sz w:val="28"/>
      <w:lang w:eastAsia="ru-RU"/>
    </w:rPr>
  </w:style>
  <w:style w:type="character" w:styleId="a5">
    <w:name w:val="Strong"/>
    <w:basedOn w:val="a0"/>
    <w:uiPriority w:val="22"/>
    <w:qFormat/>
    <w:rsid w:val="00095837"/>
    <w:rPr>
      <w:b/>
      <w:bCs/>
    </w:rPr>
  </w:style>
  <w:style w:type="table" w:styleId="a6">
    <w:name w:val="Table Grid"/>
    <w:basedOn w:val="a1"/>
    <w:uiPriority w:val="59"/>
    <w:rsid w:val="000958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095837"/>
  </w:style>
  <w:style w:type="character" w:customStyle="1" w:styleId="textgrey">
    <w:name w:val="text_grey"/>
    <w:basedOn w:val="a0"/>
    <w:rsid w:val="00095837"/>
  </w:style>
  <w:style w:type="character" w:customStyle="1" w:styleId="FontStyle50">
    <w:name w:val="Font Style50"/>
    <w:rsid w:val="00095837"/>
    <w:rPr>
      <w:rFonts w:ascii="Arial" w:hAnsi="Arial" w:cs="Arial"/>
      <w:sz w:val="20"/>
      <w:szCs w:val="20"/>
    </w:rPr>
  </w:style>
  <w:style w:type="character" w:customStyle="1" w:styleId="FontStyle66">
    <w:name w:val="Font Style66"/>
    <w:rsid w:val="00095837"/>
    <w:rPr>
      <w:rFonts w:ascii="Arial" w:hAnsi="Arial" w:cs="Arial"/>
      <w:b/>
      <w:bCs/>
      <w:sz w:val="20"/>
      <w:szCs w:val="20"/>
    </w:rPr>
  </w:style>
  <w:style w:type="character" w:customStyle="1" w:styleId="10">
    <w:name w:val="Заголовок 1 Знак"/>
    <w:basedOn w:val="a0"/>
    <w:link w:val="1"/>
    <w:uiPriority w:val="9"/>
    <w:rsid w:val="002769FF"/>
    <w:rPr>
      <w:rFonts w:ascii="Times New Roman" w:eastAsia="Times New Roman" w:hAnsi="Times New Roman" w:cs="Times New Roman"/>
      <w:b/>
      <w:bCs/>
      <w:kern w:val="36"/>
      <w:sz w:val="48"/>
      <w:szCs w:val="48"/>
      <w:lang w:eastAsia="ru-RU"/>
    </w:rPr>
  </w:style>
  <w:style w:type="paragraph" w:customStyle="1" w:styleId="news-date">
    <w:name w:val="news-date"/>
    <w:basedOn w:val="a"/>
    <w:rsid w:val="002769FF"/>
    <w:pPr>
      <w:spacing w:before="100" w:beforeAutospacing="1" w:after="100" w:afterAutospacing="1"/>
    </w:pPr>
    <w:rPr>
      <w:sz w:val="24"/>
      <w:szCs w:val="24"/>
    </w:rPr>
  </w:style>
  <w:style w:type="paragraph" w:styleId="a7">
    <w:name w:val="Normal (Web)"/>
    <w:basedOn w:val="a"/>
    <w:uiPriority w:val="99"/>
    <w:unhideWhenUsed/>
    <w:rsid w:val="002769FF"/>
    <w:pPr>
      <w:spacing w:before="100" w:beforeAutospacing="1" w:after="100" w:afterAutospacing="1"/>
    </w:pPr>
    <w:rPr>
      <w:sz w:val="24"/>
      <w:szCs w:val="24"/>
    </w:rPr>
  </w:style>
  <w:style w:type="paragraph" w:styleId="a8">
    <w:name w:val="Balloon Text"/>
    <w:basedOn w:val="a"/>
    <w:link w:val="a9"/>
    <w:uiPriority w:val="99"/>
    <w:semiHidden/>
    <w:unhideWhenUsed/>
    <w:rsid w:val="002769FF"/>
    <w:rPr>
      <w:rFonts w:ascii="Tahoma" w:hAnsi="Tahoma" w:cs="Tahoma"/>
      <w:sz w:val="16"/>
      <w:szCs w:val="16"/>
    </w:rPr>
  </w:style>
  <w:style w:type="character" w:customStyle="1" w:styleId="a9">
    <w:name w:val="Текст выноски Знак"/>
    <w:basedOn w:val="a0"/>
    <w:link w:val="a8"/>
    <w:uiPriority w:val="99"/>
    <w:semiHidden/>
    <w:rsid w:val="002769FF"/>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2769FF"/>
    <w:rPr>
      <w:rFonts w:asciiTheme="majorHAnsi" w:eastAsiaTheme="majorEastAsia" w:hAnsiTheme="majorHAnsi" w:cstheme="majorBidi"/>
      <w:b/>
      <w:bCs/>
      <w:i/>
      <w:iCs/>
      <w:color w:val="4F81BD" w:themeColor="accent1"/>
      <w:sz w:val="20"/>
      <w:szCs w:val="20"/>
      <w:lang w:eastAsia="ru-RU"/>
    </w:rPr>
  </w:style>
  <w:style w:type="character" w:styleId="aa">
    <w:name w:val="Hyperlink"/>
    <w:basedOn w:val="a0"/>
    <w:uiPriority w:val="99"/>
    <w:semiHidden/>
    <w:unhideWhenUsed/>
    <w:rsid w:val="002769FF"/>
    <w:rPr>
      <w:color w:val="0000FF"/>
      <w:u w:val="single"/>
    </w:rPr>
  </w:style>
  <w:style w:type="paragraph" w:styleId="ab">
    <w:name w:val="List Paragraph"/>
    <w:basedOn w:val="a"/>
    <w:link w:val="ac"/>
    <w:uiPriority w:val="34"/>
    <w:qFormat/>
    <w:rsid w:val="0086188E"/>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Body Text"/>
    <w:basedOn w:val="a"/>
    <w:link w:val="ae"/>
    <w:unhideWhenUsed/>
    <w:rsid w:val="0086188E"/>
    <w:pPr>
      <w:spacing w:line="240" w:lineRule="atLeast"/>
      <w:jc w:val="both"/>
    </w:pPr>
    <w:rPr>
      <w:sz w:val="28"/>
      <w:szCs w:val="24"/>
    </w:rPr>
  </w:style>
  <w:style w:type="character" w:customStyle="1" w:styleId="ae">
    <w:name w:val="Основной текст Знак"/>
    <w:basedOn w:val="a0"/>
    <w:link w:val="ad"/>
    <w:rsid w:val="0086188E"/>
    <w:rPr>
      <w:rFonts w:ascii="Times New Roman" w:eastAsia="Times New Roman" w:hAnsi="Times New Roman" w:cs="Times New Roman"/>
      <w:sz w:val="28"/>
      <w:szCs w:val="24"/>
      <w:lang w:eastAsia="ru-RU"/>
    </w:rPr>
  </w:style>
  <w:style w:type="paragraph" w:customStyle="1" w:styleId="ConsTitle">
    <w:name w:val="ConsTitle"/>
    <w:rsid w:val="0086188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1">
    <w:name w:val="Основной текст1"/>
    <w:basedOn w:val="a"/>
    <w:link w:val="af"/>
    <w:rsid w:val="0086188E"/>
    <w:pPr>
      <w:shd w:val="clear" w:color="auto" w:fill="FFFFFF"/>
      <w:spacing w:line="322" w:lineRule="exact"/>
    </w:pPr>
    <w:rPr>
      <w:rFonts w:eastAsia="Calibri"/>
      <w:sz w:val="26"/>
      <w:szCs w:val="26"/>
    </w:rPr>
  </w:style>
  <w:style w:type="character" w:customStyle="1" w:styleId="af">
    <w:name w:val="Основной текст_"/>
    <w:basedOn w:val="a0"/>
    <w:link w:val="11"/>
    <w:rsid w:val="0086188E"/>
    <w:rPr>
      <w:rFonts w:ascii="Times New Roman" w:eastAsia="Calibri" w:hAnsi="Times New Roman" w:cs="Times New Roman"/>
      <w:sz w:val="26"/>
      <w:szCs w:val="26"/>
      <w:shd w:val="clear" w:color="auto" w:fill="FFFFFF"/>
      <w:lang w:eastAsia="ru-RU"/>
    </w:rPr>
  </w:style>
  <w:style w:type="paragraph" w:customStyle="1" w:styleId="ConsPlusNormal">
    <w:name w:val="ConsPlusNormal"/>
    <w:rsid w:val="0086188E"/>
    <w:pPr>
      <w:autoSpaceDE w:val="0"/>
      <w:autoSpaceDN w:val="0"/>
      <w:adjustRightInd w:val="0"/>
      <w:spacing w:after="0" w:line="240" w:lineRule="auto"/>
    </w:pPr>
    <w:rPr>
      <w:rFonts w:ascii="Arial" w:eastAsia="Calibri" w:hAnsi="Arial" w:cs="Arial"/>
      <w:sz w:val="20"/>
      <w:szCs w:val="20"/>
      <w:lang w:eastAsia="ru-RU"/>
    </w:rPr>
  </w:style>
  <w:style w:type="paragraph" w:styleId="af0">
    <w:name w:val="header"/>
    <w:basedOn w:val="a"/>
    <w:link w:val="af1"/>
    <w:uiPriority w:val="99"/>
    <w:unhideWhenUsed/>
    <w:rsid w:val="00E70932"/>
    <w:pPr>
      <w:tabs>
        <w:tab w:val="center" w:pos="4677"/>
        <w:tab w:val="right" w:pos="9355"/>
      </w:tabs>
    </w:pPr>
  </w:style>
  <w:style w:type="character" w:customStyle="1" w:styleId="af1">
    <w:name w:val="Верхний колонтитул Знак"/>
    <w:basedOn w:val="a0"/>
    <w:link w:val="af0"/>
    <w:uiPriority w:val="99"/>
    <w:rsid w:val="00E70932"/>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E70932"/>
    <w:pPr>
      <w:tabs>
        <w:tab w:val="center" w:pos="4677"/>
        <w:tab w:val="right" w:pos="9355"/>
      </w:tabs>
    </w:pPr>
  </w:style>
  <w:style w:type="character" w:customStyle="1" w:styleId="af3">
    <w:name w:val="Нижний колонтитул Знак"/>
    <w:basedOn w:val="a0"/>
    <w:link w:val="af2"/>
    <w:uiPriority w:val="99"/>
    <w:rsid w:val="00E70932"/>
    <w:rPr>
      <w:rFonts w:ascii="Times New Roman" w:eastAsia="Times New Roman" w:hAnsi="Times New Roman" w:cs="Times New Roman"/>
      <w:sz w:val="20"/>
      <w:szCs w:val="20"/>
      <w:lang w:eastAsia="ru-RU"/>
    </w:rPr>
  </w:style>
  <w:style w:type="paragraph" w:customStyle="1" w:styleId="Default">
    <w:name w:val="Default"/>
    <w:rsid w:val="008774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745EF8"/>
    <w:rPr>
      <w:rFonts w:asciiTheme="majorHAnsi" w:eastAsiaTheme="majorEastAsia" w:hAnsiTheme="majorHAnsi" w:cstheme="majorBidi"/>
      <w:b/>
      <w:bCs/>
      <w:color w:val="4F81BD" w:themeColor="accent1"/>
      <w:sz w:val="26"/>
      <w:szCs w:val="26"/>
      <w:lang w:eastAsia="ru-RU"/>
    </w:rPr>
  </w:style>
  <w:style w:type="paragraph" w:customStyle="1" w:styleId="16">
    <w:name w:val="16"/>
    <w:basedOn w:val="a"/>
    <w:rsid w:val="00532902"/>
    <w:pPr>
      <w:spacing w:before="100" w:beforeAutospacing="1" w:after="100" w:afterAutospacing="1"/>
    </w:pPr>
    <w:rPr>
      <w:sz w:val="24"/>
      <w:szCs w:val="24"/>
    </w:rPr>
  </w:style>
  <w:style w:type="paragraph" w:customStyle="1" w:styleId="ConsNormal">
    <w:name w:val="ConsNormal"/>
    <w:rsid w:val="002D45DA"/>
    <w:pPr>
      <w:widowControl w:val="0"/>
      <w:spacing w:after="0" w:line="240" w:lineRule="auto"/>
      <w:ind w:firstLine="720"/>
    </w:pPr>
    <w:rPr>
      <w:rFonts w:ascii="Arial" w:eastAsia="Times New Roman" w:hAnsi="Arial" w:cs="Times New Roman"/>
      <w:snapToGrid w:val="0"/>
      <w:sz w:val="20"/>
      <w:szCs w:val="20"/>
      <w:lang w:eastAsia="ru-RU"/>
    </w:rPr>
  </w:style>
  <w:style w:type="character" w:styleId="af4">
    <w:name w:val="Emphasis"/>
    <w:basedOn w:val="a0"/>
    <w:uiPriority w:val="20"/>
    <w:qFormat/>
    <w:rsid w:val="00AB50FA"/>
    <w:rPr>
      <w:i/>
      <w:iCs/>
    </w:rPr>
  </w:style>
  <w:style w:type="character" w:customStyle="1" w:styleId="ressmall">
    <w:name w:val="ressmall"/>
    <w:basedOn w:val="a0"/>
    <w:rsid w:val="00AB50FA"/>
  </w:style>
  <w:style w:type="paragraph" w:customStyle="1" w:styleId="ConsNonformat">
    <w:name w:val="ConsNonformat"/>
    <w:rsid w:val="00AB50FA"/>
    <w:pPr>
      <w:widowControl w:val="0"/>
      <w:snapToGrid w:val="0"/>
      <w:spacing w:after="0" w:line="240" w:lineRule="auto"/>
    </w:pPr>
    <w:rPr>
      <w:rFonts w:ascii="Courier New" w:eastAsia="Times New Roman" w:hAnsi="Courier New" w:cs="Times New Roman"/>
      <w:sz w:val="20"/>
      <w:szCs w:val="20"/>
      <w:lang w:eastAsia="ru-RU"/>
    </w:rPr>
  </w:style>
  <w:style w:type="table" w:customStyle="1" w:styleId="12">
    <w:name w:val="Сетка таблицы1"/>
    <w:basedOn w:val="a1"/>
    <w:next w:val="a6"/>
    <w:uiPriority w:val="59"/>
    <w:rsid w:val="00AB5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6223D6"/>
  </w:style>
  <w:style w:type="paragraph" w:customStyle="1" w:styleId="ConsPlusNonformat">
    <w:name w:val="ConsPlusNonformat"/>
    <w:rsid w:val="00A526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caption"/>
    <w:aliases w:val="Табл"/>
    <w:basedOn w:val="a"/>
    <w:next w:val="a"/>
    <w:semiHidden/>
    <w:unhideWhenUsed/>
    <w:qFormat/>
    <w:rsid w:val="00370226"/>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8815">
      <w:bodyDiv w:val="1"/>
      <w:marLeft w:val="0"/>
      <w:marRight w:val="0"/>
      <w:marTop w:val="0"/>
      <w:marBottom w:val="0"/>
      <w:divBdr>
        <w:top w:val="none" w:sz="0" w:space="0" w:color="auto"/>
        <w:left w:val="none" w:sz="0" w:space="0" w:color="auto"/>
        <w:bottom w:val="none" w:sz="0" w:space="0" w:color="auto"/>
        <w:right w:val="none" w:sz="0" w:space="0" w:color="auto"/>
      </w:divBdr>
    </w:div>
    <w:div w:id="46609769">
      <w:bodyDiv w:val="1"/>
      <w:marLeft w:val="0"/>
      <w:marRight w:val="0"/>
      <w:marTop w:val="0"/>
      <w:marBottom w:val="0"/>
      <w:divBdr>
        <w:top w:val="none" w:sz="0" w:space="0" w:color="auto"/>
        <w:left w:val="none" w:sz="0" w:space="0" w:color="auto"/>
        <w:bottom w:val="none" w:sz="0" w:space="0" w:color="auto"/>
        <w:right w:val="none" w:sz="0" w:space="0" w:color="auto"/>
      </w:divBdr>
      <w:divsChild>
        <w:div w:id="379475684">
          <w:marLeft w:val="0"/>
          <w:marRight w:val="0"/>
          <w:marTop w:val="0"/>
          <w:marBottom w:val="0"/>
          <w:divBdr>
            <w:top w:val="none" w:sz="0" w:space="0" w:color="auto"/>
            <w:left w:val="none" w:sz="0" w:space="0" w:color="auto"/>
            <w:bottom w:val="none" w:sz="0" w:space="0" w:color="auto"/>
            <w:right w:val="none" w:sz="0" w:space="0" w:color="auto"/>
          </w:divBdr>
        </w:div>
        <w:div w:id="151681343">
          <w:marLeft w:val="0"/>
          <w:marRight w:val="0"/>
          <w:marTop w:val="0"/>
          <w:marBottom w:val="0"/>
          <w:divBdr>
            <w:top w:val="none" w:sz="0" w:space="0" w:color="auto"/>
            <w:left w:val="none" w:sz="0" w:space="0" w:color="auto"/>
            <w:bottom w:val="none" w:sz="0" w:space="0" w:color="auto"/>
            <w:right w:val="none" w:sz="0" w:space="0" w:color="auto"/>
          </w:divBdr>
        </w:div>
      </w:divsChild>
    </w:div>
    <w:div w:id="79641039">
      <w:bodyDiv w:val="1"/>
      <w:marLeft w:val="0"/>
      <w:marRight w:val="0"/>
      <w:marTop w:val="0"/>
      <w:marBottom w:val="0"/>
      <w:divBdr>
        <w:top w:val="none" w:sz="0" w:space="0" w:color="auto"/>
        <w:left w:val="none" w:sz="0" w:space="0" w:color="auto"/>
        <w:bottom w:val="none" w:sz="0" w:space="0" w:color="auto"/>
        <w:right w:val="none" w:sz="0" w:space="0" w:color="auto"/>
      </w:divBdr>
    </w:div>
    <w:div w:id="82338813">
      <w:bodyDiv w:val="1"/>
      <w:marLeft w:val="0"/>
      <w:marRight w:val="0"/>
      <w:marTop w:val="0"/>
      <w:marBottom w:val="0"/>
      <w:divBdr>
        <w:top w:val="none" w:sz="0" w:space="0" w:color="auto"/>
        <w:left w:val="none" w:sz="0" w:space="0" w:color="auto"/>
        <w:bottom w:val="none" w:sz="0" w:space="0" w:color="auto"/>
        <w:right w:val="none" w:sz="0" w:space="0" w:color="auto"/>
      </w:divBdr>
    </w:div>
    <w:div w:id="154953764">
      <w:bodyDiv w:val="1"/>
      <w:marLeft w:val="0"/>
      <w:marRight w:val="0"/>
      <w:marTop w:val="0"/>
      <w:marBottom w:val="0"/>
      <w:divBdr>
        <w:top w:val="none" w:sz="0" w:space="0" w:color="auto"/>
        <w:left w:val="none" w:sz="0" w:space="0" w:color="auto"/>
        <w:bottom w:val="none" w:sz="0" w:space="0" w:color="auto"/>
        <w:right w:val="none" w:sz="0" w:space="0" w:color="auto"/>
      </w:divBdr>
    </w:div>
    <w:div w:id="169299737">
      <w:bodyDiv w:val="1"/>
      <w:marLeft w:val="0"/>
      <w:marRight w:val="0"/>
      <w:marTop w:val="0"/>
      <w:marBottom w:val="0"/>
      <w:divBdr>
        <w:top w:val="none" w:sz="0" w:space="0" w:color="auto"/>
        <w:left w:val="none" w:sz="0" w:space="0" w:color="auto"/>
        <w:bottom w:val="none" w:sz="0" w:space="0" w:color="auto"/>
        <w:right w:val="none" w:sz="0" w:space="0" w:color="auto"/>
      </w:divBdr>
    </w:div>
    <w:div w:id="211385877">
      <w:bodyDiv w:val="1"/>
      <w:marLeft w:val="0"/>
      <w:marRight w:val="0"/>
      <w:marTop w:val="0"/>
      <w:marBottom w:val="0"/>
      <w:divBdr>
        <w:top w:val="none" w:sz="0" w:space="0" w:color="auto"/>
        <w:left w:val="none" w:sz="0" w:space="0" w:color="auto"/>
        <w:bottom w:val="none" w:sz="0" w:space="0" w:color="auto"/>
        <w:right w:val="none" w:sz="0" w:space="0" w:color="auto"/>
      </w:divBdr>
      <w:divsChild>
        <w:div w:id="1573200432">
          <w:marLeft w:val="0"/>
          <w:marRight w:val="0"/>
          <w:marTop w:val="0"/>
          <w:marBottom w:val="0"/>
          <w:divBdr>
            <w:top w:val="none" w:sz="0" w:space="0" w:color="auto"/>
            <w:left w:val="none" w:sz="0" w:space="0" w:color="auto"/>
            <w:bottom w:val="none" w:sz="0" w:space="0" w:color="auto"/>
            <w:right w:val="none" w:sz="0" w:space="0" w:color="auto"/>
          </w:divBdr>
          <w:divsChild>
            <w:div w:id="826434553">
              <w:marLeft w:val="0"/>
              <w:marRight w:val="0"/>
              <w:marTop w:val="0"/>
              <w:marBottom w:val="0"/>
              <w:divBdr>
                <w:top w:val="none" w:sz="0" w:space="0" w:color="auto"/>
                <w:left w:val="none" w:sz="0" w:space="0" w:color="auto"/>
                <w:bottom w:val="none" w:sz="0" w:space="0" w:color="auto"/>
                <w:right w:val="none" w:sz="0" w:space="0" w:color="auto"/>
              </w:divBdr>
            </w:div>
          </w:divsChild>
        </w:div>
        <w:div w:id="1690794671">
          <w:marLeft w:val="0"/>
          <w:marRight w:val="0"/>
          <w:marTop w:val="0"/>
          <w:marBottom w:val="0"/>
          <w:divBdr>
            <w:top w:val="none" w:sz="0" w:space="0" w:color="auto"/>
            <w:left w:val="none" w:sz="0" w:space="0" w:color="auto"/>
            <w:bottom w:val="none" w:sz="0" w:space="0" w:color="auto"/>
            <w:right w:val="none" w:sz="0" w:space="0" w:color="auto"/>
          </w:divBdr>
          <w:divsChild>
            <w:div w:id="2145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1844">
      <w:bodyDiv w:val="1"/>
      <w:marLeft w:val="0"/>
      <w:marRight w:val="0"/>
      <w:marTop w:val="0"/>
      <w:marBottom w:val="0"/>
      <w:divBdr>
        <w:top w:val="none" w:sz="0" w:space="0" w:color="auto"/>
        <w:left w:val="none" w:sz="0" w:space="0" w:color="auto"/>
        <w:bottom w:val="none" w:sz="0" w:space="0" w:color="auto"/>
        <w:right w:val="none" w:sz="0" w:space="0" w:color="auto"/>
      </w:divBdr>
      <w:divsChild>
        <w:div w:id="754131403">
          <w:marLeft w:val="0"/>
          <w:marRight w:val="0"/>
          <w:marTop w:val="0"/>
          <w:marBottom w:val="0"/>
          <w:divBdr>
            <w:top w:val="none" w:sz="0" w:space="0" w:color="auto"/>
            <w:left w:val="none" w:sz="0" w:space="0" w:color="auto"/>
            <w:bottom w:val="none" w:sz="0" w:space="0" w:color="auto"/>
            <w:right w:val="none" w:sz="0" w:space="0" w:color="auto"/>
          </w:divBdr>
          <w:divsChild>
            <w:div w:id="331373215">
              <w:marLeft w:val="300"/>
              <w:marRight w:val="0"/>
              <w:marTop w:val="0"/>
              <w:marBottom w:val="0"/>
              <w:divBdr>
                <w:top w:val="none" w:sz="0" w:space="0" w:color="auto"/>
                <w:left w:val="none" w:sz="0" w:space="0" w:color="auto"/>
                <w:bottom w:val="none" w:sz="0" w:space="0" w:color="auto"/>
                <w:right w:val="none" w:sz="0" w:space="0" w:color="auto"/>
              </w:divBdr>
              <w:divsChild>
                <w:div w:id="1034429676">
                  <w:marLeft w:val="0"/>
                  <w:marRight w:val="0"/>
                  <w:marTop w:val="0"/>
                  <w:marBottom w:val="0"/>
                  <w:divBdr>
                    <w:top w:val="none" w:sz="0" w:space="0" w:color="auto"/>
                    <w:left w:val="none" w:sz="0" w:space="0" w:color="auto"/>
                    <w:bottom w:val="none" w:sz="0" w:space="0" w:color="auto"/>
                    <w:right w:val="none" w:sz="0" w:space="0" w:color="auto"/>
                  </w:divBdr>
                  <w:divsChild>
                    <w:div w:id="2083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1016">
      <w:bodyDiv w:val="1"/>
      <w:marLeft w:val="0"/>
      <w:marRight w:val="0"/>
      <w:marTop w:val="0"/>
      <w:marBottom w:val="0"/>
      <w:divBdr>
        <w:top w:val="none" w:sz="0" w:space="0" w:color="auto"/>
        <w:left w:val="none" w:sz="0" w:space="0" w:color="auto"/>
        <w:bottom w:val="none" w:sz="0" w:space="0" w:color="auto"/>
        <w:right w:val="none" w:sz="0" w:space="0" w:color="auto"/>
      </w:divBdr>
    </w:div>
    <w:div w:id="382796975">
      <w:bodyDiv w:val="1"/>
      <w:marLeft w:val="0"/>
      <w:marRight w:val="0"/>
      <w:marTop w:val="0"/>
      <w:marBottom w:val="0"/>
      <w:divBdr>
        <w:top w:val="none" w:sz="0" w:space="0" w:color="auto"/>
        <w:left w:val="none" w:sz="0" w:space="0" w:color="auto"/>
        <w:bottom w:val="none" w:sz="0" w:space="0" w:color="auto"/>
        <w:right w:val="none" w:sz="0" w:space="0" w:color="auto"/>
      </w:divBdr>
    </w:div>
    <w:div w:id="449324910">
      <w:bodyDiv w:val="1"/>
      <w:marLeft w:val="0"/>
      <w:marRight w:val="0"/>
      <w:marTop w:val="0"/>
      <w:marBottom w:val="0"/>
      <w:divBdr>
        <w:top w:val="none" w:sz="0" w:space="0" w:color="auto"/>
        <w:left w:val="none" w:sz="0" w:space="0" w:color="auto"/>
        <w:bottom w:val="none" w:sz="0" w:space="0" w:color="auto"/>
        <w:right w:val="none" w:sz="0" w:space="0" w:color="auto"/>
      </w:divBdr>
    </w:div>
    <w:div w:id="467826034">
      <w:bodyDiv w:val="1"/>
      <w:marLeft w:val="0"/>
      <w:marRight w:val="0"/>
      <w:marTop w:val="0"/>
      <w:marBottom w:val="0"/>
      <w:divBdr>
        <w:top w:val="none" w:sz="0" w:space="0" w:color="auto"/>
        <w:left w:val="none" w:sz="0" w:space="0" w:color="auto"/>
        <w:bottom w:val="none" w:sz="0" w:space="0" w:color="auto"/>
        <w:right w:val="none" w:sz="0" w:space="0" w:color="auto"/>
      </w:divBdr>
    </w:div>
    <w:div w:id="493885286">
      <w:bodyDiv w:val="1"/>
      <w:marLeft w:val="0"/>
      <w:marRight w:val="0"/>
      <w:marTop w:val="0"/>
      <w:marBottom w:val="0"/>
      <w:divBdr>
        <w:top w:val="none" w:sz="0" w:space="0" w:color="auto"/>
        <w:left w:val="none" w:sz="0" w:space="0" w:color="auto"/>
        <w:bottom w:val="none" w:sz="0" w:space="0" w:color="auto"/>
        <w:right w:val="none" w:sz="0" w:space="0" w:color="auto"/>
      </w:divBdr>
    </w:div>
    <w:div w:id="507792162">
      <w:bodyDiv w:val="1"/>
      <w:marLeft w:val="0"/>
      <w:marRight w:val="0"/>
      <w:marTop w:val="0"/>
      <w:marBottom w:val="0"/>
      <w:divBdr>
        <w:top w:val="none" w:sz="0" w:space="0" w:color="auto"/>
        <w:left w:val="none" w:sz="0" w:space="0" w:color="auto"/>
        <w:bottom w:val="none" w:sz="0" w:space="0" w:color="auto"/>
        <w:right w:val="none" w:sz="0" w:space="0" w:color="auto"/>
      </w:divBdr>
      <w:divsChild>
        <w:div w:id="1997563391">
          <w:marLeft w:val="0"/>
          <w:marRight w:val="0"/>
          <w:marTop w:val="0"/>
          <w:marBottom w:val="0"/>
          <w:divBdr>
            <w:top w:val="none" w:sz="0" w:space="0" w:color="auto"/>
            <w:left w:val="none" w:sz="0" w:space="0" w:color="auto"/>
            <w:bottom w:val="none" w:sz="0" w:space="0" w:color="auto"/>
            <w:right w:val="none" w:sz="0" w:space="0" w:color="auto"/>
          </w:divBdr>
          <w:divsChild>
            <w:div w:id="913320689">
              <w:marLeft w:val="300"/>
              <w:marRight w:val="0"/>
              <w:marTop w:val="0"/>
              <w:marBottom w:val="0"/>
              <w:divBdr>
                <w:top w:val="none" w:sz="0" w:space="0" w:color="auto"/>
                <w:left w:val="none" w:sz="0" w:space="0" w:color="auto"/>
                <w:bottom w:val="none" w:sz="0" w:space="0" w:color="auto"/>
                <w:right w:val="none" w:sz="0" w:space="0" w:color="auto"/>
              </w:divBdr>
              <w:divsChild>
                <w:div w:id="222834993">
                  <w:marLeft w:val="0"/>
                  <w:marRight w:val="0"/>
                  <w:marTop w:val="0"/>
                  <w:marBottom w:val="0"/>
                  <w:divBdr>
                    <w:top w:val="none" w:sz="0" w:space="0" w:color="auto"/>
                    <w:left w:val="none" w:sz="0" w:space="0" w:color="auto"/>
                    <w:bottom w:val="none" w:sz="0" w:space="0" w:color="auto"/>
                    <w:right w:val="none" w:sz="0" w:space="0" w:color="auto"/>
                  </w:divBdr>
                  <w:divsChild>
                    <w:div w:id="734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72374">
      <w:bodyDiv w:val="1"/>
      <w:marLeft w:val="0"/>
      <w:marRight w:val="0"/>
      <w:marTop w:val="0"/>
      <w:marBottom w:val="0"/>
      <w:divBdr>
        <w:top w:val="none" w:sz="0" w:space="0" w:color="auto"/>
        <w:left w:val="none" w:sz="0" w:space="0" w:color="auto"/>
        <w:bottom w:val="none" w:sz="0" w:space="0" w:color="auto"/>
        <w:right w:val="none" w:sz="0" w:space="0" w:color="auto"/>
      </w:divBdr>
    </w:div>
    <w:div w:id="566571130">
      <w:bodyDiv w:val="1"/>
      <w:marLeft w:val="0"/>
      <w:marRight w:val="0"/>
      <w:marTop w:val="0"/>
      <w:marBottom w:val="0"/>
      <w:divBdr>
        <w:top w:val="none" w:sz="0" w:space="0" w:color="auto"/>
        <w:left w:val="none" w:sz="0" w:space="0" w:color="auto"/>
        <w:bottom w:val="none" w:sz="0" w:space="0" w:color="auto"/>
        <w:right w:val="none" w:sz="0" w:space="0" w:color="auto"/>
      </w:divBdr>
    </w:div>
    <w:div w:id="566720941">
      <w:bodyDiv w:val="1"/>
      <w:marLeft w:val="0"/>
      <w:marRight w:val="0"/>
      <w:marTop w:val="0"/>
      <w:marBottom w:val="0"/>
      <w:divBdr>
        <w:top w:val="none" w:sz="0" w:space="0" w:color="auto"/>
        <w:left w:val="none" w:sz="0" w:space="0" w:color="auto"/>
        <w:bottom w:val="none" w:sz="0" w:space="0" w:color="auto"/>
        <w:right w:val="none" w:sz="0" w:space="0" w:color="auto"/>
      </w:divBdr>
    </w:div>
    <w:div w:id="643848247">
      <w:bodyDiv w:val="1"/>
      <w:marLeft w:val="0"/>
      <w:marRight w:val="0"/>
      <w:marTop w:val="0"/>
      <w:marBottom w:val="0"/>
      <w:divBdr>
        <w:top w:val="none" w:sz="0" w:space="0" w:color="auto"/>
        <w:left w:val="none" w:sz="0" w:space="0" w:color="auto"/>
        <w:bottom w:val="none" w:sz="0" w:space="0" w:color="auto"/>
        <w:right w:val="none" w:sz="0" w:space="0" w:color="auto"/>
      </w:divBdr>
    </w:div>
    <w:div w:id="671685086">
      <w:bodyDiv w:val="1"/>
      <w:marLeft w:val="0"/>
      <w:marRight w:val="0"/>
      <w:marTop w:val="0"/>
      <w:marBottom w:val="0"/>
      <w:divBdr>
        <w:top w:val="none" w:sz="0" w:space="0" w:color="auto"/>
        <w:left w:val="none" w:sz="0" w:space="0" w:color="auto"/>
        <w:bottom w:val="none" w:sz="0" w:space="0" w:color="auto"/>
        <w:right w:val="none" w:sz="0" w:space="0" w:color="auto"/>
      </w:divBdr>
      <w:divsChild>
        <w:div w:id="616257660">
          <w:marLeft w:val="0"/>
          <w:marRight w:val="0"/>
          <w:marTop w:val="0"/>
          <w:marBottom w:val="0"/>
          <w:divBdr>
            <w:top w:val="none" w:sz="0" w:space="0" w:color="auto"/>
            <w:left w:val="none" w:sz="0" w:space="0" w:color="auto"/>
            <w:bottom w:val="none" w:sz="0" w:space="0" w:color="auto"/>
            <w:right w:val="none" w:sz="0" w:space="0" w:color="auto"/>
          </w:divBdr>
          <w:divsChild>
            <w:div w:id="242184594">
              <w:marLeft w:val="300"/>
              <w:marRight w:val="0"/>
              <w:marTop w:val="0"/>
              <w:marBottom w:val="0"/>
              <w:divBdr>
                <w:top w:val="none" w:sz="0" w:space="0" w:color="auto"/>
                <w:left w:val="none" w:sz="0" w:space="0" w:color="auto"/>
                <w:bottom w:val="none" w:sz="0" w:space="0" w:color="auto"/>
                <w:right w:val="none" w:sz="0" w:space="0" w:color="auto"/>
              </w:divBdr>
              <w:divsChild>
                <w:div w:id="43601118">
                  <w:marLeft w:val="0"/>
                  <w:marRight w:val="0"/>
                  <w:marTop w:val="0"/>
                  <w:marBottom w:val="0"/>
                  <w:divBdr>
                    <w:top w:val="none" w:sz="0" w:space="0" w:color="auto"/>
                    <w:left w:val="none" w:sz="0" w:space="0" w:color="auto"/>
                    <w:bottom w:val="none" w:sz="0" w:space="0" w:color="auto"/>
                    <w:right w:val="none" w:sz="0" w:space="0" w:color="auto"/>
                  </w:divBdr>
                  <w:divsChild>
                    <w:div w:id="3942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040">
      <w:bodyDiv w:val="1"/>
      <w:marLeft w:val="0"/>
      <w:marRight w:val="0"/>
      <w:marTop w:val="0"/>
      <w:marBottom w:val="0"/>
      <w:divBdr>
        <w:top w:val="none" w:sz="0" w:space="0" w:color="auto"/>
        <w:left w:val="none" w:sz="0" w:space="0" w:color="auto"/>
        <w:bottom w:val="none" w:sz="0" w:space="0" w:color="auto"/>
        <w:right w:val="none" w:sz="0" w:space="0" w:color="auto"/>
      </w:divBdr>
    </w:div>
    <w:div w:id="792527319">
      <w:bodyDiv w:val="1"/>
      <w:marLeft w:val="0"/>
      <w:marRight w:val="0"/>
      <w:marTop w:val="0"/>
      <w:marBottom w:val="0"/>
      <w:divBdr>
        <w:top w:val="none" w:sz="0" w:space="0" w:color="auto"/>
        <w:left w:val="none" w:sz="0" w:space="0" w:color="auto"/>
        <w:bottom w:val="none" w:sz="0" w:space="0" w:color="auto"/>
        <w:right w:val="none" w:sz="0" w:space="0" w:color="auto"/>
      </w:divBdr>
    </w:div>
    <w:div w:id="810830167">
      <w:bodyDiv w:val="1"/>
      <w:marLeft w:val="0"/>
      <w:marRight w:val="0"/>
      <w:marTop w:val="0"/>
      <w:marBottom w:val="0"/>
      <w:divBdr>
        <w:top w:val="none" w:sz="0" w:space="0" w:color="auto"/>
        <w:left w:val="none" w:sz="0" w:space="0" w:color="auto"/>
        <w:bottom w:val="none" w:sz="0" w:space="0" w:color="auto"/>
        <w:right w:val="none" w:sz="0" w:space="0" w:color="auto"/>
      </w:divBdr>
    </w:div>
    <w:div w:id="822158729">
      <w:bodyDiv w:val="1"/>
      <w:marLeft w:val="0"/>
      <w:marRight w:val="0"/>
      <w:marTop w:val="0"/>
      <w:marBottom w:val="0"/>
      <w:divBdr>
        <w:top w:val="none" w:sz="0" w:space="0" w:color="auto"/>
        <w:left w:val="none" w:sz="0" w:space="0" w:color="auto"/>
        <w:bottom w:val="none" w:sz="0" w:space="0" w:color="auto"/>
        <w:right w:val="none" w:sz="0" w:space="0" w:color="auto"/>
      </w:divBdr>
    </w:div>
    <w:div w:id="837883912">
      <w:bodyDiv w:val="1"/>
      <w:marLeft w:val="0"/>
      <w:marRight w:val="0"/>
      <w:marTop w:val="0"/>
      <w:marBottom w:val="0"/>
      <w:divBdr>
        <w:top w:val="none" w:sz="0" w:space="0" w:color="auto"/>
        <w:left w:val="none" w:sz="0" w:space="0" w:color="auto"/>
        <w:bottom w:val="none" w:sz="0" w:space="0" w:color="auto"/>
        <w:right w:val="none" w:sz="0" w:space="0" w:color="auto"/>
      </w:divBdr>
      <w:divsChild>
        <w:div w:id="739527116">
          <w:marLeft w:val="0"/>
          <w:marRight w:val="0"/>
          <w:marTop w:val="0"/>
          <w:marBottom w:val="150"/>
          <w:divBdr>
            <w:top w:val="none" w:sz="0" w:space="0" w:color="auto"/>
            <w:left w:val="none" w:sz="0" w:space="0" w:color="auto"/>
            <w:bottom w:val="none" w:sz="0" w:space="0" w:color="auto"/>
            <w:right w:val="none" w:sz="0" w:space="0" w:color="auto"/>
          </w:divBdr>
        </w:div>
      </w:divsChild>
    </w:div>
    <w:div w:id="860164124">
      <w:bodyDiv w:val="1"/>
      <w:marLeft w:val="0"/>
      <w:marRight w:val="0"/>
      <w:marTop w:val="0"/>
      <w:marBottom w:val="0"/>
      <w:divBdr>
        <w:top w:val="none" w:sz="0" w:space="0" w:color="auto"/>
        <w:left w:val="none" w:sz="0" w:space="0" w:color="auto"/>
        <w:bottom w:val="none" w:sz="0" w:space="0" w:color="auto"/>
        <w:right w:val="none" w:sz="0" w:space="0" w:color="auto"/>
      </w:divBdr>
    </w:div>
    <w:div w:id="862943746">
      <w:bodyDiv w:val="1"/>
      <w:marLeft w:val="0"/>
      <w:marRight w:val="0"/>
      <w:marTop w:val="0"/>
      <w:marBottom w:val="0"/>
      <w:divBdr>
        <w:top w:val="none" w:sz="0" w:space="0" w:color="auto"/>
        <w:left w:val="none" w:sz="0" w:space="0" w:color="auto"/>
        <w:bottom w:val="none" w:sz="0" w:space="0" w:color="auto"/>
        <w:right w:val="none" w:sz="0" w:space="0" w:color="auto"/>
      </w:divBdr>
    </w:div>
    <w:div w:id="928929592">
      <w:bodyDiv w:val="1"/>
      <w:marLeft w:val="0"/>
      <w:marRight w:val="0"/>
      <w:marTop w:val="0"/>
      <w:marBottom w:val="0"/>
      <w:divBdr>
        <w:top w:val="none" w:sz="0" w:space="0" w:color="auto"/>
        <w:left w:val="none" w:sz="0" w:space="0" w:color="auto"/>
        <w:bottom w:val="none" w:sz="0" w:space="0" w:color="auto"/>
        <w:right w:val="none" w:sz="0" w:space="0" w:color="auto"/>
      </w:divBdr>
    </w:div>
    <w:div w:id="959844749">
      <w:bodyDiv w:val="1"/>
      <w:marLeft w:val="0"/>
      <w:marRight w:val="0"/>
      <w:marTop w:val="0"/>
      <w:marBottom w:val="0"/>
      <w:divBdr>
        <w:top w:val="none" w:sz="0" w:space="0" w:color="auto"/>
        <w:left w:val="none" w:sz="0" w:space="0" w:color="auto"/>
        <w:bottom w:val="none" w:sz="0" w:space="0" w:color="auto"/>
        <w:right w:val="none" w:sz="0" w:space="0" w:color="auto"/>
      </w:divBdr>
    </w:div>
    <w:div w:id="965894265">
      <w:bodyDiv w:val="1"/>
      <w:marLeft w:val="0"/>
      <w:marRight w:val="0"/>
      <w:marTop w:val="0"/>
      <w:marBottom w:val="0"/>
      <w:divBdr>
        <w:top w:val="none" w:sz="0" w:space="0" w:color="auto"/>
        <w:left w:val="none" w:sz="0" w:space="0" w:color="auto"/>
        <w:bottom w:val="none" w:sz="0" w:space="0" w:color="auto"/>
        <w:right w:val="none" w:sz="0" w:space="0" w:color="auto"/>
      </w:divBdr>
    </w:div>
    <w:div w:id="987589566">
      <w:bodyDiv w:val="1"/>
      <w:marLeft w:val="0"/>
      <w:marRight w:val="0"/>
      <w:marTop w:val="0"/>
      <w:marBottom w:val="0"/>
      <w:divBdr>
        <w:top w:val="none" w:sz="0" w:space="0" w:color="auto"/>
        <w:left w:val="none" w:sz="0" w:space="0" w:color="auto"/>
        <w:bottom w:val="none" w:sz="0" w:space="0" w:color="auto"/>
        <w:right w:val="none" w:sz="0" w:space="0" w:color="auto"/>
      </w:divBdr>
    </w:div>
    <w:div w:id="1038776523">
      <w:bodyDiv w:val="1"/>
      <w:marLeft w:val="0"/>
      <w:marRight w:val="0"/>
      <w:marTop w:val="0"/>
      <w:marBottom w:val="0"/>
      <w:divBdr>
        <w:top w:val="none" w:sz="0" w:space="0" w:color="auto"/>
        <w:left w:val="none" w:sz="0" w:space="0" w:color="auto"/>
        <w:bottom w:val="none" w:sz="0" w:space="0" w:color="auto"/>
        <w:right w:val="none" w:sz="0" w:space="0" w:color="auto"/>
      </w:divBdr>
    </w:div>
    <w:div w:id="1064377779">
      <w:bodyDiv w:val="1"/>
      <w:marLeft w:val="0"/>
      <w:marRight w:val="0"/>
      <w:marTop w:val="0"/>
      <w:marBottom w:val="0"/>
      <w:divBdr>
        <w:top w:val="none" w:sz="0" w:space="0" w:color="auto"/>
        <w:left w:val="none" w:sz="0" w:space="0" w:color="auto"/>
        <w:bottom w:val="none" w:sz="0" w:space="0" w:color="auto"/>
        <w:right w:val="none" w:sz="0" w:space="0" w:color="auto"/>
      </w:divBdr>
    </w:div>
    <w:div w:id="1085766595">
      <w:bodyDiv w:val="1"/>
      <w:marLeft w:val="0"/>
      <w:marRight w:val="0"/>
      <w:marTop w:val="0"/>
      <w:marBottom w:val="0"/>
      <w:divBdr>
        <w:top w:val="none" w:sz="0" w:space="0" w:color="auto"/>
        <w:left w:val="none" w:sz="0" w:space="0" w:color="auto"/>
        <w:bottom w:val="none" w:sz="0" w:space="0" w:color="auto"/>
        <w:right w:val="none" w:sz="0" w:space="0" w:color="auto"/>
      </w:divBdr>
    </w:div>
    <w:div w:id="1118185942">
      <w:bodyDiv w:val="1"/>
      <w:marLeft w:val="0"/>
      <w:marRight w:val="0"/>
      <w:marTop w:val="0"/>
      <w:marBottom w:val="0"/>
      <w:divBdr>
        <w:top w:val="none" w:sz="0" w:space="0" w:color="auto"/>
        <w:left w:val="none" w:sz="0" w:space="0" w:color="auto"/>
        <w:bottom w:val="none" w:sz="0" w:space="0" w:color="auto"/>
        <w:right w:val="none" w:sz="0" w:space="0" w:color="auto"/>
      </w:divBdr>
    </w:div>
    <w:div w:id="1158813802">
      <w:bodyDiv w:val="1"/>
      <w:marLeft w:val="0"/>
      <w:marRight w:val="0"/>
      <w:marTop w:val="0"/>
      <w:marBottom w:val="0"/>
      <w:divBdr>
        <w:top w:val="none" w:sz="0" w:space="0" w:color="auto"/>
        <w:left w:val="none" w:sz="0" w:space="0" w:color="auto"/>
        <w:bottom w:val="none" w:sz="0" w:space="0" w:color="auto"/>
        <w:right w:val="none" w:sz="0" w:space="0" w:color="auto"/>
      </w:divBdr>
      <w:divsChild>
        <w:div w:id="234557723">
          <w:marLeft w:val="0"/>
          <w:marRight w:val="0"/>
          <w:marTop w:val="0"/>
          <w:marBottom w:val="0"/>
          <w:divBdr>
            <w:top w:val="none" w:sz="0" w:space="0" w:color="auto"/>
            <w:left w:val="none" w:sz="0" w:space="0" w:color="auto"/>
            <w:bottom w:val="none" w:sz="0" w:space="0" w:color="auto"/>
            <w:right w:val="none" w:sz="0" w:space="0" w:color="auto"/>
          </w:divBdr>
          <w:divsChild>
            <w:div w:id="127206420">
              <w:marLeft w:val="300"/>
              <w:marRight w:val="0"/>
              <w:marTop w:val="0"/>
              <w:marBottom w:val="0"/>
              <w:divBdr>
                <w:top w:val="none" w:sz="0" w:space="0" w:color="auto"/>
                <w:left w:val="none" w:sz="0" w:space="0" w:color="auto"/>
                <w:bottom w:val="none" w:sz="0" w:space="0" w:color="auto"/>
                <w:right w:val="none" w:sz="0" w:space="0" w:color="auto"/>
              </w:divBdr>
              <w:divsChild>
                <w:div w:id="10350">
                  <w:marLeft w:val="0"/>
                  <w:marRight w:val="0"/>
                  <w:marTop w:val="0"/>
                  <w:marBottom w:val="0"/>
                  <w:divBdr>
                    <w:top w:val="none" w:sz="0" w:space="0" w:color="auto"/>
                    <w:left w:val="none" w:sz="0" w:space="0" w:color="auto"/>
                    <w:bottom w:val="none" w:sz="0" w:space="0" w:color="auto"/>
                    <w:right w:val="none" w:sz="0" w:space="0" w:color="auto"/>
                  </w:divBdr>
                  <w:divsChild>
                    <w:div w:id="4109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5013">
      <w:bodyDiv w:val="1"/>
      <w:marLeft w:val="0"/>
      <w:marRight w:val="0"/>
      <w:marTop w:val="0"/>
      <w:marBottom w:val="0"/>
      <w:divBdr>
        <w:top w:val="none" w:sz="0" w:space="0" w:color="auto"/>
        <w:left w:val="none" w:sz="0" w:space="0" w:color="auto"/>
        <w:bottom w:val="none" w:sz="0" w:space="0" w:color="auto"/>
        <w:right w:val="none" w:sz="0" w:space="0" w:color="auto"/>
      </w:divBdr>
    </w:div>
    <w:div w:id="1214074559">
      <w:bodyDiv w:val="1"/>
      <w:marLeft w:val="0"/>
      <w:marRight w:val="0"/>
      <w:marTop w:val="0"/>
      <w:marBottom w:val="0"/>
      <w:divBdr>
        <w:top w:val="none" w:sz="0" w:space="0" w:color="auto"/>
        <w:left w:val="none" w:sz="0" w:space="0" w:color="auto"/>
        <w:bottom w:val="none" w:sz="0" w:space="0" w:color="auto"/>
        <w:right w:val="none" w:sz="0" w:space="0" w:color="auto"/>
      </w:divBdr>
      <w:divsChild>
        <w:div w:id="380324981">
          <w:marLeft w:val="0"/>
          <w:marRight w:val="0"/>
          <w:marTop w:val="0"/>
          <w:marBottom w:val="0"/>
          <w:divBdr>
            <w:top w:val="none" w:sz="0" w:space="0" w:color="auto"/>
            <w:left w:val="none" w:sz="0" w:space="0" w:color="auto"/>
            <w:bottom w:val="none" w:sz="0" w:space="0" w:color="auto"/>
            <w:right w:val="none" w:sz="0" w:space="0" w:color="auto"/>
          </w:divBdr>
          <w:divsChild>
            <w:div w:id="325666194">
              <w:marLeft w:val="300"/>
              <w:marRight w:val="0"/>
              <w:marTop w:val="0"/>
              <w:marBottom w:val="0"/>
              <w:divBdr>
                <w:top w:val="none" w:sz="0" w:space="0" w:color="auto"/>
                <w:left w:val="none" w:sz="0" w:space="0" w:color="auto"/>
                <w:bottom w:val="none" w:sz="0" w:space="0" w:color="auto"/>
                <w:right w:val="none" w:sz="0" w:space="0" w:color="auto"/>
              </w:divBdr>
              <w:divsChild>
                <w:div w:id="297685825">
                  <w:marLeft w:val="0"/>
                  <w:marRight w:val="0"/>
                  <w:marTop w:val="0"/>
                  <w:marBottom w:val="0"/>
                  <w:divBdr>
                    <w:top w:val="none" w:sz="0" w:space="0" w:color="auto"/>
                    <w:left w:val="none" w:sz="0" w:space="0" w:color="auto"/>
                    <w:bottom w:val="none" w:sz="0" w:space="0" w:color="auto"/>
                    <w:right w:val="none" w:sz="0" w:space="0" w:color="auto"/>
                  </w:divBdr>
                  <w:divsChild>
                    <w:div w:id="1823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35520">
      <w:bodyDiv w:val="1"/>
      <w:marLeft w:val="0"/>
      <w:marRight w:val="0"/>
      <w:marTop w:val="0"/>
      <w:marBottom w:val="0"/>
      <w:divBdr>
        <w:top w:val="none" w:sz="0" w:space="0" w:color="auto"/>
        <w:left w:val="none" w:sz="0" w:space="0" w:color="auto"/>
        <w:bottom w:val="none" w:sz="0" w:space="0" w:color="auto"/>
        <w:right w:val="none" w:sz="0" w:space="0" w:color="auto"/>
      </w:divBdr>
      <w:divsChild>
        <w:div w:id="1289314652">
          <w:marLeft w:val="0"/>
          <w:marRight w:val="0"/>
          <w:marTop w:val="0"/>
          <w:marBottom w:val="0"/>
          <w:divBdr>
            <w:top w:val="none" w:sz="0" w:space="0" w:color="auto"/>
            <w:left w:val="none" w:sz="0" w:space="0" w:color="auto"/>
            <w:bottom w:val="none" w:sz="0" w:space="0" w:color="auto"/>
            <w:right w:val="none" w:sz="0" w:space="0" w:color="auto"/>
          </w:divBdr>
        </w:div>
        <w:div w:id="576788016">
          <w:marLeft w:val="0"/>
          <w:marRight w:val="0"/>
          <w:marTop w:val="0"/>
          <w:marBottom w:val="0"/>
          <w:divBdr>
            <w:top w:val="none" w:sz="0" w:space="0" w:color="auto"/>
            <w:left w:val="none" w:sz="0" w:space="0" w:color="auto"/>
            <w:bottom w:val="none" w:sz="0" w:space="0" w:color="auto"/>
            <w:right w:val="none" w:sz="0" w:space="0" w:color="auto"/>
          </w:divBdr>
        </w:div>
      </w:divsChild>
    </w:div>
    <w:div w:id="1249385859">
      <w:bodyDiv w:val="1"/>
      <w:marLeft w:val="0"/>
      <w:marRight w:val="0"/>
      <w:marTop w:val="0"/>
      <w:marBottom w:val="0"/>
      <w:divBdr>
        <w:top w:val="none" w:sz="0" w:space="0" w:color="auto"/>
        <w:left w:val="none" w:sz="0" w:space="0" w:color="auto"/>
        <w:bottom w:val="none" w:sz="0" w:space="0" w:color="auto"/>
        <w:right w:val="none" w:sz="0" w:space="0" w:color="auto"/>
      </w:divBdr>
    </w:div>
    <w:div w:id="1266032532">
      <w:bodyDiv w:val="1"/>
      <w:marLeft w:val="0"/>
      <w:marRight w:val="0"/>
      <w:marTop w:val="0"/>
      <w:marBottom w:val="0"/>
      <w:divBdr>
        <w:top w:val="none" w:sz="0" w:space="0" w:color="auto"/>
        <w:left w:val="none" w:sz="0" w:space="0" w:color="auto"/>
        <w:bottom w:val="none" w:sz="0" w:space="0" w:color="auto"/>
        <w:right w:val="none" w:sz="0" w:space="0" w:color="auto"/>
      </w:divBdr>
    </w:div>
    <w:div w:id="1503012967">
      <w:bodyDiv w:val="1"/>
      <w:marLeft w:val="0"/>
      <w:marRight w:val="0"/>
      <w:marTop w:val="0"/>
      <w:marBottom w:val="0"/>
      <w:divBdr>
        <w:top w:val="none" w:sz="0" w:space="0" w:color="auto"/>
        <w:left w:val="none" w:sz="0" w:space="0" w:color="auto"/>
        <w:bottom w:val="none" w:sz="0" w:space="0" w:color="auto"/>
        <w:right w:val="none" w:sz="0" w:space="0" w:color="auto"/>
      </w:divBdr>
    </w:div>
    <w:div w:id="1520240105">
      <w:bodyDiv w:val="1"/>
      <w:marLeft w:val="0"/>
      <w:marRight w:val="0"/>
      <w:marTop w:val="0"/>
      <w:marBottom w:val="0"/>
      <w:divBdr>
        <w:top w:val="none" w:sz="0" w:space="0" w:color="auto"/>
        <w:left w:val="none" w:sz="0" w:space="0" w:color="auto"/>
        <w:bottom w:val="none" w:sz="0" w:space="0" w:color="auto"/>
        <w:right w:val="none" w:sz="0" w:space="0" w:color="auto"/>
      </w:divBdr>
    </w:div>
    <w:div w:id="1595894483">
      <w:bodyDiv w:val="1"/>
      <w:marLeft w:val="0"/>
      <w:marRight w:val="0"/>
      <w:marTop w:val="0"/>
      <w:marBottom w:val="0"/>
      <w:divBdr>
        <w:top w:val="none" w:sz="0" w:space="0" w:color="auto"/>
        <w:left w:val="none" w:sz="0" w:space="0" w:color="auto"/>
        <w:bottom w:val="none" w:sz="0" w:space="0" w:color="auto"/>
        <w:right w:val="none" w:sz="0" w:space="0" w:color="auto"/>
      </w:divBdr>
    </w:div>
    <w:div w:id="1626891508">
      <w:bodyDiv w:val="1"/>
      <w:marLeft w:val="0"/>
      <w:marRight w:val="0"/>
      <w:marTop w:val="0"/>
      <w:marBottom w:val="0"/>
      <w:divBdr>
        <w:top w:val="none" w:sz="0" w:space="0" w:color="auto"/>
        <w:left w:val="none" w:sz="0" w:space="0" w:color="auto"/>
        <w:bottom w:val="none" w:sz="0" w:space="0" w:color="auto"/>
        <w:right w:val="none" w:sz="0" w:space="0" w:color="auto"/>
      </w:divBdr>
    </w:div>
    <w:div w:id="1630160928">
      <w:bodyDiv w:val="1"/>
      <w:marLeft w:val="0"/>
      <w:marRight w:val="0"/>
      <w:marTop w:val="0"/>
      <w:marBottom w:val="0"/>
      <w:divBdr>
        <w:top w:val="none" w:sz="0" w:space="0" w:color="auto"/>
        <w:left w:val="none" w:sz="0" w:space="0" w:color="auto"/>
        <w:bottom w:val="none" w:sz="0" w:space="0" w:color="auto"/>
        <w:right w:val="none" w:sz="0" w:space="0" w:color="auto"/>
      </w:divBdr>
    </w:div>
    <w:div w:id="1642075066">
      <w:bodyDiv w:val="1"/>
      <w:marLeft w:val="0"/>
      <w:marRight w:val="0"/>
      <w:marTop w:val="0"/>
      <w:marBottom w:val="0"/>
      <w:divBdr>
        <w:top w:val="none" w:sz="0" w:space="0" w:color="auto"/>
        <w:left w:val="none" w:sz="0" w:space="0" w:color="auto"/>
        <w:bottom w:val="none" w:sz="0" w:space="0" w:color="auto"/>
        <w:right w:val="none" w:sz="0" w:space="0" w:color="auto"/>
      </w:divBdr>
    </w:div>
    <w:div w:id="1650400967">
      <w:bodyDiv w:val="1"/>
      <w:marLeft w:val="0"/>
      <w:marRight w:val="0"/>
      <w:marTop w:val="0"/>
      <w:marBottom w:val="0"/>
      <w:divBdr>
        <w:top w:val="none" w:sz="0" w:space="0" w:color="auto"/>
        <w:left w:val="none" w:sz="0" w:space="0" w:color="auto"/>
        <w:bottom w:val="none" w:sz="0" w:space="0" w:color="auto"/>
        <w:right w:val="none" w:sz="0" w:space="0" w:color="auto"/>
      </w:divBdr>
    </w:div>
    <w:div w:id="1657101239">
      <w:bodyDiv w:val="1"/>
      <w:marLeft w:val="0"/>
      <w:marRight w:val="0"/>
      <w:marTop w:val="0"/>
      <w:marBottom w:val="0"/>
      <w:divBdr>
        <w:top w:val="none" w:sz="0" w:space="0" w:color="auto"/>
        <w:left w:val="none" w:sz="0" w:space="0" w:color="auto"/>
        <w:bottom w:val="none" w:sz="0" w:space="0" w:color="auto"/>
        <w:right w:val="none" w:sz="0" w:space="0" w:color="auto"/>
      </w:divBdr>
    </w:div>
    <w:div w:id="1658876166">
      <w:bodyDiv w:val="1"/>
      <w:marLeft w:val="0"/>
      <w:marRight w:val="0"/>
      <w:marTop w:val="0"/>
      <w:marBottom w:val="0"/>
      <w:divBdr>
        <w:top w:val="none" w:sz="0" w:space="0" w:color="auto"/>
        <w:left w:val="none" w:sz="0" w:space="0" w:color="auto"/>
        <w:bottom w:val="none" w:sz="0" w:space="0" w:color="auto"/>
        <w:right w:val="none" w:sz="0" w:space="0" w:color="auto"/>
      </w:divBdr>
    </w:div>
    <w:div w:id="1689019051">
      <w:bodyDiv w:val="1"/>
      <w:marLeft w:val="0"/>
      <w:marRight w:val="0"/>
      <w:marTop w:val="0"/>
      <w:marBottom w:val="0"/>
      <w:divBdr>
        <w:top w:val="none" w:sz="0" w:space="0" w:color="auto"/>
        <w:left w:val="none" w:sz="0" w:space="0" w:color="auto"/>
        <w:bottom w:val="none" w:sz="0" w:space="0" w:color="auto"/>
        <w:right w:val="none" w:sz="0" w:space="0" w:color="auto"/>
      </w:divBdr>
    </w:div>
    <w:div w:id="1690914697">
      <w:bodyDiv w:val="1"/>
      <w:marLeft w:val="0"/>
      <w:marRight w:val="0"/>
      <w:marTop w:val="0"/>
      <w:marBottom w:val="0"/>
      <w:divBdr>
        <w:top w:val="none" w:sz="0" w:space="0" w:color="auto"/>
        <w:left w:val="none" w:sz="0" w:space="0" w:color="auto"/>
        <w:bottom w:val="none" w:sz="0" w:space="0" w:color="auto"/>
        <w:right w:val="none" w:sz="0" w:space="0" w:color="auto"/>
      </w:divBdr>
    </w:div>
    <w:div w:id="1780756734">
      <w:bodyDiv w:val="1"/>
      <w:marLeft w:val="0"/>
      <w:marRight w:val="0"/>
      <w:marTop w:val="0"/>
      <w:marBottom w:val="0"/>
      <w:divBdr>
        <w:top w:val="none" w:sz="0" w:space="0" w:color="auto"/>
        <w:left w:val="none" w:sz="0" w:space="0" w:color="auto"/>
        <w:bottom w:val="none" w:sz="0" w:space="0" w:color="auto"/>
        <w:right w:val="none" w:sz="0" w:space="0" w:color="auto"/>
      </w:divBdr>
    </w:div>
    <w:div w:id="1870337877">
      <w:bodyDiv w:val="1"/>
      <w:marLeft w:val="0"/>
      <w:marRight w:val="0"/>
      <w:marTop w:val="0"/>
      <w:marBottom w:val="0"/>
      <w:divBdr>
        <w:top w:val="none" w:sz="0" w:space="0" w:color="auto"/>
        <w:left w:val="none" w:sz="0" w:space="0" w:color="auto"/>
        <w:bottom w:val="none" w:sz="0" w:space="0" w:color="auto"/>
        <w:right w:val="none" w:sz="0" w:space="0" w:color="auto"/>
      </w:divBdr>
      <w:divsChild>
        <w:div w:id="1188179424">
          <w:marLeft w:val="0"/>
          <w:marRight w:val="0"/>
          <w:marTop w:val="0"/>
          <w:marBottom w:val="0"/>
          <w:divBdr>
            <w:top w:val="none" w:sz="0" w:space="0" w:color="auto"/>
            <w:left w:val="none" w:sz="0" w:space="0" w:color="auto"/>
            <w:bottom w:val="none" w:sz="0" w:space="0" w:color="auto"/>
            <w:right w:val="none" w:sz="0" w:space="0" w:color="auto"/>
          </w:divBdr>
          <w:divsChild>
            <w:div w:id="1319312037">
              <w:marLeft w:val="0"/>
              <w:marRight w:val="0"/>
              <w:marTop w:val="0"/>
              <w:marBottom w:val="0"/>
              <w:divBdr>
                <w:top w:val="none" w:sz="0" w:space="0" w:color="auto"/>
                <w:left w:val="none" w:sz="0" w:space="0" w:color="auto"/>
                <w:bottom w:val="none" w:sz="0" w:space="0" w:color="auto"/>
                <w:right w:val="none" w:sz="0" w:space="0" w:color="auto"/>
              </w:divBdr>
              <w:divsChild>
                <w:div w:id="853961554">
                  <w:marLeft w:val="0"/>
                  <w:marRight w:val="0"/>
                  <w:marTop w:val="0"/>
                  <w:marBottom w:val="0"/>
                  <w:divBdr>
                    <w:top w:val="none" w:sz="0" w:space="0" w:color="auto"/>
                    <w:left w:val="none" w:sz="0" w:space="0" w:color="auto"/>
                    <w:bottom w:val="none" w:sz="0" w:space="0" w:color="auto"/>
                    <w:right w:val="none" w:sz="0" w:space="0" w:color="auto"/>
                  </w:divBdr>
                  <w:divsChild>
                    <w:div w:id="58987887">
                      <w:marLeft w:val="0"/>
                      <w:marRight w:val="0"/>
                      <w:marTop w:val="0"/>
                      <w:marBottom w:val="0"/>
                      <w:divBdr>
                        <w:top w:val="none" w:sz="0" w:space="0" w:color="auto"/>
                        <w:left w:val="none" w:sz="0" w:space="0" w:color="auto"/>
                        <w:bottom w:val="none" w:sz="0" w:space="0" w:color="auto"/>
                        <w:right w:val="none" w:sz="0" w:space="0" w:color="auto"/>
                      </w:divBdr>
                    </w:div>
                    <w:div w:id="96369713">
                      <w:marLeft w:val="0"/>
                      <w:marRight w:val="0"/>
                      <w:marTop w:val="0"/>
                      <w:marBottom w:val="0"/>
                      <w:divBdr>
                        <w:top w:val="none" w:sz="0" w:space="0" w:color="auto"/>
                        <w:left w:val="none" w:sz="0" w:space="0" w:color="auto"/>
                        <w:bottom w:val="none" w:sz="0" w:space="0" w:color="auto"/>
                        <w:right w:val="none" w:sz="0" w:space="0" w:color="auto"/>
                      </w:divBdr>
                    </w:div>
                    <w:div w:id="113404669">
                      <w:marLeft w:val="0"/>
                      <w:marRight w:val="0"/>
                      <w:marTop w:val="0"/>
                      <w:marBottom w:val="0"/>
                      <w:divBdr>
                        <w:top w:val="none" w:sz="0" w:space="0" w:color="auto"/>
                        <w:left w:val="none" w:sz="0" w:space="0" w:color="auto"/>
                        <w:bottom w:val="none" w:sz="0" w:space="0" w:color="auto"/>
                        <w:right w:val="none" w:sz="0" w:space="0" w:color="auto"/>
                      </w:divBdr>
                    </w:div>
                    <w:div w:id="214204397">
                      <w:marLeft w:val="0"/>
                      <w:marRight w:val="0"/>
                      <w:marTop w:val="0"/>
                      <w:marBottom w:val="0"/>
                      <w:divBdr>
                        <w:top w:val="none" w:sz="0" w:space="0" w:color="auto"/>
                        <w:left w:val="none" w:sz="0" w:space="0" w:color="auto"/>
                        <w:bottom w:val="none" w:sz="0" w:space="0" w:color="auto"/>
                        <w:right w:val="none" w:sz="0" w:space="0" w:color="auto"/>
                      </w:divBdr>
                    </w:div>
                    <w:div w:id="281883660">
                      <w:marLeft w:val="0"/>
                      <w:marRight w:val="0"/>
                      <w:marTop w:val="0"/>
                      <w:marBottom w:val="0"/>
                      <w:divBdr>
                        <w:top w:val="none" w:sz="0" w:space="0" w:color="auto"/>
                        <w:left w:val="none" w:sz="0" w:space="0" w:color="auto"/>
                        <w:bottom w:val="none" w:sz="0" w:space="0" w:color="auto"/>
                        <w:right w:val="none" w:sz="0" w:space="0" w:color="auto"/>
                      </w:divBdr>
                    </w:div>
                    <w:div w:id="398671307">
                      <w:marLeft w:val="0"/>
                      <w:marRight w:val="0"/>
                      <w:marTop w:val="0"/>
                      <w:marBottom w:val="0"/>
                      <w:divBdr>
                        <w:top w:val="none" w:sz="0" w:space="0" w:color="auto"/>
                        <w:left w:val="none" w:sz="0" w:space="0" w:color="auto"/>
                        <w:bottom w:val="none" w:sz="0" w:space="0" w:color="auto"/>
                        <w:right w:val="none" w:sz="0" w:space="0" w:color="auto"/>
                      </w:divBdr>
                    </w:div>
                    <w:div w:id="463544891">
                      <w:marLeft w:val="0"/>
                      <w:marRight w:val="0"/>
                      <w:marTop w:val="0"/>
                      <w:marBottom w:val="0"/>
                      <w:divBdr>
                        <w:top w:val="none" w:sz="0" w:space="0" w:color="auto"/>
                        <w:left w:val="none" w:sz="0" w:space="0" w:color="auto"/>
                        <w:bottom w:val="none" w:sz="0" w:space="0" w:color="auto"/>
                        <w:right w:val="none" w:sz="0" w:space="0" w:color="auto"/>
                      </w:divBdr>
                    </w:div>
                    <w:div w:id="485709188">
                      <w:marLeft w:val="0"/>
                      <w:marRight w:val="0"/>
                      <w:marTop w:val="0"/>
                      <w:marBottom w:val="0"/>
                      <w:divBdr>
                        <w:top w:val="none" w:sz="0" w:space="0" w:color="auto"/>
                        <w:left w:val="none" w:sz="0" w:space="0" w:color="auto"/>
                        <w:bottom w:val="none" w:sz="0" w:space="0" w:color="auto"/>
                        <w:right w:val="none" w:sz="0" w:space="0" w:color="auto"/>
                      </w:divBdr>
                    </w:div>
                    <w:div w:id="622227928">
                      <w:marLeft w:val="0"/>
                      <w:marRight w:val="0"/>
                      <w:marTop w:val="0"/>
                      <w:marBottom w:val="0"/>
                      <w:divBdr>
                        <w:top w:val="none" w:sz="0" w:space="0" w:color="auto"/>
                        <w:left w:val="none" w:sz="0" w:space="0" w:color="auto"/>
                        <w:bottom w:val="none" w:sz="0" w:space="0" w:color="auto"/>
                        <w:right w:val="none" w:sz="0" w:space="0" w:color="auto"/>
                      </w:divBdr>
                    </w:div>
                    <w:div w:id="919100202">
                      <w:marLeft w:val="0"/>
                      <w:marRight w:val="0"/>
                      <w:marTop w:val="0"/>
                      <w:marBottom w:val="0"/>
                      <w:divBdr>
                        <w:top w:val="none" w:sz="0" w:space="0" w:color="auto"/>
                        <w:left w:val="none" w:sz="0" w:space="0" w:color="auto"/>
                        <w:bottom w:val="none" w:sz="0" w:space="0" w:color="auto"/>
                        <w:right w:val="none" w:sz="0" w:space="0" w:color="auto"/>
                      </w:divBdr>
                    </w:div>
                    <w:div w:id="1083726663">
                      <w:marLeft w:val="0"/>
                      <w:marRight w:val="0"/>
                      <w:marTop w:val="0"/>
                      <w:marBottom w:val="0"/>
                      <w:divBdr>
                        <w:top w:val="none" w:sz="0" w:space="0" w:color="auto"/>
                        <w:left w:val="none" w:sz="0" w:space="0" w:color="auto"/>
                        <w:bottom w:val="none" w:sz="0" w:space="0" w:color="auto"/>
                        <w:right w:val="none" w:sz="0" w:space="0" w:color="auto"/>
                      </w:divBdr>
                    </w:div>
                    <w:div w:id="1163231203">
                      <w:marLeft w:val="0"/>
                      <w:marRight w:val="0"/>
                      <w:marTop w:val="0"/>
                      <w:marBottom w:val="0"/>
                      <w:divBdr>
                        <w:top w:val="none" w:sz="0" w:space="0" w:color="auto"/>
                        <w:left w:val="none" w:sz="0" w:space="0" w:color="auto"/>
                        <w:bottom w:val="none" w:sz="0" w:space="0" w:color="auto"/>
                        <w:right w:val="none" w:sz="0" w:space="0" w:color="auto"/>
                      </w:divBdr>
                    </w:div>
                    <w:div w:id="1200967843">
                      <w:marLeft w:val="0"/>
                      <w:marRight w:val="0"/>
                      <w:marTop w:val="0"/>
                      <w:marBottom w:val="0"/>
                      <w:divBdr>
                        <w:top w:val="none" w:sz="0" w:space="0" w:color="auto"/>
                        <w:left w:val="none" w:sz="0" w:space="0" w:color="auto"/>
                        <w:bottom w:val="none" w:sz="0" w:space="0" w:color="auto"/>
                        <w:right w:val="none" w:sz="0" w:space="0" w:color="auto"/>
                      </w:divBdr>
                    </w:div>
                    <w:div w:id="1351418547">
                      <w:marLeft w:val="0"/>
                      <w:marRight w:val="0"/>
                      <w:marTop w:val="0"/>
                      <w:marBottom w:val="0"/>
                      <w:divBdr>
                        <w:top w:val="none" w:sz="0" w:space="0" w:color="auto"/>
                        <w:left w:val="none" w:sz="0" w:space="0" w:color="auto"/>
                        <w:bottom w:val="none" w:sz="0" w:space="0" w:color="auto"/>
                        <w:right w:val="none" w:sz="0" w:space="0" w:color="auto"/>
                      </w:divBdr>
                    </w:div>
                    <w:div w:id="1357466525">
                      <w:marLeft w:val="0"/>
                      <w:marRight w:val="0"/>
                      <w:marTop w:val="0"/>
                      <w:marBottom w:val="0"/>
                      <w:divBdr>
                        <w:top w:val="none" w:sz="0" w:space="0" w:color="auto"/>
                        <w:left w:val="none" w:sz="0" w:space="0" w:color="auto"/>
                        <w:bottom w:val="none" w:sz="0" w:space="0" w:color="auto"/>
                        <w:right w:val="none" w:sz="0" w:space="0" w:color="auto"/>
                      </w:divBdr>
                    </w:div>
                    <w:div w:id="1372076705">
                      <w:marLeft w:val="0"/>
                      <w:marRight w:val="0"/>
                      <w:marTop w:val="0"/>
                      <w:marBottom w:val="0"/>
                      <w:divBdr>
                        <w:top w:val="none" w:sz="0" w:space="0" w:color="auto"/>
                        <w:left w:val="none" w:sz="0" w:space="0" w:color="auto"/>
                        <w:bottom w:val="none" w:sz="0" w:space="0" w:color="auto"/>
                        <w:right w:val="none" w:sz="0" w:space="0" w:color="auto"/>
                      </w:divBdr>
                    </w:div>
                    <w:div w:id="1424761451">
                      <w:marLeft w:val="0"/>
                      <w:marRight w:val="0"/>
                      <w:marTop w:val="0"/>
                      <w:marBottom w:val="0"/>
                      <w:divBdr>
                        <w:top w:val="none" w:sz="0" w:space="0" w:color="auto"/>
                        <w:left w:val="none" w:sz="0" w:space="0" w:color="auto"/>
                        <w:bottom w:val="none" w:sz="0" w:space="0" w:color="auto"/>
                        <w:right w:val="none" w:sz="0" w:space="0" w:color="auto"/>
                      </w:divBdr>
                    </w:div>
                    <w:div w:id="1628314875">
                      <w:marLeft w:val="0"/>
                      <w:marRight w:val="0"/>
                      <w:marTop w:val="0"/>
                      <w:marBottom w:val="0"/>
                      <w:divBdr>
                        <w:top w:val="none" w:sz="0" w:space="0" w:color="auto"/>
                        <w:left w:val="none" w:sz="0" w:space="0" w:color="auto"/>
                        <w:bottom w:val="none" w:sz="0" w:space="0" w:color="auto"/>
                        <w:right w:val="none" w:sz="0" w:space="0" w:color="auto"/>
                      </w:divBdr>
                    </w:div>
                    <w:div w:id="1725985183">
                      <w:marLeft w:val="0"/>
                      <w:marRight w:val="0"/>
                      <w:marTop w:val="0"/>
                      <w:marBottom w:val="0"/>
                      <w:divBdr>
                        <w:top w:val="none" w:sz="0" w:space="0" w:color="auto"/>
                        <w:left w:val="none" w:sz="0" w:space="0" w:color="auto"/>
                        <w:bottom w:val="none" w:sz="0" w:space="0" w:color="auto"/>
                        <w:right w:val="none" w:sz="0" w:space="0" w:color="auto"/>
                      </w:divBdr>
                    </w:div>
                    <w:div w:id="1796024658">
                      <w:marLeft w:val="0"/>
                      <w:marRight w:val="0"/>
                      <w:marTop w:val="0"/>
                      <w:marBottom w:val="0"/>
                      <w:divBdr>
                        <w:top w:val="none" w:sz="0" w:space="0" w:color="auto"/>
                        <w:left w:val="none" w:sz="0" w:space="0" w:color="auto"/>
                        <w:bottom w:val="none" w:sz="0" w:space="0" w:color="auto"/>
                        <w:right w:val="none" w:sz="0" w:space="0" w:color="auto"/>
                      </w:divBdr>
                    </w:div>
                    <w:div w:id="1874072234">
                      <w:marLeft w:val="0"/>
                      <w:marRight w:val="0"/>
                      <w:marTop w:val="0"/>
                      <w:marBottom w:val="0"/>
                      <w:divBdr>
                        <w:top w:val="none" w:sz="0" w:space="0" w:color="auto"/>
                        <w:left w:val="none" w:sz="0" w:space="0" w:color="auto"/>
                        <w:bottom w:val="none" w:sz="0" w:space="0" w:color="auto"/>
                        <w:right w:val="none" w:sz="0" w:space="0" w:color="auto"/>
                      </w:divBdr>
                    </w:div>
                    <w:div w:id="1962034216">
                      <w:marLeft w:val="0"/>
                      <w:marRight w:val="0"/>
                      <w:marTop w:val="0"/>
                      <w:marBottom w:val="0"/>
                      <w:divBdr>
                        <w:top w:val="none" w:sz="0" w:space="0" w:color="auto"/>
                        <w:left w:val="none" w:sz="0" w:space="0" w:color="auto"/>
                        <w:bottom w:val="none" w:sz="0" w:space="0" w:color="auto"/>
                        <w:right w:val="none" w:sz="0" w:space="0" w:color="auto"/>
                      </w:divBdr>
                    </w:div>
                    <w:div w:id="21183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06006">
      <w:bodyDiv w:val="1"/>
      <w:marLeft w:val="0"/>
      <w:marRight w:val="0"/>
      <w:marTop w:val="0"/>
      <w:marBottom w:val="0"/>
      <w:divBdr>
        <w:top w:val="none" w:sz="0" w:space="0" w:color="auto"/>
        <w:left w:val="none" w:sz="0" w:space="0" w:color="auto"/>
        <w:bottom w:val="none" w:sz="0" w:space="0" w:color="auto"/>
        <w:right w:val="none" w:sz="0" w:space="0" w:color="auto"/>
      </w:divBdr>
    </w:div>
    <w:div w:id="1956447461">
      <w:bodyDiv w:val="1"/>
      <w:marLeft w:val="0"/>
      <w:marRight w:val="0"/>
      <w:marTop w:val="0"/>
      <w:marBottom w:val="0"/>
      <w:divBdr>
        <w:top w:val="none" w:sz="0" w:space="0" w:color="auto"/>
        <w:left w:val="none" w:sz="0" w:space="0" w:color="auto"/>
        <w:bottom w:val="none" w:sz="0" w:space="0" w:color="auto"/>
        <w:right w:val="none" w:sz="0" w:space="0" w:color="auto"/>
      </w:divBdr>
    </w:div>
    <w:div w:id="1967462781">
      <w:bodyDiv w:val="1"/>
      <w:marLeft w:val="0"/>
      <w:marRight w:val="0"/>
      <w:marTop w:val="0"/>
      <w:marBottom w:val="0"/>
      <w:divBdr>
        <w:top w:val="none" w:sz="0" w:space="0" w:color="auto"/>
        <w:left w:val="none" w:sz="0" w:space="0" w:color="auto"/>
        <w:bottom w:val="none" w:sz="0" w:space="0" w:color="auto"/>
        <w:right w:val="none" w:sz="0" w:space="0" w:color="auto"/>
      </w:divBdr>
    </w:div>
    <w:div w:id="2012099147">
      <w:bodyDiv w:val="1"/>
      <w:marLeft w:val="0"/>
      <w:marRight w:val="0"/>
      <w:marTop w:val="0"/>
      <w:marBottom w:val="0"/>
      <w:divBdr>
        <w:top w:val="none" w:sz="0" w:space="0" w:color="auto"/>
        <w:left w:val="none" w:sz="0" w:space="0" w:color="auto"/>
        <w:bottom w:val="none" w:sz="0" w:space="0" w:color="auto"/>
        <w:right w:val="none" w:sz="0" w:space="0" w:color="auto"/>
      </w:divBdr>
    </w:div>
    <w:div w:id="2031711244">
      <w:bodyDiv w:val="1"/>
      <w:marLeft w:val="0"/>
      <w:marRight w:val="0"/>
      <w:marTop w:val="0"/>
      <w:marBottom w:val="0"/>
      <w:divBdr>
        <w:top w:val="none" w:sz="0" w:space="0" w:color="auto"/>
        <w:left w:val="none" w:sz="0" w:space="0" w:color="auto"/>
        <w:bottom w:val="none" w:sz="0" w:space="0" w:color="auto"/>
        <w:right w:val="none" w:sz="0" w:space="0" w:color="auto"/>
      </w:divBdr>
    </w:div>
    <w:div w:id="2041276905">
      <w:bodyDiv w:val="1"/>
      <w:marLeft w:val="0"/>
      <w:marRight w:val="0"/>
      <w:marTop w:val="0"/>
      <w:marBottom w:val="0"/>
      <w:divBdr>
        <w:top w:val="none" w:sz="0" w:space="0" w:color="auto"/>
        <w:left w:val="none" w:sz="0" w:space="0" w:color="auto"/>
        <w:bottom w:val="none" w:sz="0" w:space="0" w:color="auto"/>
        <w:right w:val="none" w:sz="0" w:space="0" w:color="auto"/>
      </w:divBdr>
    </w:div>
    <w:div w:id="2067996388">
      <w:bodyDiv w:val="1"/>
      <w:marLeft w:val="0"/>
      <w:marRight w:val="0"/>
      <w:marTop w:val="0"/>
      <w:marBottom w:val="0"/>
      <w:divBdr>
        <w:top w:val="none" w:sz="0" w:space="0" w:color="auto"/>
        <w:left w:val="none" w:sz="0" w:space="0" w:color="auto"/>
        <w:bottom w:val="none" w:sz="0" w:space="0" w:color="auto"/>
        <w:right w:val="none" w:sz="0" w:space="0" w:color="auto"/>
      </w:divBdr>
    </w:div>
    <w:div w:id="2111461907">
      <w:bodyDiv w:val="1"/>
      <w:marLeft w:val="0"/>
      <w:marRight w:val="0"/>
      <w:marTop w:val="0"/>
      <w:marBottom w:val="0"/>
      <w:divBdr>
        <w:top w:val="none" w:sz="0" w:space="0" w:color="auto"/>
        <w:left w:val="none" w:sz="0" w:space="0" w:color="auto"/>
        <w:bottom w:val="none" w:sz="0" w:space="0" w:color="auto"/>
        <w:right w:val="none" w:sz="0" w:space="0" w:color="auto"/>
      </w:divBdr>
    </w:div>
    <w:div w:id="21325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9504&amp;dst=100503"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89504&amp;dst=100499" TargetMode="External"/><Relationship Id="rId17" Type="http://schemas.openxmlformats.org/officeDocument/2006/relationships/hyperlink" Target="https://login.consultant.ru/link/?req=doc&amp;base=LAW&amp;n=389504&amp;dst=100505" TargetMode="External"/><Relationship Id="rId2" Type="http://schemas.openxmlformats.org/officeDocument/2006/relationships/numbering" Target="numbering.xml"/><Relationship Id="rId16" Type="http://schemas.openxmlformats.org/officeDocument/2006/relationships/hyperlink" Target="https://login.consultant.ru/link/?req=doc&amp;base=LAW&amp;n=389504&amp;dst=3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9504&amp;dst=10049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9504&amp;dst=100503" TargetMode="External"/><Relationship Id="rId10" Type="http://schemas.openxmlformats.org/officeDocument/2006/relationships/hyperlink" Target="https://login.consultant.ru/link/?req=doc&amp;base=LAW&amp;n=389504&amp;dst=10049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9504&amp;dst=100494" TargetMode="External"/><Relationship Id="rId14" Type="http://schemas.openxmlformats.org/officeDocument/2006/relationships/hyperlink" Target="https://login.consultant.ru/link/?req=doc&amp;base=LAW&amp;n=389504&amp;dst=10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522B-2C7F-48A2-890C-97D7FF10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41</Pages>
  <Words>22447</Words>
  <Characters>127948</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KlepikovaEA</dc:creator>
  <cp:lastModifiedBy>Пользователь Windows</cp:lastModifiedBy>
  <cp:revision>18</cp:revision>
  <cp:lastPrinted>2026-03-19T07:28:00Z</cp:lastPrinted>
  <dcterms:created xsi:type="dcterms:W3CDTF">2026-03-17T06:35:00Z</dcterms:created>
  <dcterms:modified xsi:type="dcterms:W3CDTF">2026-03-25T06:23:00Z</dcterms:modified>
</cp:coreProperties>
</file>