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9A" w:rsidRPr="00B9389A" w:rsidRDefault="00817FE9" w:rsidP="00817FE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сообщение об итогах продажи муниципального </w:t>
      </w:r>
      <w:bookmarkEnd w:id="0"/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имущества муниципального образования город Тула, информационное </w:t>
      </w:r>
      <w:proofErr w:type="gramStart"/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сообщение</w:t>
      </w:r>
      <w:proofErr w:type="gramEnd"/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о проведении которого размещено на официальном сайте администрации города Тулы</w:t>
      </w:r>
    </w:p>
    <w:p w:rsidR="00817FE9" w:rsidRPr="00B9389A" w:rsidRDefault="00817FE9" w:rsidP="00817FE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</w:t>
      </w:r>
      <w:r w:rsidR="00B9389A"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(</w:t>
      </w:r>
      <w:r w:rsidR="00B9389A" w:rsidRPr="00B9389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размещено 09.10.2023</w:t>
      </w:r>
      <w:r w:rsidR="00B9389A"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)</w:t>
      </w:r>
    </w:p>
    <w:p w:rsidR="00817FE9" w:rsidRPr="00B9389A" w:rsidRDefault="00817FE9" w:rsidP="00817FE9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</w:p>
    <w:p w:rsidR="00817FE9" w:rsidRPr="00B9389A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Место проведения аукциона: электронная торговая площадка ЗАО «Сбербанк - АСТ» (адрес в сети Интернет </w:t>
      </w:r>
      <w:hyperlink r:id="rId5" w:history="1">
        <w:r w:rsidRPr="00B9389A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http://utp.sberbank-ast.ru/</w:t>
        </w:r>
      </w:hyperlink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). </w:t>
      </w:r>
    </w:p>
    <w:p w:rsidR="00817FE9" w:rsidRPr="00B9389A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Дата и время проведения </w:t>
      </w:r>
      <w:r w:rsidR="00B9389A"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торгов 14.11</w:t>
      </w: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.2023 в 10.00 час.</w:t>
      </w:r>
    </w:p>
    <w:p w:rsidR="00817FE9" w:rsidRPr="00B9389A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ии ау</w:t>
      </w:r>
      <w:proofErr w:type="gramEnd"/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кциона размещено:  в ГИС ТОРГИ (№ извещения </w:t>
      </w:r>
      <w:r w:rsidR="00B9389A"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21000018800000000100</w:t>
      </w: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), на </w:t>
      </w:r>
      <w:r w:rsidRPr="00B9389A">
        <w:rPr>
          <w:rFonts w:ascii="PT Astra Serif" w:hAnsi="PT Astra Serif"/>
          <w:sz w:val="28"/>
          <w:szCs w:val="28"/>
        </w:rPr>
        <w:t>электронной площадке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(номер извещения </w:t>
      </w:r>
      <w:r w:rsidRPr="00B9389A">
        <w:rPr>
          <w:rFonts w:ascii="PT Astra Serif" w:eastAsia="Times New Roman" w:hAnsi="PT Astra Serif" w:cs="Arial"/>
          <w:sz w:val="28"/>
          <w:szCs w:val="28"/>
          <w:lang w:val="en-US" w:eastAsia="ru-RU"/>
        </w:rPr>
        <w:t>SBR</w:t>
      </w: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012-</w:t>
      </w:r>
      <w:r w:rsidR="00B9389A"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2310090027</w:t>
      </w: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и на официальном сайте администрации города Тулы </w:t>
      </w:r>
      <w:r w:rsidR="00B9389A">
        <w:rPr>
          <w:rFonts w:ascii="PT Astra Serif" w:eastAsia="Times New Roman" w:hAnsi="PT Astra Serif" w:cs="Arial"/>
          <w:sz w:val="28"/>
          <w:szCs w:val="28"/>
          <w:lang w:eastAsia="ru-RU"/>
        </w:rPr>
        <w:t>(размещено 09.10.2023)</w:t>
      </w: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B9389A" w:rsidRPr="00B9389A" w:rsidRDefault="00B9389A" w:rsidP="00B9389A">
      <w:pPr>
        <w:adjustRightInd w:val="0"/>
        <w:spacing w:line="250" w:lineRule="exact"/>
        <w:ind w:right="-261" w:firstLine="708"/>
        <w:jc w:val="both"/>
        <w:rPr>
          <w:rFonts w:ascii="PT Astra Serif" w:hAnsi="PT Astra Serif"/>
          <w:sz w:val="28"/>
          <w:szCs w:val="28"/>
        </w:rPr>
      </w:pP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итогам продажи без объявления цены, продано </w:t>
      </w:r>
      <w:r w:rsidRPr="00B9389A">
        <w:rPr>
          <w:rFonts w:ascii="PT Astra Serif" w:hAnsi="PT Astra Serif"/>
          <w:sz w:val="28"/>
          <w:szCs w:val="28"/>
        </w:rPr>
        <w:t>нежилое помещение, этаж 1, кадастровый номер: 71:14:010406:285</w:t>
      </w:r>
      <w:r w:rsidRPr="00B9389A">
        <w:rPr>
          <w:rFonts w:ascii="PT Astra Serif" w:hAnsi="PT Astra Serif" w:cs="PT Astra Serif"/>
          <w:sz w:val="28"/>
          <w:szCs w:val="28"/>
        </w:rPr>
        <w:t xml:space="preserve"> площадью </w:t>
      </w:r>
      <w:r w:rsidRPr="00B9389A">
        <w:rPr>
          <w:rFonts w:ascii="PT Astra Serif" w:hAnsi="PT Astra Serif"/>
          <w:sz w:val="28"/>
          <w:szCs w:val="28"/>
        </w:rPr>
        <w:t>37,7</w:t>
      </w:r>
      <w:r w:rsidRPr="00B9389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B9389A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B9389A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B9389A">
        <w:rPr>
          <w:rFonts w:ascii="PT Astra Serif" w:hAnsi="PT Astra Serif" w:cs="PT Astra Serif"/>
          <w:sz w:val="28"/>
          <w:szCs w:val="28"/>
        </w:rPr>
        <w:t xml:space="preserve"> по адресу: </w:t>
      </w:r>
      <w:r w:rsidRPr="00B9389A">
        <w:rPr>
          <w:rFonts w:ascii="PT Astra Serif" w:hAnsi="PT Astra Serif"/>
          <w:sz w:val="28"/>
          <w:szCs w:val="28"/>
        </w:rPr>
        <w:t>Тульская область, Ленинский район, поселок Ленинский, площадь Мира, дом 19, квартира 3.</w:t>
      </w:r>
      <w:r w:rsidRPr="00B9389A">
        <w:rPr>
          <w:rFonts w:ascii="PT Astra Serif" w:hAnsi="PT Astra Serif"/>
          <w:sz w:val="28"/>
          <w:szCs w:val="28"/>
        </w:rPr>
        <w:t xml:space="preserve"> Победитель – гражданин РФ </w:t>
      </w:r>
      <w:proofErr w:type="spellStart"/>
      <w:r w:rsidRPr="00B9389A">
        <w:rPr>
          <w:rFonts w:ascii="PT Astra Serif" w:hAnsi="PT Astra Serif"/>
          <w:sz w:val="28"/>
          <w:szCs w:val="28"/>
        </w:rPr>
        <w:t>Корендясьев</w:t>
      </w:r>
      <w:proofErr w:type="spellEnd"/>
      <w:r w:rsidRPr="00B9389A">
        <w:rPr>
          <w:rFonts w:ascii="PT Astra Serif" w:hAnsi="PT Astra Serif"/>
          <w:sz w:val="28"/>
          <w:szCs w:val="28"/>
        </w:rPr>
        <w:t xml:space="preserve"> </w:t>
      </w:r>
      <w:r w:rsidRPr="00B9389A">
        <w:rPr>
          <w:rFonts w:ascii="PT Astra Serif" w:hAnsi="PT Astra Serif"/>
          <w:sz w:val="28"/>
          <w:szCs w:val="28"/>
        </w:rPr>
        <w:t>М.Л. Цена сделки – 53 000,00 руб. (с учетом НДС).</w:t>
      </w:r>
    </w:p>
    <w:p w:rsidR="00817FE9" w:rsidRPr="00B9389A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sectPr w:rsidR="00817FE9" w:rsidRPr="00B9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E9"/>
    <w:rsid w:val="002F4A53"/>
    <w:rsid w:val="005E50FC"/>
    <w:rsid w:val="00607CEA"/>
    <w:rsid w:val="00743D8B"/>
    <w:rsid w:val="00817FE9"/>
    <w:rsid w:val="00B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2</cp:revision>
  <dcterms:created xsi:type="dcterms:W3CDTF">2023-10-26T13:45:00Z</dcterms:created>
  <dcterms:modified xsi:type="dcterms:W3CDTF">2023-11-15T12:23:00Z</dcterms:modified>
</cp:coreProperties>
</file>