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AFC" w:rsidRDefault="00E82AFC" w:rsidP="00E82AFC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Toc292970122"/>
      <w:bookmarkStart w:id="1" w:name="_Toc308693100"/>
      <w:r>
        <w:rPr>
          <w:rFonts w:ascii="Arial" w:hAnsi="Arial" w:cs="Arial"/>
          <w:b/>
          <w:noProof/>
          <w:sz w:val="32"/>
          <w:szCs w:val="32"/>
          <w:lang w:eastAsia="ru-RU"/>
        </w:rPr>
        <w:drawing>
          <wp:inline distT="0" distB="0" distL="0" distR="0" wp14:anchorId="391535AA" wp14:editId="7DB87C51">
            <wp:extent cx="676275" cy="800100"/>
            <wp:effectExtent l="0" t="0" r="9525" b="0"/>
            <wp:docPr id="1" name="Рисунок 1" descr="TULA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ULA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AFC" w:rsidRDefault="00E82AFC" w:rsidP="00E82AFC">
      <w:pPr>
        <w:pStyle w:val="a9"/>
        <w:tabs>
          <w:tab w:val="left" w:pos="0"/>
        </w:tabs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Т у л ь с </w:t>
      </w:r>
      <w:proofErr w:type="gramStart"/>
      <w:r>
        <w:rPr>
          <w:rFonts w:ascii="Arial" w:hAnsi="Arial" w:cs="Arial"/>
          <w:sz w:val="32"/>
          <w:szCs w:val="32"/>
        </w:rPr>
        <w:t>к</w:t>
      </w:r>
      <w:proofErr w:type="gramEnd"/>
      <w:r>
        <w:rPr>
          <w:rFonts w:ascii="Arial" w:hAnsi="Arial" w:cs="Arial"/>
          <w:sz w:val="32"/>
          <w:szCs w:val="32"/>
        </w:rPr>
        <w:t xml:space="preserve"> а я   о б л а с т ь</w:t>
      </w:r>
    </w:p>
    <w:p w:rsidR="00E82AFC" w:rsidRDefault="00E82AFC" w:rsidP="00E82AFC">
      <w:pPr>
        <w:tabs>
          <w:tab w:val="left" w:pos="0"/>
          <w:tab w:val="left" w:pos="567"/>
          <w:tab w:val="left" w:pos="709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 город Тула</w:t>
      </w:r>
    </w:p>
    <w:p w:rsidR="00E82AFC" w:rsidRDefault="00E82AFC" w:rsidP="00E82AFC">
      <w:pPr>
        <w:pStyle w:val="2"/>
        <w:tabs>
          <w:tab w:val="left" w:pos="0"/>
          <w:tab w:val="left" w:pos="567"/>
          <w:tab w:val="left" w:pos="709"/>
        </w:tabs>
        <w:spacing w:before="0"/>
        <w:jc w:val="center"/>
        <w:rPr>
          <w:rFonts w:ascii="Arial" w:eastAsia="MS Mincho" w:hAnsi="Arial" w:cs="Arial"/>
          <w:b/>
          <w:color w:val="auto"/>
          <w:sz w:val="32"/>
          <w:szCs w:val="32"/>
        </w:rPr>
      </w:pPr>
      <w:r>
        <w:rPr>
          <w:rFonts w:ascii="Arial" w:eastAsia="MS Mincho" w:hAnsi="Arial" w:cs="Arial"/>
          <w:b/>
          <w:color w:val="auto"/>
          <w:sz w:val="32"/>
          <w:szCs w:val="32"/>
        </w:rPr>
        <w:t>Тульская городская Дума</w:t>
      </w:r>
    </w:p>
    <w:p w:rsidR="00E82AFC" w:rsidRDefault="00E82AFC" w:rsidP="00E82AFC">
      <w:pPr>
        <w:pStyle w:val="2"/>
        <w:tabs>
          <w:tab w:val="left" w:pos="0"/>
          <w:tab w:val="left" w:pos="567"/>
          <w:tab w:val="left" w:pos="709"/>
        </w:tabs>
        <w:spacing w:before="0"/>
        <w:jc w:val="center"/>
        <w:rPr>
          <w:rFonts w:ascii="Arial" w:eastAsia="MS Mincho" w:hAnsi="Arial" w:cs="Arial"/>
          <w:b/>
          <w:color w:val="auto"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4294967263" distB="4294967263" distL="114300" distR="114300" simplePos="0" relativeHeight="251659264" behindDoc="0" locked="0" layoutInCell="1" allowOverlap="1" wp14:anchorId="29862D28" wp14:editId="1B7F2995">
                <wp:simplePos x="0" y="0"/>
                <wp:positionH relativeFrom="page">
                  <wp:posOffset>798830</wp:posOffset>
                </wp:positionH>
                <wp:positionV relativeFrom="paragraph">
                  <wp:posOffset>231140</wp:posOffset>
                </wp:positionV>
                <wp:extent cx="5943600" cy="0"/>
                <wp:effectExtent l="0" t="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959399" id="Прямая соединительная линия 4" o:spid="_x0000_s1026" style="position:absolute;z-index:251659264;visibility:visible;mso-wrap-style:square;mso-width-percent:0;mso-height-percent:0;mso-wrap-distance-left:9pt;mso-wrap-distance-top:-92e-5mm;mso-wrap-distance-right:9pt;mso-wrap-distance-bottom:-92e-5mm;mso-position-horizontal:absolute;mso-position-horizontal-relative:page;mso-position-vertical:absolute;mso-position-vertical-relative:text;mso-width-percent:0;mso-height-percent:0;mso-width-relative:page;mso-height-relative:page" from="62.9pt,18.2pt" to="530.9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kCPSwIAAFkEAAAOAAAAZHJzL2Uyb0RvYy54bWysVN1u0zAUvkfiHazcd0m6rNuipRNqWm4G&#10;TNp4ANd2GgvHtmyvaYWQYNdIfQRegQuQJg14hvSNOHZ/tI0bhOiFe+xjf/7Odz7n7HzRCDRnxnIl&#10;iyg9SCLEJFGUy1kRvb2e9E4iZB2WFAslWREtmY3Oh8+fnbU6Z31VK0GZQQAibd7qIqqd03kcW1Kz&#10;BtsDpZmEZKVMgx1MzSymBreA3oi4nySDuFWGaqMIsxZWy00yGgb8qmLEvakqyxwSRQTcXBhNGKd+&#10;jIdnOJ8ZrGtOtjTwP7BoMJdw6R6qxA6jG8P/gGo4Mcqqyh0Q1cSqqjhhoQaoJk2eVHNVY81CLSCO&#10;1XuZ7P+DJa/nlwZxWkRZhCRuoEXdl/XH9ar70X1dr9D6U/er+9596+66n93d+hbi+/VniH2yu98u&#10;r1DmlWy1zQFwJC+N14Is5JW+UOSdRVKNaixnLFR0vdRwTepPxI+O+InVwGfavlIU9uAbp4Ksi8o0&#10;HhIEQ4vQveW+e2zhEIHFo9PscJBAk8kuF+N8d1Ab614y1SAfFJHg0guLczy/sM4Twflui1+WasKF&#10;COYQErXAtn8M0D5lleDUZ8PEzKYjYdAce3+FXyjryTajbiQNaDXDdLyNHeZiE8PtQno8qAX4bKON&#10;gd6fJqfjk/FJ1sv6g3EvS8qy92IyynqDSXp8VB6Wo1GZfvDU0iyvOaVMenY7M6fZ35ll+6w2Ntzb&#10;ea9D/Bg9CAZkd/+BdGim79/GCVNFl5dm12Twb9i8fWv+gTycQ/zwizD8DQAA//8DAFBLAwQUAAYA&#10;CAAAACEAhO0qDd4AAAAKAQAADwAAAGRycy9kb3ducmV2LnhtbEyPzU7DMBCE70i8g7VI3KjTAGkU&#10;4lQIVFUgLv2RuG7jJQ7Edhq7bXh7tuIAx5kdzX5TzkfbiSMNofVOwXSSgCBXe926RsF2s7jJQYSI&#10;TmPnHSn4pgDz6vKixEL7k1vRcR0bwSUuFKjAxNgXUobakMUw8T05vn34wWJkOTRSD3jictvJNEky&#10;abF1/MFgT0+G6q/1wSrA5+Uqvufp66x9MW+fm8V+afK9UtdX4+MDiEhj/AvDGZ/RoWKmnT84HUTH&#10;Or1n9KjgNrsDcQ4k2ZSd3a8jq1L+n1D9AAAA//8DAFBLAQItABQABgAIAAAAIQC2gziS/gAAAOEB&#10;AAATAAAAAAAAAAAAAAAAAAAAAABbQ29udGVudF9UeXBlc10ueG1sUEsBAi0AFAAGAAgAAAAhADj9&#10;If/WAAAAlAEAAAsAAAAAAAAAAAAAAAAALwEAAF9yZWxzLy5yZWxzUEsBAi0AFAAGAAgAAAAhAATS&#10;QI9LAgAAWQQAAA4AAAAAAAAAAAAAAAAALgIAAGRycy9lMm9Eb2MueG1sUEsBAi0AFAAGAAgAAAAh&#10;AITtKg3eAAAACgEAAA8AAAAAAAAAAAAAAAAApQQAAGRycy9kb3ducmV2LnhtbFBLBQYAAAAABAAE&#10;APMAAACwBQAAAAA=&#10;" strokeweight="1pt">
                <w10:wrap anchorx="page"/>
              </v:line>
            </w:pict>
          </mc:Fallback>
        </mc:AlternateContent>
      </w:r>
      <w:r>
        <w:rPr>
          <w:rFonts w:ascii="Arial" w:eastAsia="MS Mincho" w:hAnsi="Arial" w:cs="Arial"/>
          <w:b/>
          <w:color w:val="auto"/>
          <w:sz w:val="32"/>
          <w:szCs w:val="32"/>
        </w:rPr>
        <w:t>7-го созыва</w:t>
      </w:r>
    </w:p>
    <w:p w:rsidR="00E82AFC" w:rsidRDefault="00E82AFC" w:rsidP="00E82AFC">
      <w:pPr>
        <w:tabs>
          <w:tab w:val="left" w:pos="0"/>
        </w:tabs>
        <w:spacing w:after="0"/>
        <w:jc w:val="center"/>
        <w:rPr>
          <w:rFonts w:ascii="Arial" w:eastAsia="MS Mincho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14-е очередное заседание</w:t>
      </w:r>
    </w:p>
    <w:p w:rsidR="00E82AFC" w:rsidRDefault="00E82AFC" w:rsidP="00E82AFC">
      <w:pPr>
        <w:pStyle w:val="1"/>
        <w:spacing w:before="0"/>
        <w:jc w:val="center"/>
        <w:rPr>
          <w:rFonts w:ascii="Arial" w:eastAsia="Times New Roman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РЕШЕНИЕ</w:t>
      </w:r>
    </w:p>
    <w:tbl>
      <w:tblPr>
        <w:tblW w:w="11064" w:type="dxa"/>
        <w:jc w:val="center"/>
        <w:tblLook w:val="04A0" w:firstRow="1" w:lastRow="0" w:firstColumn="1" w:lastColumn="0" w:noHBand="0" w:noVBand="1"/>
      </w:tblPr>
      <w:tblGrid>
        <w:gridCol w:w="4044"/>
        <w:gridCol w:w="1130"/>
        <w:gridCol w:w="1130"/>
        <w:gridCol w:w="1130"/>
        <w:gridCol w:w="643"/>
        <w:gridCol w:w="2987"/>
      </w:tblGrid>
      <w:tr w:rsidR="00E82AFC" w:rsidTr="00E82AFC">
        <w:trPr>
          <w:jc w:val="center"/>
        </w:trPr>
        <w:tc>
          <w:tcPr>
            <w:tcW w:w="4044" w:type="dxa"/>
            <w:hideMark/>
          </w:tcPr>
          <w:p w:rsidR="00E82AFC" w:rsidRDefault="00E82AFC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от 29 октября  2025 г.</w:t>
            </w:r>
          </w:p>
        </w:tc>
        <w:tc>
          <w:tcPr>
            <w:tcW w:w="1130" w:type="dxa"/>
          </w:tcPr>
          <w:p w:rsidR="00E82AFC" w:rsidRDefault="00E82AFC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E82AFC" w:rsidRDefault="00E82AFC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E82AFC" w:rsidRDefault="00E82AFC">
            <w:pPr>
              <w:spacing w:after="0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643" w:type="dxa"/>
          </w:tcPr>
          <w:p w:rsidR="00E82AFC" w:rsidRDefault="00E82AFC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987" w:type="dxa"/>
            <w:hideMark/>
          </w:tcPr>
          <w:p w:rsidR="00E82AFC" w:rsidRDefault="005A307C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№ 14/291</w:t>
            </w:r>
            <w:bookmarkStart w:id="2" w:name="_GoBack"/>
            <w:bookmarkEnd w:id="2"/>
          </w:p>
        </w:tc>
        <w:bookmarkEnd w:id="0"/>
        <w:bookmarkEnd w:id="1"/>
      </w:tr>
    </w:tbl>
    <w:p w:rsidR="00CB76C2" w:rsidRPr="00C479F8" w:rsidRDefault="00CB76C2" w:rsidP="009C128B">
      <w:pPr>
        <w:spacing w:after="0" w:line="240" w:lineRule="auto"/>
        <w:ind w:left="113" w:right="57"/>
        <w:contextualSpacing/>
        <w:jc w:val="center"/>
        <w:rPr>
          <w:rFonts w:ascii="PT Astra Serif" w:hAnsi="PT Astra Serif" w:cs="Times New Roman"/>
          <w:sz w:val="24"/>
          <w:szCs w:val="24"/>
        </w:rPr>
      </w:pPr>
    </w:p>
    <w:p w:rsidR="00100087" w:rsidRPr="00C479F8" w:rsidRDefault="00100087" w:rsidP="004C1C56">
      <w:pPr>
        <w:spacing w:line="240" w:lineRule="auto"/>
        <w:ind w:firstLine="851"/>
        <w:contextualSpacing/>
        <w:jc w:val="center"/>
        <w:rPr>
          <w:rFonts w:ascii="PT Astra Serif" w:eastAsia="Calibri" w:hAnsi="PT Astra Serif" w:cs="Times New Roman"/>
          <w:b/>
          <w:sz w:val="24"/>
          <w:szCs w:val="24"/>
        </w:rPr>
      </w:pPr>
      <w:r w:rsidRPr="00C479F8">
        <w:rPr>
          <w:rFonts w:ascii="PT Astra Serif" w:eastAsia="Calibri" w:hAnsi="PT Astra Serif" w:cs="Times New Roman"/>
          <w:b/>
          <w:sz w:val="24"/>
          <w:szCs w:val="24"/>
        </w:rPr>
        <w:t xml:space="preserve">О внесении изменения </w:t>
      </w:r>
      <w:r w:rsidR="00AB3C13" w:rsidRPr="00C479F8">
        <w:rPr>
          <w:rFonts w:ascii="PT Astra Serif" w:eastAsia="Calibri" w:hAnsi="PT Astra Serif" w:cs="Times New Roman"/>
          <w:b/>
          <w:sz w:val="24"/>
          <w:szCs w:val="24"/>
        </w:rPr>
        <w:t xml:space="preserve">в </w:t>
      </w:r>
      <w:r w:rsidR="00244C36" w:rsidRPr="00C479F8">
        <w:rPr>
          <w:rFonts w:ascii="PT Astra Serif" w:eastAsia="Calibri" w:hAnsi="PT Astra Serif" w:cs="Times New Roman"/>
          <w:b/>
          <w:sz w:val="24"/>
          <w:szCs w:val="24"/>
        </w:rPr>
        <w:t>решение</w:t>
      </w:r>
      <w:r w:rsidRPr="00C479F8">
        <w:rPr>
          <w:rFonts w:ascii="PT Astra Serif" w:eastAsia="Calibri" w:hAnsi="PT Astra Serif" w:cs="Times New Roman"/>
          <w:b/>
          <w:sz w:val="24"/>
          <w:szCs w:val="24"/>
        </w:rPr>
        <w:t xml:space="preserve"> Тульс</w:t>
      </w:r>
      <w:r w:rsidR="00C62D74" w:rsidRPr="00C479F8">
        <w:rPr>
          <w:rFonts w:ascii="PT Astra Serif" w:eastAsia="Calibri" w:hAnsi="PT Astra Serif" w:cs="Times New Roman"/>
          <w:b/>
          <w:sz w:val="24"/>
          <w:szCs w:val="24"/>
        </w:rPr>
        <w:t xml:space="preserve">кой городской Думы от </w:t>
      </w:r>
      <w:r w:rsidR="00AB3C13" w:rsidRPr="00C479F8">
        <w:rPr>
          <w:rFonts w:ascii="PT Astra Serif" w:eastAsia="Calibri" w:hAnsi="PT Astra Serif" w:cs="Times New Roman"/>
          <w:b/>
          <w:sz w:val="24"/>
          <w:szCs w:val="24"/>
        </w:rPr>
        <w:t xml:space="preserve">30 </w:t>
      </w:r>
      <w:r w:rsidR="00244C36" w:rsidRPr="00C479F8">
        <w:rPr>
          <w:rFonts w:ascii="PT Astra Serif" w:eastAsia="Calibri" w:hAnsi="PT Astra Serif" w:cs="Times New Roman"/>
          <w:b/>
          <w:sz w:val="24"/>
          <w:szCs w:val="24"/>
        </w:rPr>
        <w:t>мая 2018</w:t>
      </w:r>
      <w:r w:rsidR="00691E48" w:rsidRPr="00C479F8">
        <w:rPr>
          <w:rFonts w:ascii="PT Astra Serif" w:eastAsia="Calibri" w:hAnsi="PT Astra Serif" w:cs="Times New Roman"/>
          <w:b/>
          <w:sz w:val="24"/>
          <w:szCs w:val="24"/>
        </w:rPr>
        <w:t xml:space="preserve"> г.</w:t>
      </w:r>
      <w:r w:rsidR="00244C36" w:rsidRPr="00C479F8">
        <w:rPr>
          <w:rFonts w:ascii="PT Astra Serif" w:eastAsia="Calibri" w:hAnsi="PT Astra Serif" w:cs="Times New Roman"/>
          <w:b/>
          <w:sz w:val="24"/>
          <w:szCs w:val="24"/>
        </w:rPr>
        <w:t xml:space="preserve"> </w:t>
      </w:r>
      <w:r w:rsidR="00691E48" w:rsidRPr="00C479F8">
        <w:rPr>
          <w:rFonts w:ascii="PT Astra Serif" w:eastAsia="Calibri" w:hAnsi="PT Astra Serif" w:cs="Times New Roman"/>
          <w:b/>
          <w:sz w:val="24"/>
          <w:szCs w:val="24"/>
        </w:rPr>
        <w:t xml:space="preserve">          </w:t>
      </w:r>
      <w:r w:rsidR="00244C36" w:rsidRPr="00C479F8">
        <w:rPr>
          <w:rFonts w:ascii="PT Astra Serif" w:eastAsia="Calibri" w:hAnsi="PT Astra Serif" w:cs="Times New Roman"/>
          <w:b/>
          <w:sz w:val="24"/>
          <w:szCs w:val="24"/>
        </w:rPr>
        <w:t>№</w:t>
      </w:r>
      <w:r w:rsidR="00691E48" w:rsidRPr="00C479F8">
        <w:rPr>
          <w:rFonts w:ascii="PT Astra Serif" w:eastAsia="Calibri" w:hAnsi="PT Astra Serif" w:cs="Times New Roman"/>
          <w:b/>
          <w:sz w:val="24"/>
          <w:szCs w:val="24"/>
        </w:rPr>
        <w:t xml:space="preserve"> </w:t>
      </w:r>
      <w:r w:rsidR="00244C36" w:rsidRPr="00C479F8">
        <w:rPr>
          <w:rFonts w:ascii="PT Astra Serif" w:eastAsia="Calibri" w:hAnsi="PT Astra Serif" w:cs="Times New Roman"/>
          <w:b/>
          <w:sz w:val="24"/>
          <w:szCs w:val="24"/>
        </w:rPr>
        <w:t>52/1288</w:t>
      </w:r>
      <w:r w:rsidRPr="00C479F8">
        <w:rPr>
          <w:rFonts w:ascii="PT Astra Serif" w:eastAsia="Calibri" w:hAnsi="PT Astra Serif" w:cs="Times New Roman"/>
          <w:b/>
          <w:sz w:val="24"/>
          <w:szCs w:val="24"/>
        </w:rPr>
        <w:t xml:space="preserve"> «</w:t>
      </w:r>
      <w:r w:rsidR="00244C36" w:rsidRPr="00C479F8">
        <w:rPr>
          <w:rFonts w:ascii="PT Astra Serif" w:eastAsia="Calibri" w:hAnsi="PT Astra Serif" w:cs="Times New Roman"/>
          <w:b/>
          <w:sz w:val="24"/>
          <w:szCs w:val="24"/>
        </w:rPr>
        <w:t xml:space="preserve">Об утверждении Положения «О расчете размера платы за пользование жилым помещением (платы за наем) для нанимателей жилых помещений по договорам социального найма и договорам найма жилых </w:t>
      </w:r>
      <w:r w:rsidR="00A20C39" w:rsidRPr="00C479F8">
        <w:rPr>
          <w:rFonts w:ascii="PT Astra Serif" w:eastAsia="Calibri" w:hAnsi="PT Astra Serif" w:cs="Times New Roman"/>
          <w:b/>
          <w:sz w:val="24"/>
          <w:szCs w:val="24"/>
        </w:rPr>
        <w:t>помещений государственного или муниципального жилищного фонда в муниципальном образовании город Тула</w:t>
      </w:r>
      <w:r w:rsidRPr="00C479F8">
        <w:rPr>
          <w:rFonts w:ascii="PT Astra Serif" w:eastAsia="Calibri" w:hAnsi="PT Astra Serif" w:cs="Times New Roman"/>
          <w:b/>
          <w:sz w:val="24"/>
          <w:szCs w:val="24"/>
        </w:rPr>
        <w:t>»</w:t>
      </w:r>
    </w:p>
    <w:p w:rsidR="00BB233F" w:rsidRPr="00C479F8" w:rsidRDefault="00BB233F" w:rsidP="009C128B">
      <w:pPr>
        <w:spacing w:after="0" w:line="240" w:lineRule="auto"/>
        <w:ind w:left="113" w:right="57"/>
        <w:contextualSpacing/>
        <w:jc w:val="both"/>
        <w:rPr>
          <w:rFonts w:ascii="PT Astra Serif" w:hAnsi="PT Astra Serif" w:cs="Times New Roman"/>
          <w:b/>
          <w:sz w:val="24"/>
          <w:szCs w:val="24"/>
        </w:rPr>
      </w:pPr>
    </w:p>
    <w:p w:rsidR="00731B24" w:rsidRPr="00C479F8" w:rsidRDefault="00731B24" w:rsidP="009C128B">
      <w:pPr>
        <w:spacing w:after="0" w:line="240" w:lineRule="auto"/>
        <w:ind w:left="113" w:right="57"/>
        <w:contextualSpacing/>
        <w:jc w:val="both"/>
        <w:rPr>
          <w:rFonts w:ascii="PT Astra Serif" w:hAnsi="PT Astra Serif" w:cs="Times New Roman"/>
          <w:sz w:val="24"/>
          <w:szCs w:val="24"/>
        </w:rPr>
      </w:pPr>
    </w:p>
    <w:p w:rsidR="001F7B9E" w:rsidRPr="00C479F8" w:rsidRDefault="001F7B9E" w:rsidP="00691E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C479F8">
        <w:rPr>
          <w:rFonts w:ascii="PT Astra Serif" w:eastAsia="Calibri" w:hAnsi="PT Astra Serif" w:cs="Times New Roman"/>
          <w:sz w:val="24"/>
          <w:szCs w:val="24"/>
        </w:rPr>
        <w:t>В соответствии с Жилищн</w:t>
      </w:r>
      <w:r w:rsidR="00691E48" w:rsidRPr="00C479F8">
        <w:rPr>
          <w:rFonts w:ascii="PT Astra Serif" w:eastAsia="Calibri" w:hAnsi="PT Astra Serif" w:cs="Times New Roman"/>
          <w:sz w:val="24"/>
          <w:szCs w:val="24"/>
        </w:rPr>
        <w:t>ым</w:t>
      </w:r>
      <w:r w:rsidRPr="00C479F8">
        <w:rPr>
          <w:rFonts w:ascii="PT Astra Serif" w:eastAsia="Calibri" w:hAnsi="PT Astra Serif" w:cs="Times New Roman"/>
          <w:sz w:val="24"/>
          <w:szCs w:val="24"/>
        </w:rPr>
        <w:t xml:space="preserve"> кодекс</w:t>
      </w:r>
      <w:r w:rsidR="00691E48" w:rsidRPr="00C479F8">
        <w:rPr>
          <w:rFonts w:ascii="PT Astra Serif" w:eastAsia="Calibri" w:hAnsi="PT Astra Serif" w:cs="Times New Roman"/>
          <w:sz w:val="24"/>
          <w:szCs w:val="24"/>
        </w:rPr>
        <w:t>ом</w:t>
      </w:r>
      <w:r w:rsidRPr="00C479F8">
        <w:rPr>
          <w:rFonts w:ascii="PT Astra Serif" w:eastAsia="Calibri" w:hAnsi="PT Astra Serif" w:cs="Times New Roman"/>
          <w:sz w:val="24"/>
          <w:szCs w:val="24"/>
        </w:rPr>
        <w:t xml:space="preserve"> Российской Фед</w:t>
      </w:r>
      <w:r w:rsidR="00691E48" w:rsidRPr="00C479F8">
        <w:rPr>
          <w:rFonts w:ascii="PT Astra Serif" w:eastAsia="Calibri" w:hAnsi="PT Astra Serif" w:cs="Times New Roman"/>
          <w:sz w:val="24"/>
          <w:szCs w:val="24"/>
        </w:rPr>
        <w:t xml:space="preserve">ерации, Федеральным законом от </w:t>
      </w:r>
      <w:r w:rsidR="00235BA4" w:rsidRPr="00C479F8">
        <w:rPr>
          <w:rFonts w:ascii="PT Astra Serif" w:eastAsia="Calibri" w:hAnsi="PT Astra Serif" w:cs="Times New Roman"/>
          <w:sz w:val="24"/>
          <w:szCs w:val="24"/>
        </w:rPr>
        <w:t xml:space="preserve">       </w:t>
      </w:r>
      <w:r w:rsidRPr="00C479F8">
        <w:rPr>
          <w:rFonts w:ascii="PT Astra Serif" w:eastAsia="Calibri" w:hAnsi="PT Astra Serif" w:cs="Times New Roman"/>
          <w:sz w:val="24"/>
          <w:szCs w:val="24"/>
        </w:rPr>
        <w:t>6</w:t>
      </w:r>
      <w:r w:rsidR="00691E48" w:rsidRPr="00C479F8">
        <w:rPr>
          <w:rFonts w:ascii="PT Astra Serif" w:eastAsia="Calibri" w:hAnsi="PT Astra Serif" w:cs="Times New Roman"/>
          <w:sz w:val="24"/>
          <w:szCs w:val="24"/>
        </w:rPr>
        <w:t xml:space="preserve"> октября </w:t>
      </w:r>
      <w:r w:rsidRPr="00C479F8">
        <w:rPr>
          <w:rFonts w:ascii="PT Astra Serif" w:eastAsia="Calibri" w:hAnsi="PT Astra Serif" w:cs="Times New Roman"/>
          <w:sz w:val="24"/>
          <w:szCs w:val="24"/>
        </w:rPr>
        <w:t xml:space="preserve">2003 </w:t>
      </w:r>
      <w:r w:rsidR="00691E48" w:rsidRPr="00C479F8">
        <w:rPr>
          <w:rFonts w:ascii="PT Astra Serif" w:eastAsia="Calibri" w:hAnsi="PT Astra Serif" w:cs="Times New Roman"/>
          <w:sz w:val="24"/>
          <w:szCs w:val="24"/>
        </w:rPr>
        <w:t xml:space="preserve">г. </w:t>
      </w:r>
      <w:r w:rsidRPr="00C479F8">
        <w:rPr>
          <w:rFonts w:ascii="PT Astra Serif" w:eastAsia="Calibri" w:hAnsi="PT Astra Serif" w:cs="Times New Roman"/>
          <w:sz w:val="24"/>
          <w:szCs w:val="24"/>
        </w:rPr>
        <w:t xml:space="preserve">№ 131-ФЗ «Об общих принципах организации  местного самоуправления в Российской Федерации», </w:t>
      </w:r>
      <w:r w:rsidR="00691E48" w:rsidRPr="00C479F8">
        <w:rPr>
          <w:rFonts w:ascii="PT Astra Serif" w:hAnsi="PT Astra Serif" w:cs="Arial"/>
          <w:sz w:val="24"/>
          <w:szCs w:val="24"/>
        </w:rPr>
        <w:t xml:space="preserve">Федеральным законом от 20 марта 2025 г. № 33-ФЗ «Об общих принципах организации местного самоуправления в единой системе публичной власти», </w:t>
      </w:r>
      <w:hyperlink r:id="rId7" w:history="1">
        <w:r w:rsidRPr="00C479F8">
          <w:rPr>
            <w:rFonts w:ascii="PT Astra Serif" w:eastAsia="Calibri" w:hAnsi="PT Astra Serif" w:cs="Times New Roman"/>
            <w:sz w:val="24"/>
            <w:szCs w:val="24"/>
          </w:rPr>
          <w:t>Приказом</w:t>
        </w:r>
      </w:hyperlink>
      <w:r w:rsidRPr="00C479F8">
        <w:rPr>
          <w:rFonts w:ascii="PT Astra Serif" w:eastAsia="Calibri" w:hAnsi="PT Astra Serif" w:cs="Times New Roman"/>
          <w:sz w:val="24"/>
          <w:szCs w:val="24"/>
        </w:rPr>
        <w:t xml:space="preserve"> Министерства строительства и жилищно-коммунального хозяйства Российской Федерации от 27</w:t>
      </w:r>
      <w:r w:rsidR="00691E48" w:rsidRPr="00C479F8">
        <w:rPr>
          <w:rFonts w:ascii="PT Astra Serif" w:eastAsia="Calibri" w:hAnsi="PT Astra Serif" w:cs="Times New Roman"/>
          <w:sz w:val="24"/>
          <w:szCs w:val="24"/>
        </w:rPr>
        <w:t xml:space="preserve"> сентября </w:t>
      </w:r>
      <w:r w:rsidRPr="00C479F8">
        <w:rPr>
          <w:rFonts w:ascii="PT Astra Serif" w:eastAsia="Calibri" w:hAnsi="PT Astra Serif" w:cs="Times New Roman"/>
          <w:sz w:val="24"/>
          <w:szCs w:val="24"/>
        </w:rPr>
        <w:t xml:space="preserve">2016 </w:t>
      </w:r>
      <w:r w:rsidR="00691E48" w:rsidRPr="00C479F8">
        <w:rPr>
          <w:rFonts w:ascii="PT Astra Serif" w:eastAsia="Calibri" w:hAnsi="PT Astra Serif" w:cs="Times New Roman"/>
          <w:sz w:val="24"/>
          <w:szCs w:val="24"/>
        </w:rPr>
        <w:t xml:space="preserve">г. </w:t>
      </w:r>
      <w:r w:rsidRPr="00C479F8">
        <w:rPr>
          <w:rFonts w:ascii="PT Astra Serif" w:eastAsia="Calibri" w:hAnsi="PT Astra Serif" w:cs="Times New Roman"/>
          <w:sz w:val="24"/>
          <w:szCs w:val="24"/>
        </w:rPr>
        <w:t>№ 668/</w:t>
      </w:r>
      <w:proofErr w:type="spellStart"/>
      <w:r w:rsidRPr="00C479F8">
        <w:rPr>
          <w:rFonts w:ascii="PT Astra Serif" w:eastAsia="Calibri" w:hAnsi="PT Astra Serif" w:cs="Times New Roman"/>
          <w:sz w:val="24"/>
          <w:szCs w:val="24"/>
        </w:rPr>
        <w:t>пр</w:t>
      </w:r>
      <w:proofErr w:type="spellEnd"/>
      <w:r w:rsidRPr="00C479F8">
        <w:rPr>
          <w:rFonts w:ascii="PT Astra Serif" w:eastAsia="Calibri" w:hAnsi="PT Astra Serif" w:cs="Times New Roman"/>
          <w:sz w:val="24"/>
          <w:szCs w:val="24"/>
        </w:rPr>
        <w:t xml:space="preserve"> «Об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фонда», на основании Устава муниципального образования </w:t>
      </w:r>
      <w:r w:rsidR="00691E48" w:rsidRPr="00C479F8">
        <w:rPr>
          <w:rFonts w:ascii="PT Astra Serif" w:eastAsia="Calibri" w:hAnsi="PT Astra Serif" w:cs="Times New Roman"/>
          <w:sz w:val="24"/>
          <w:szCs w:val="24"/>
        </w:rPr>
        <w:t xml:space="preserve">городской округ </w:t>
      </w:r>
      <w:r w:rsidRPr="00C479F8">
        <w:rPr>
          <w:rFonts w:ascii="PT Astra Serif" w:eastAsia="Calibri" w:hAnsi="PT Astra Serif" w:cs="Times New Roman"/>
          <w:sz w:val="24"/>
          <w:szCs w:val="24"/>
        </w:rPr>
        <w:t>город Тула</w:t>
      </w:r>
      <w:r w:rsidR="00235BA4" w:rsidRPr="00C479F8">
        <w:rPr>
          <w:rFonts w:ascii="PT Astra Serif" w:eastAsia="Calibri" w:hAnsi="PT Astra Serif" w:cs="Times New Roman"/>
          <w:sz w:val="24"/>
          <w:szCs w:val="24"/>
        </w:rPr>
        <w:t xml:space="preserve">, Регламента Тульской городской Думы </w:t>
      </w:r>
      <w:r w:rsidRPr="00C479F8">
        <w:rPr>
          <w:rFonts w:ascii="PT Astra Serif" w:eastAsia="Calibri" w:hAnsi="PT Astra Serif" w:cs="Times New Roman"/>
          <w:sz w:val="24"/>
          <w:szCs w:val="24"/>
        </w:rPr>
        <w:t xml:space="preserve"> Тульская городская Дума</w:t>
      </w:r>
    </w:p>
    <w:p w:rsidR="00235BA4" w:rsidRPr="00C479F8" w:rsidRDefault="00235BA4" w:rsidP="00691E48">
      <w:pPr>
        <w:spacing w:after="0" w:line="240" w:lineRule="auto"/>
        <w:ind w:firstLine="709"/>
        <w:contextualSpacing/>
        <w:jc w:val="center"/>
        <w:rPr>
          <w:rFonts w:ascii="PT Astra Serif" w:hAnsi="PT Astra Serif" w:cs="Times New Roman"/>
          <w:sz w:val="24"/>
          <w:szCs w:val="24"/>
        </w:rPr>
      </w:pPr>
    </w:p>
    <w:p w:rsidR="000F5FE8" w:rsidRPr="00C479F8" w:rsidRDefault="00731B24" w:rsidP="0025188D">
      <w:pPr>
        <w:spacing w:after="0" w:line="240" w:lineRule="auto"/>
        <w:contextualSpacing/>
        <w:jc w:val="center"/>
        <w:rPr>
          <w:rFonts w:ascii="PT Astra Serif" w:hAnsi="PT Astra Serif" w:cs="Times New Roman"/>
          <w:sz w:val="24"/>
          <w:szCs w:val="24"/>
        </w:rPr>
      </w:pPr>
      <w:r w:rsidRPr="00C479F8">
        <w:rPr>
          <w:rFonts w:ascii="PT Astra Serif" w:hAnsi="PT Astra Serif" w:cs="Times New Roman"/>
          <w:sz w:val="24"/>
          <w:szCs w:val="24"/>
        </w:rPr>
        <w:t>Р</w:t>
      </w:r>
      <w:r w:rsidR="00235BA4" w:rsidRPr="00C479F8">
        <w:rPr>
          <w:rFonts w:ascii="PT Astra Serif" w:hAnsi="PT Astra Serif" w:cs="Times New Roman"/>
          <w:sz w:val="24"/>
          <w:szCs w:val="24"/>
        </w:rPr>
        <w:t xml:space="preserve"> </w:t>
      </w:r>
      <w:r w:rsidRPr="00C479F8">
        <w:rPr>
          <w:rFonts w:ascii="PT Astra Serif" w:hAnsi="PT Astra Serif" w:cs="Times New Roman"/>
          <w:sz w:val="24"/>
          <w:szCs w:val="24"/>
        </w:rPr>
        <w:t>Е</w:t>
      </w:r>
      <w:r w:rsidR="00235BA4" w:rsidRPr="00C479F8">
        <w:rPr>
          <w:rFonts w:ascii="PT Astra Serif" w:hAnsi="PT Astra Serif" w:cs="Times New Roman"/>
          <w:sz w:val="24"/>
          <w:szCs w:val="24"/>
        </w:rPr>
        <w:t xml:space="preserve"> </w:t>
      </w:r>
      <w:r w:rsidRPr="00C479F8">
        <w:rPr>
          <w:rFonts w:ascii="PT Astra Serif" w:hAnsi="PT Astra Serif" w:cs="Times New Roman"/>
          <w:sz w:val="24"/>
          <w:szCs w:val="24"/>
        </w:rPr>
        <w:t>Ш</w:t>
      </w:r>
      <w:r w:rsidR="00235BA4" w:rsidRPr="00C479F8">
        <w:rPr>
          <w:rFonts w:ascii="PT Astra Serif" w:hAnsi="PT Astra Serif" w:cs="Times New Roman"/>
          <w:sz w:val="24"/>
          <w:szCs w:val="24"/>
        </w:rPr>
        <w:t xml:space="preserve"> </w:t>
      </w:r>
      <w:r w:rsidRPr="00C479F8">
        <w:rPr>
          <w:rFonts w:ascii="PT Astra Serif" w:hAnsi="PT Astra Serif" w:cs="Times New Roman"/>
          <w:sz w:val="24"/>
          <w:szCs w:val="24"/>
        </w:rPr>
        <w:t>И</w:t>
      </w:r>
      <w:r w:rsidR="00235BA4" w:rsidRPr="00C479F8">
        <w:rPr>
          <w:rFonts w:ascii="PT Astra Serif" w:hAnsi="PT Astra Serif" w:cs="Times New Roman"/>
          <w:sz w:val="24"/>
          <w:szCs w:val="24"/>
        </w:rPr>
        <w:t xml:space="preserve"> </w:t>
      </w:r>
      <w:r w:rsidRPr="00C479F8">
        <w:rPr>
          <w:rFonts w:ascii="PT Astra Serif" w:hAnsi="PT Astra Serif" w:cs="Times New Roman"/>
          <w:sz w:val="24"/>
          <w:szCs w:val="24"/>
        </w:rPr>
        <w:t>Л</w:t>
      </w:r>
      <w:r w:rsidR="00235BA4" w:rsidRPr="00C479F8">
        <w:rPr>
          <w:rFonts w:ascii="PT Astra Serif" w:hAnsi="PT Astra Serif" w:cs="Times New Roman"/>
          <w:sz w:val="24"/>
          <w:szCs w:val="24"/>
        </w:rPr>
        <w:t xml:space="preserve"> </w:t>
      </w:r>
      <w:r w:rsidRPr="00C479F8">
        <w:rPr>
          <w:rFonts w:ascii="PT Astra Serif" w:hAnsi="PT Astra Serif" w:cs="Times New Roman"/>
          <w:sz w:val="24"/>
          <w:szCs w:val="24"/>
        </w:rPr>
        <w:t>А</w:t>
      </w:r>
      <w:r w:rsidR="000F5FE8" w:rsidRPr="00C479F8">
        <w:rPr>
          <w:rFonts w:ascii="PT Astra Serif" w:hAnsi="PT Astra Serif" w:cs="Times New Roman"/>
          <w:sz w:val="24"/>
          <w:szCs w:val="24"/>
        </w:rPr>
        <w:t>:</w:t>
      </w:r>
    </w:p>
    <w:p w:rsidR="00C5053C" w:rsidRPr="00C479F8" w:rsidRDefault="00C5053C" w:rsidP="00691E48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4"/>
          <w:szCs w:val="24"/>
        </w:rPr>
      </w:pPr>
    </w:p>
    <w:p w:rsidR="00691E48" w:rsidRPr="00C479F8" w:rsidRDefault="00691E48" w:rsidP="00686682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C479F8">
        <w:rPr>
          <w:rFonts w:ascii="PT Astra Serif" w:eastAsia="Calibri" w:hAnsi="PT Astra Serif" w:cs="Times New Roman"/>
          <w:sz w:val="24"/>
          <w:szCs w:val="24"/>
        </w:rPr>
        <w:t>Внести в решение Тульской городской Думы от 30 мая 2018 г. № 52/1288 «Об утверждении Положения «О расчете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в муниципальном образовании город Тула» изменение, изложив пункт 4 в следующей редакции:</w:t>
      </w:r>
    </w:p>
    <w:p w:rsidR="00691E48" w:rsidRPr="00C479F8" w:rsidRDefault="00691E48" w:rsidP="009D7A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C479F8">
        <w:rPr>
          <w:rFonts w:ascii="PT Astra Serif" w:eastAsia="Calibri" w:hAnsi="PT Astra Serif" w:cs="Times New Roman"/>
          <w:sz w:val="24"/>
          <w:szCs w:val="24"/>
        </w:rPr>
        <w:t xml:space="preserve">«4. </w:t>
      </w:r>
      <w:r w:rsidRPr="00C479F8">
        <w:rPr>
          <w:rFonts w:ascii="PT Astra Serif" w:hAnsi="PT Astra Serif" w:cs="Arial"/>
          <w:sz w:val="24"/>
          <w:szCs w:val="24"/>
        </w:rPr>
        <w:t>Базовый размер платы за наем жилого помещения устанавлива</w:t>
      </w:r>
      <w:r w:rsidR="00686682" w:rsidRPr="00C479F8">
        <w:rPr>
          <w:rFonts w:ascii="PT Astra Serif" w:hAnsi="PT Astra Serif" w:cs="Arial"/>
          <w:sz w:val="24"/>
          <w:szCs w:val="24"/>
        </w:rPr>
        <w:t>е</w:t>
      </w:r>
      <w:r w:rsidRPr="00C479F8">
        <w:rPr>
          <w:rFonts w:ascii="PT Astra Serif" w:hAnsi="PT Astra Serif" w:cs="Arial"/>
          <w:sz w:val="24"/>
          <w:szCs w:val="24"/>
        </w:rPr>
        <w:t xml:space="preserve">тся </w:t>
      </w:r>
      <w:r w:rsidR="00686682" w:rsidRPr="00C479F8">
        <w:rPr>
          <w:rFonts w:ascii="PT Astra Serif" w:hAnsi="PT Astra Serif" w:cs="Arial"/>
          <w:sz w:val="24"/>
          <w:szCs w:val="24"/>
        </w:rPr>
        <w:t xml:space="preserve">правовым актом </w:t>
      </w:r>
      <w:r w:rsidRPr="00C479F8">
        <w:rPr>
          <w:rFonts w:ascii="PT Astra Serif" w:hAnsi="PT Astra Serif" w:cs="Arial"/>
          <w:sz w:val="24"/>
          <w:szCs w:val="24"/>
        </w:rPr>
        <w:t xml:space="preserve">администрации </w:t>
      </w:r>
      <w:r w:rsidR="00686682" w:rsidRPr="00C479F8">
        <w:rPr>
          <w:rFonts w:ascii="PT Astra Serif" w:hAnsi="PT Astra Serif" w:cs="Arial"/>
          <w:sz w:val="24"/>
          <w:szCs w:val="24"/>
        </w:rPr>
        <w:t xml:space="preserve">города Тулы </w:t>
      </w:r>
      <w:r w:rsidR="00686682" w:rsidRPr="00C479F8">
        <w:rPr>
          <w:rFonts w:ascii="PT Astra Serif" w:hAnsi="PT Astra Serif" w:cs="Times New Roman"/>
          <w:sz w:val="24"/>
          <w:szCs w:val="24"/>
        </w:rPr>
        <w:t xml:space="preserve">ежегодно с 1 июля на основании актуальных данных ЕМИСС за </w:t>
      </w:r>
      <w:r w:rsidR="00686682" w:rsidRPr="00C479F8">
        <w:rPr>
          <w:rFonts w:ascii="PT Astra Serif" w:hAnsi="PT Astra Serif" w:cs="Times New Roman"/>
          <w:sz w:val="24"/>
          <w:szCs w:val="24"/>
          <w:lang w:val="en-US"/>
        </w:rPr>
        <w:t>IV</w:t>
      </w:r>
      <w:r w:rsidR="00686682" w:rsidRPr="00C479F8">
        <w:rPr>
          <w:rFonts w:ascii="PT Astra Serif" w:hAnsi="PT Astra Serif" w:cs="Times New Roman"/>
          <w:sz w:val="24"/>
          <w:szCs w:val="24"/>
        </w:rPr>
        <w:t xml:space="preserve"> квартал </w:t>
      </w:r>
      <w:r w:rsidR="009D7AA7" w:rsidRPr="00C479F8">
        <w:rPr>
          <w:rFonts w:ascii="PT Astra Serif" w:hAnsi="PT Astra Serif" w:cs="Arial"/>
          <w:sz w:val="24"/>
          <w:szCs w:val="24"/>
        </w:rPr>
        <w:t>года, предшествующего году определения платы за наем жилого помещения</w:t>
      </w:r>
      <w:r w:rsidR="00686682" w:rsidRPr="00C479F8">
        <w:rPr>
          <w:rFonts w:ascii="PT Astra Serif" w:hAnsi="PT Astra Serif" w:cs="Times New Roman"/>
          <w:sz w:val="24"/>
          <w:szCs w:val="24"/>
        </w:rPr>
        <w:t>.».</w:t>
      </w:r>
    </w:p>
    <w:p w:rsidR="00D827D8" w:rsidRPr="00C479F8" w:rsidRDefault="00D827D8" w:rsidP="0068668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C479F8">
        <w:rPr>
          <w:rFonts w:ascii="PT Astra Serif" w:hAnsi="PT Astra Serif" w:cs="Times New Roman"/>
          <w:sz w:val="24"/>
          <w:szCs w:val="24"/>
        </w:rPr>
        <w:t xml:space="preserve">2. </w:t>
      </w:r>
      <w:r w:rsidRPr="00C479F8">
        <w:rPr>
          <w:rFonts w:ascii="PT Astra Serif" w:eastAsia="Calibri" w:hAnsi="PT Astra Serif" w:cs="Times New Roman"/>
          <w:sz w:val="24"/>
          <w:szCs w:val="24"/>
        </w:rPr>
        <w:t xml:space="preserve">Опубликовать настоящее  решение в официальном  сетевом издании   муниципального  образования город Тула «Сборник правовых актов и иной официальной информации муниципального образования город Тула» в информационно-телекоммуникационной сети «Интернет» по адресу: </w:t>
      </w:r>
      <w:hyperlink r:id="rId8" w:history="1">
        <w:r w:rsidRPr="00C479F8">
          <w:rPr>
            <w:rFonts w:ascii="PT Astra Serif" w:eastAsia="Calibri" w:hAnsi="PT Astra Serif" w:cs="Times New Roman"/>
            <w:sz w:val="24"/>
            <w:szCs w:val="24"/>
          </w:rPr>
          <w:t>http://www.npa</w:t>
        </w:r>
        <w:proofErr w:type="spellStart"/>
        <w:r w:rsidRPr="00C479F8">
          <w:rPr>
            <w:rFonts w:ascii="PT Astra Serif" w:eastAsia="Calibri" w:hAnsi="PT Astra Serif" w:cs="Times New Roman"/>
            <w:sz w:val="24"/>
            <w:szCs w:val="24"/>
            <w:lang w:val="en-US"/>
          </w:rPr>
          <w:t>tula</w:t>
        </w:r>
        <w:proofErr w:type="spellEnd"/>
        <w:r w:rsidRPr="00C479F8">
          <w:rPr>
            <w:rFonts w:ascii="PT Astra Serif" w:eastAsia="Calibri" w:hAnsi="PT Astra Serif" w:cs="Times New Roman"/>
            <w:sz w:val="24"/>
            <w:szCs w:val="24"/>
          </w:rPr>
          <w:t>-city.ru</w:t>
        </w:r>
      </w:hyperlink>
      <w:r w:rsidRPr="00C479F8">
        <w:rPr>
          <w:rFonts w:ascii="PT Astra Serif" w:eastAsia="Calibri" w:hAnsi="PT Astra Serif" w:cs="Times New Roman"/>
          <w:sz w:val="24"/>
          <w:szCs w:val="24"/>
        </w:rPr>
        <w:t xml:space="preserve">.  </w:t>
      </w:r>
    </w:p>
    <w:p w:rsidR="00D827D8" w:rsidRPr="00C479F8" w:rsidRDefault="00D827D8" w:rsidP="00686682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C479F8">
        <w:rPr>
          <w:rFonts w:ascii="PT Astra Serif" w:eastAsia="Calibri" w:hAnsi="PT Astra Serif" w:cs="Times New Roman"/>
          <w:sz w:val="24"/>
          <w:szCs w:val="24"/>
        </w:rPr>
        <w:t>3. Разместить настоящее решение на официальных сайтах муниципального образования город Тула и администрации города Тулы в информационно-телекоммуникационной сети «Интернет»</w:t>
      </w:r>
      <w:r w:rsidRPr="00C479F8">
        <w:rPr>
          <w:rFonts w:ascii="PT Astra Serif" w:hAnsi="PT Astra Serif" w:cs="Times New Roman"/>
          <w:sz w:val="24"/>
          <w:szCs w:val="24"/>
        </w:rPr>
        <w:t>.</w:t>
      </w:r>
    </w:p>
    <w:p w:rsidR="006A13C5" w:rsidRPr="00C479F8" w:rsidRDefault="00D827D8" w:rsidP="00686682">
      <w:pPr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C479F8">
        <w:rPr>
          <w:rFonts w:ascii="PT Astra Serif" w:hAnsi="PT Astra Serif" w:cs="Times New Roman"/>
          <w:sz w:val="24"/>
          <w:szCs w:val="24"/>
        </w:rPr>
        <w:t xml:space="preserve">4. </w:t>
      </w:r>
      <w:r w:rsidRPr="00C479F8">
        <w:rPr>
          <w:rFonts w:ascii="PT Astra Serif" w:eastAsia="Calibri" w:hAnsi="PT Astra Serif" w:cs="Times New Roman"/>
          <w:sz w:val="24"/>
          <w:szCs w:val="24"/>
        </w:rPr>
        <w:t>Решение вступает в силу со дня его официального опубликования.</w:t>
      </w:r>
    </w:p>
    <w:p w:rsidR="00D827D8" w:rsidRPr="00C479F8" w:rsidRDefault="00D827D8" w:rsidP="00686682">
      <w:pPr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D827D8" w:rsidRPr="00C479F8" w:rsidRDefault="00D827D8" w:rsidP="00D827D8">
      <w:pPr>
        <w:spacing w:after="0" w:line="240" w:lineRule="auto"/>
        <w:contextualSpacing/>
        <w:jc w:val="both"/>
        <w:rPr>
          <w:rFonts w:ascii="PT Astra Serif" w:hAnsi="PT Astra Serif" w:cs="Times New Roman"/>
          <w:sz w:val="24"/>
          <w:szCs w:val="24"/>
        </w:rPr>
      </w:pPr>
    </w:p>
    <w:p w:rsidR="009D7AA7" w:rsidRPr="00C479F8" w:rsidRDefault="009D7AA7" w:rsidP="00D827D8">
      <w:pPr>
        <w:spacing w:after="0" w:line="240" w:lineRule="auto"/>
        <w:contextualSpacing/>
        <w:jc w:val="both"/>
        <w:rPr>
          <w:rFonts w:ascii="PT Astra Serif" w:hAnsi="PT Astra Serif" w:cs="Times New Roman"/>
          <w:sz w:val="24"/>
          <w:szCs w:val="24"/>
        </w:rPr>
      </w:pPr>
    </w:p>
    <w:p w:rsidR="000F5FE8" w:rsidRPr="00C479F8" w:rsidRDefault="000F5FE8" w:rsidP="009C128B">
      <w:pPr>
        <w:spacing w:after="0" w:line="240" w:lineRule="auto"/>
        <w:ind w:left="709" w:right="57"/>
        <w:contextualSpacing/>
        <w:jc w:val="both"/>
        <w:rPr>
          <w:rFonts w:ascii="PT Astra Serif" w:hAnsi="PT Astra Serif" w:cs="Times New Roman"/>
          <w:sz w:val="24"/>
          <w:szCs w:val="24"/>
        </w:rPr>
      </w:pPr>
      <w:r w:rsidRPr="00C479F8">
        <w:rPr>
          <w:rFonts w:ascii="PT Astra Serif" w:hAnsi="PT Astra Serif" w:cs="Times New Roman"/>
          <w:sz w:val="24"/>
          <w:szCs w:val="24"/>
        </w:rPr>
        <w:t xml:space="preserve">Глава муниципального </w:t>
      </w:r>
    </w:p>
    <w:p w:rsidR="005C3BA0" w:rsidRDefault="000F5FE8" w:rsidP="001E6B26">
      <w:pPr>
        <w:spacing w:after="0" w:line="240" w:lineRule="auto"/>
        <w:ind w:left="709" w:right="57"/>
        <w:contextualSpacing/>
        <w:jc w:val="both"/>
        <w:rPr>
          <w:rFonts w:ascii="PT Astra Serif" w:hAnsi="PT Astra Serif" w:cs="Times New Roman"/>
          <w:b/>
          <w:sz w:val="24"/>
          <w:szCs w:val="24"/>
        </w:rPr>
      </w:pPr>
      <w:r w:rsidRPr="00C479F8">
        <w:rPr>
          <w:rFonts w:ascii="PT Astra Serif" w:hAnsi="PT Astra Serif" w:cs="Times New Roman"/>
          <w:sz w:val="24"/>
          <w:szCs w:val="24"/>
        </w:rPr>
        <w:t>образования город Тула</w:t>
      </w:r>
      <w:r w:rsidR="00E448D9" w:rsidRPr="00C479F8">
        <w:rPr>
          <w:rFonts w:ascii="PT Astra Serif" w:hAnsi="PT Astra Serif" w:cs="Times New Roman"/>
          <w:sz w:val="24"/>
          <w:szCs w:val="24"/>
        </w:rPr>
        <w:t xml:space="preserve">       </w:t>
      </w:r>
      <w:r w:rsidRPr="00C479F8">
        <w:rPr>
          <w:rFonts w:ascii="PT Astra Serif" w:hAnsi="PT Astra Serif" w:cs="Times New Roman"/>
          <w:sz w:val="24"/>
          <w:szCs w:val="24"/>
        </w:rPr>
        <w:t xml:space="preserve">                   </w:t>
      </w:r>
      <w:r w:rsidR="007A5E79" w:rsidRPr="00C479F8">
        <w:rPr>
          <w:rFonts w:ascii="PT Astra Serif" w:hAnsi="PT Astra Serif" w:cs="Times New Roman"/>
          <w:sz w:val="24"/>
          <w:szCs w:val="24"/>
        </w:rPr>
        <w:t xml:space="preserve">                           </w:t>
      </w:r>
      <w:r w:rsidRPr="00C479F8">
        <w:rPr>
          <w:rFonts w:ascii="PT Astra Serif" w:hAnsi="PT Astra Serif" w:cs="Times New Roman"/>
          <w:sz w:val="24"/>
          <w:szCs w:val="24"/>
        </w:rPr>
        <w:t xml:space="preserve">    </w:t>
      </w:r>
      <w:r w:rsidR="004D2287" w:rsidRPr="00C479F8">
        <w:rPr>
          <w:rFonts w:ascii="PT Astra Serif" w:hAnsi="PT Astra Serif" w:cs="Times New Roman"/>
          <w:sz w:val="24"/>
          <w:szCs w:val="24"/>
        </w:rPr>
        <w:t xml:space="preserve">      </w:t>
      </w:r>
      <w:r w:rsidR="00BC7D8B" w:rsidRPr="00C479F8">
        <w:rPr>
          <w:rFonts w:ascii="PT Astra Serif" w:hAnsi="PT Astra Serif" w:cs="Times New Roman"/>
          <w:sz w:val="24"/>
          <w:szCs w:val="24"/>
        </w:rPr>
        <w:t xml:space="preserve">             А.А.</w:t>
      </w:r>
      <w:r w:rsidR="009D7AA7" w:rsidRPr="00C479F8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="00BC7D8B" w:rsidRPr="00C479F8">
        <w:rPr>
          <w:rFonts w:ascii="PT Astra Serif" w:hAnsi="PT Astra Serif" w:cs="Times New Roman"/>
          <w:sz w:val="24"/>
          <w:szCs w:val="24"/>
        </w:rPr>
        <w:t>Эрк</w:t>
      </w:r>
      <w:proofErr w:type="spellEnd"/>
      <w:r w:rsidR="003C2E71" w:rsidRPr="00C479F8">
        <w:rPr>
          <w:rFonts w:ascii="PT Astra Serif" w:hAnsi="PT Astra Serif" w:cs="Times New Roman"/>
          <w:sz w:val="24"/>
          <w:szCs w:val="24"/>
        </w:rPr>
        <w:t xml:space="preserve">  </w:t>
      </w:r>
    </w:p>
    <w:sectPr w:rsidR="005C3BA0" w:rsidSect="00E82AF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A4D6C"/>
    <w:multiLevelType w:val="hybridMultilevel"/>
    <w:tmpl w:val="BC848AD0"/>
    <w:lvl w:ilvl="0" w:tplc="CFFA44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C034CED"/>
    <w:multiLevelType w:val="hybridMultilevel"/>
    <w:tmpl w:val="4FF25860"/>
    <w:lvl w:ilvl="0" w:tplc="B2283C86">
      <w:start w:val="1"/>
      <w:numFmt w:val="decimal"/>
      <w:lvlText w:val="%1."/>
      <w:lvlJc w:val="left"/>
      <w:pPr>
        <w:ind w:left="112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6E18665F"/>
    <w:multiLevelType w:val="hybridMultilevel"/>
    <w:tmpl w:val="21786DEE"/>
    <w:lvl w:ilvl="0" w:tplc="D98EC9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72834AAF"/>
    <w:multiLevelType w:val="hybridMultilevel"/>
    <w:tmpl w:val="E30E4132"/>
    <w:lvl w:ilvl="0" w:tplc="071658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2DA5317"/>
    <w:multiLevelType w:val="hybridMultilevel"/>
    <w:tmpl w:val="AA805B78"/>
    <w:lvl w:ilvl="0" w:tplc="43AA4E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1C2266"/>
    <w:multiLevelType w:val="multilevel"/>
    <w:tmpl w:val="9BF0D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B24"/>
    <w:rsid w:val="00010753"/>
    <w:rsid w:val="000536DE"/>
    <w:rsid w:val="0005613B"/>
    <w:rsid w:val="000645A1"/>
    <w:rsid w:val="00071815"/>
    <w:rsid w:val="000722A9"/>
    <w:rsid w:val="00093635"/>
    <w:rsid w:val="000C2828"/>
    <w:rsid w:val="000D3FB1"/>
    <w:rsid w:val="000E22A8"/>
    <w:rsid w:val="000F0D17"/>
    <w:rsid w:val="000F5FE8"/>
    <w:rsid w:val="00100087"/>
    <w:rsid w:val="00100AD2"/>
    <w:rsid w:val="00105FC3"/>
    <w:rsid w:val="00133CBF"/>
    <w:rsid w:val="001354DD"/>
    <w:rsid w:val="00152A9B"/>
    <w:rsid w:val="001932C0"/>
    <w:rsid w:val="001A2CB3"/>
    <w:rsid w:val="001B0E01"/>
    <w:rsid w:val="001C2CF3"/>
    <w:rsid w:val="001C3CCF"/>
    <w:rsid w:val="001E6102"/>
    <w:rsid w:val="001E6B26"/>
    <w:rsid w:val="001F5640"/>
    <w:rsid w:val="001F5A73"/>
    <w:rsid w:val="001F7B9E"/>
    <w:rsid w:val="00202B1E"/>
    <w:rsid w:val="00230E26"/>
    <w:rsid w:val="002325A2"/>
    <w:rsid w:val="00232E48"/>
    <w:rsid w:val="00235BA4"/>
    <w:rsid w:val="0023788D"/>
    <w:rsid w:val="00244C36"/>
    <w:rsid w:val="0025188D"/>
    <w:rsid w:val="0026798B"/>
    <w:rsid w:val="002736B1"/>
    <w:rsid w:val="002B7D04"/>
    <w:rsid w:val="002D72A8"/>
    <w:rsid w:val="002E5C5B"/>
    <w:rsid w:val="002F0347"/>
    <w:rsid w:val="002F7443"/>
    <w:rsid w:val="00304245"/>
    <w:rsid w:val="00332C46"/>
    <w:rsid w:val="003402FD"/>
    <w:rsid w:val="0037799E"/>
    <w:rsid w:val="003C2E71"/>
    <w:rsid w:val="003C6B16"/>
    <w:rsid w:val="003E185F"/>
    <w:rsid w:val="003F548E"/>
    <w:rsid w:val="00411345"/>
    <w:rsid w:val="0041583B"/>
    <w:rsid w:val="004175B6"/>
    <w:rsid w:val="004265A5"/>
    <w:rsid w:val="00431C44"/>
    <w:rsid w:val="00431E3A"/>
    <w:rsid w:val="00435697"/>
    <w:rsid w:val="00435F0F"/>
    <w:rsid w:val="00447B4A"/>
    <w:rsid w:val="004679EA"/>
    <w:rsid w:val="00477E02"/>
    <w:rsid w:val="004B6A05"/>
    <w:rsid w:val="004C1C56"/>
    <w:rsid w:val="004D2287"/>
    <w:rsid w:val="004D4C1B"/>
    <w:rsid w:val="004E47E4"/>
    <w:rsid w:val="004F22C0"/>
    <w:rsid w:val="00500B5C"/>
    <w:rsid w:val="00506E0F"/>
    <w:rsid w:val="00540C71"/>
    <w:rsid w:val="005A307C"/>
    <w:rsid w:val="005A78D6"/>
    <w:rsid w:val="005B108A"/>
    <w:rsid w:val="005B41EB"/>
    <w:rsid w:val="005C3BA0"/>
    <w:rsid w:val="005E7650"/>
    <w:rsid w:val="006213C1"/>
    <w:rsid w:val="00622BF8"/>
    <w:rsid w:val="00650282"/>
    <w:rsid w:val="00666904"/>
    <w:rsid w:val="0068603E"/>
    <w:rsid w:val="00686682"/>
    <w:rsid w:val="00691E48"/>
    <w:rsid w:val="006A13C5"/>
    <w:rsid w:val="006C0204"/>
    <w:rsid w:val="00701057"/>
    <w:rsid w:val="00715A62"/>
    <w:rsid w:val="00731B24"/>
    <w:rsid w:val="00736455"/>
    <w:rsid w:val="00773E2E"/>
    <w:rsid w:val="00785912"/>
    <w:rsid w:val="007A5E79"/>
    <w:rsid w:val="007C263F"/>
    <w:rsid w:val="007D2F62"/>
    <w:rsid w:val="007E5645"/>
    <w:rsid w:val="007F4C38"/>
    <w:rsid w:val="00824279"/>
    <w:rsid w:val="00826753"/>
    <w:rsid w:val="0082687A"/>
    <w:rsid w:val="00831AEA"/>
    <w:rsid w:val="008438B3"/>
    <w:rsid w:val="0088179B"/>
    <w:rsid w:val="008A3E32"/>
    <w:rsid w:val="008C5D67"/>
    <w:rsid w:val="0091217F"/>
    <w:rsid w:val="00926CDF"/>
    <w:rsid w:val="00931F37"/>
    <w:rsid w:val="00940A76"/>
    <w:rsid w:val="009742A5"/>
    <w:rsid w:val="009A67F6"/>
    <w:rsid w:val="009C128B"/>
    <w:rsid w:val="009C27C4"/>
    <w:rsid w:val="009D7AA7"/>
    <w:rsid w:val="009F2C3E"/>
    <w:rsid w:val="00A17128"/>
    <w:rsid w:val="00A20C39"/>
    <w:rsid w:val="00A55CC6"/>
    <w:rsid w:val="00A70026"/>
    <w:rsid w:val="00A743C2"/>
    <w:rsid w:val="00A75F63"/>
    <w:rsid w:val="00A82CD7"/>
    <w:rsid w:val="00AA0441"/>
    <w:rsid w:val="00AA2B87"/>
    <w:rsid w:val="00AB3C13"/>
    <w:rsid w:val="00B25D8F"/>
    <w:rsid w:val="00B4281E"/>
    <w:rsid w:val="00B66A92"/>
    <w:rsid w:val="00B721C9"/>
    <w:rsid w:val="00B87079"/>
    <w:rsid w:val="00BB233F"/>
    <w:rsid w:val="00BC7D8B"/>
    <w:rsid w:val="00C01715"/>
    <w:rsid w:val="00C36522"/>
    <w:rsid w:val="00C41401"/>
    <w:rsid w:val="00C430D1"/>
    <w:rsid w:val="00C479F8"/>
    <w:rsid w:val="00C5053C"/>
    <w:rsid w:val="00C62D74"/>
    <w:rsid w:val="00C84467"/>
    <w:rsid w:val="00C92EF2"/>
    <w:rsid w:val="00CA3306"/>
    <w:rsid w:val="00CA3EA0"/>
    <w:rsid w:val="00CB70B1"/>
    <w:rsid w:val="00CB76C2"/>
    <w:rsid w:val="00CE197E"/>
    <w:rsid w:val="00CE2787"/>
    <w:rsid w:val="00D078DB"/>
    <w:rsid w:val="00D31C7D"/>
    <w:rsid w:val="00D35449"/>
    <w:rsid w:val="00D37A99"/>
    <w:rsid w:val="00D43E69"/>
    <w:rsid w:val="00D4457F"/>
    <w:rsid w:val="00D57D08"/>
    <w:rsid w:val="00D62F1D"/>
    <w:rsid w:val="00D827D8"/>
    <w:rsid w:val="00D82AF7"/>
    <w:rsid w:val="00DE2029"/>
    <w:rsid w:val="00DE7226"/>
    <w:rsid w:val="00E01159"/>
    <w:rsid w:val="00E01D18"/>
    <w:rsid w:val="00E0705F"/>
    <w:rsid w:val="00E223BD"/>
    <w:rsid w:val="00E25359"/>
    <w:rsid w:val="00E379BE"/>
    <w:rsid w:val="00E448D9"/>
    <w:rsid w:val="00E73F70"/>
    <w:rsid w:val="00E77741"/>
    <w:rsid w:val="00E82AFC"/>
    <w:rsid w:val="00E851D1"/>
    <w:rsid w:val="00E90C54"/>
    <w:rsid w:val="00EB3C6A"/>
    <w:rsid w:val="00EB79F1"/>
    <w:rsid w:val="00EC71B1"/>
    <w:rsid w:val="00ED48EC"/>
    <w:rsid w:val="00EE027D"/>
    <w:rsid w:val="00EF0D85"/>
    <w:rsid w:val="00F1625F"/>
    <w:rsid w:val="00F17B32"/>
    <w:rsid w:val="00F5235E"/>
    <w:rsid w:val="00F8151D"/>
    <w:rsid w:val="00F93BCA"/>
    <w:rsid w:val="00FB1038"/>
    <w:rsid w:val="00FF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00956"/>
  <w15:docId w15:val="{FB9EB7F6-B171-4376-AFAB-08A052256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2AFC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2AFC"/>
    <w:pPr>
      <w:keepNext/>
      <w:keepLines/>
      <w:spacing w:before="40" w:after="0" w:line="254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1B2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F5FE8"/>
    <w:rPr>
      <w:color w:val="0000FF" w:themeColor="hyperlink"/>
      <w:u w:val="single"/>
    </w:rPr>
  </w:style>
  <w:style w:type="character" w:styleId="a5">
    <w:name w:val="Placeholder Text"/>
    <w:basedOn w:val="a0"/>
    <w:uiPriority w:val="99"/>
    <w:semiHidden/>
    <w:rsid w:val="00B66A92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B66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6A92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540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82AF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82A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9">
    <w:name w:val="caption"/>
    <w:aliases w:val="Табл"/>
    <w:basedOn w:val="a"/>
    <w:next w:val="a"/>
    <w:semiHidden/>
    <w:unhideWhenUsed/>
    <w:qFormat/>
    <w:rsid w:val="00E82AF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7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tula-city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BA87DA70B7DAC89A10A00D6C832729E6861763D4A871FA56D8523CCED76F79BB6706792C007F7852kBh4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7EF3E-493F-4AB0-8360-BE6362AEE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Bulyninade</dc:creator>
  <cp:lastModifiedBy>Пользователь Windows</cp:lastModifiedBy>
  <cp:revision>4</cp:revision>
  <cp:lastPrinted>2023-12-06T12:31:00Z</cp:lastPrinted>
  <dcterms:created xsi:type="dcterms:W3CDTF">2025-10-23T11:20:00Z</dcterms:created>
  <dcterms:modified xsi:type="dcterms:W3CDTF">2025-10-28T07:43:00Z</dcterms:modified>
</cp:coreProperties>
</file>