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A3" w:rsidRDefault="00821CA3" w:rsidP="00821CA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CA3" w:rsidRDefault="00821CA3" w:rsidP="00821CA3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821CA3" w:rsidRDefault="00821CA3" w:rsidP="00821CA3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821CA3" w:rsidRDefault="00821CA3" w:rsidP="00821CA3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i w:val="0"/>
          <w:sz w:val="32"/>
          <w:szCs w:val="32"/>
        </w:rPr>
      </w:pPr>
      <w:r>
        <w:rPr>
          <w:rFonts w:ascii="Arial" w:eastAsia="MS Mincho" w:hAnsi="Arial" w:cs="Arial"/>
          <w:i w:val="0"/>
          <w:sz w:val="32"/>
          <w:szCs w:val="32"/>
        </w:rPr>
        <w:t>Тульская городская Дума</w:t>
      </w:r>
    </w:p>
    <w:p w:rsidR="00821CA3" w:rsidRDefault="00821CA3" w:rsidP="00821CA3">
      <w:pPr>
        <w:pStyle w:val="2"/>
        <w:tabs>
          <w:tab w:val="left" w:pos="0"/>
          <w:tab w:val="left" w:pos="567"/>
          <w:tab w:val="left" w:pos="709"/>
        </w:tabs>
        <w:spacing w:before="0" w:after="0"/>
        <w:jc w:val="center"/>
        <w:rPr>
          <w:rFonts w:ascii="Arial" w:eastAsia="MS Mincho" w:hAnsi="Arial" w:cs="Arial"/>
          <w:i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FA879" id="Прямая соединительная линия 3" o:spid="_x0000_s1026" style="position:absolute;z-index:251658240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i w:val="0"/>
          <w:sz w:val="32"/>
          <w:szCs w:val="32"/>
        </w:rPr>
        <w:t>7-го созыва</w:t>
      </w:r>
    </w:p>
    <w:p w:rsidR="00821CA3" w:rsidRDefault="00821CA3" w:rsidP="00821CA3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13-е очередное заседание</w:t>
      </w:r>
    </w:p>
    <w:p w:rsidR="00821CA3" w:rsidRDefault="00821CA3" w:rsidP="00821CA3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821CA3" w:rsidTr="00821CA3">
        <w:trPr>
          <w:jc w:val="center"/>
        </w:trPr>
        <w:tc>
          <w:tcPr>
            <w:tcW w:w="4044" w:type="dxa"/>
            <w:hideMark/>
          </w:tcPr>
          <w:p w:rsidR="00821CA3" w:rsidRDefault="00821CA3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сентября 2025 г.</w:t>
            </w:r>
          </w:p>
        </w:tc>
        <w:tc>
          <w:tcPr>
            <w:tcW w:w="1130" w:type="dxa"/>
          </w:tcPr>
          <w:p w:rsidR="00821CA3" w:rsidRDefault="00821CA3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21CA3" w:rsidRDefault="00821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21CA3" w:rsidRDefault="00821CA3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21CA3" w:rsidRDefault="00821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821CA3" w:rsidRDefault="00821CA3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13/269</w:t>
            </w:r>
          </w:p>
        </w:tc>
      </w:tr>
    </w:tbl>
    <w:p w:rsidR="00821CA3" w:rsidRDefault="00821CA3" w:rsidP="00821CA3">
      <w:pPr>
        <w:spacing w:after="0" w:line="240" w:lineRule="auto"/>
      </w:pPr>
    </w:p>
    <w:p w:rsidR="00CE2E8C" w:rsidRDefault="00086B27" w:rsidP="005D43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CA3AC8">
        <w:rPr>
          <w:rFonts w:ascii="PT Astra Serif" w:hAnsi="PT Astra Serif"/>
          <w:b/>
          <w:sz w:val="24"/>
          <w:szCs w:val="24"/>
        </w:rPr>
        <w:t>О внесении изменени</w:t>
      </w:r>
      <w:r w:rsidR="00CA3AC8" w:rsidRPr="00CA3AC8">
        <w:rPr>
          <w:rFonts w:ascii="PT Astra Serif" w:hAnsi="PT Astra Serif"/>
          <w:b/>
          <w:sz w:val="24"/>
          <w:szCs w:val="24"/>
        </w:rPr>
        <w:t>й</w:t>
      </w:r>
      <w:r w:rsidRPr="00CA3AC8">
        <w:rPr>
          <w:rFonts w:ascii="PT Astra Serif" w:hAnsi="PT Astra Serif"/>
          <w:b/>
          <w:sz w:val="24"/>
          <w:szCs w:val="24"/>
        </w:rPr>
        <w:t xml:space="preserve"> </w:t>
      </w:r>
      <w:r w:rsidR="006D5D21" w:rsidRPr="00CA3AC8">
        <w:rPr>
          <w:rFonts w:ascii="PT Astra Serif" w:hAnsi="PT Astra Serif"/>
          <w:b/>
          <w:sz w:val="24"/>
          <w:szCs w:val="24"/>
        </w:rPr>
        <w:t>в</w:t>
      </w:r>
      <w:r w:rsidR="00CE2E8C">
        <w:rPr>
          <w:rFonts w:ascii="PT Astra Serif" w:hAnsi="PT Astra Serif"/>
          <w:b/>
          <w:sz w:val="24"/>
          <w:szCs w:val="24"/>
        </w:rPr>
        <w:t xml:space="preserve"> </w:t>
      </w:r>
      <w:r w:rsidR="00CA3AC8" w:rsidRPr="00CA3AC8">
        <w:rPr>
          <w:rFonts w:ascii="PT Astra Serif" w:hAnsi="PT Astra Serif" w:cs="Arial"/>
          <w:b/>
          <w:sz w:val="24"/>
          <w:szCs w:val="24"/>
        </w:rPr>
        <w:t>Регламент Тульской городской Думы</w:t>
      </w:r>
      <w:r w:rsidR="00CA3AC8">
        <w:rPr>
          <w:rFonts w:ascii="PT Astra Serif" w:hAnsi="PT Astra Serif" w:cs="Arial"/>
          <w:b/>
          <w:sz w:val="24"/>
          <w:szCs w:val="24"/>
        </w:rPr>
        <w:t xml:space="preserve">, </w:t>
      </w:r>
    </w:p>
    <w:p w:rsidR="005D4361" w:rsidRPr="00CA3AC8" w:rsidRDefault="005D4361" w:rsidP="005D43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5D4361">
        <w:rPr>
          <w:rFonts w:ascii="PT Astra Serif" w:hAnsi="PT Astra Serif" w:cs="Arial"/>
          <w:b/>
          <w:sz w:val="24"/>
          <w:szCs w:val="24"/>
        </w:rPr>
        <w:t>утвержденн</w:t>
      </w:r>
      <w:r w:rsidR="00CA3AC8">
        <w:rPr>
          <w:rFonts w:ascii="PT Astra Serif" w:hAnsi="PT Astra Serif" w:cs="Arial"/>
          <w:b/>
          <w:sz w:val="24"/>
          <w:szCs w:val="24"/>
        </w:rPr>
        <w:t>ый</w:t>
      </w:r>
      <w:r w:rsidRPr="005D4361">
        <w:rPr>
          <w:rFonts w:ascii="PT Astra Serif" w:hAnsi="PT Astra Serif" w:cs="Arial"/>
          <w:b/>
          <w:sz w:val="24"/>
          <w:szCs w:val="24"/>
        </w:rPr>
        <w:t xml:space="preserve"> решением Тульской городской Думы </w:t>
      </w:r>
      <w:r w:rsidR="00CA3AC8">
        <w:rPr>
          <w:rFonts w:ascii="PT Astra Serif" w:hAnsi="PT Astra Serif" w:cs="Arial"/>
          <w:b/>
          <w:sz w:val="24"/>
          <w:szCs w:val="24"/>
        </w:rPr>
        <w:t xml:space="preserve">от </w:t>
      </w:r>
      <w:r w:rsidR="00CA3AC8" w:rsidRPr="00CA3AC8">
        <w:rPr>
          <w:rFonts w:ascii="PT Astra Serif" w:hAnsi="PT Astra Serif" w:cs="Arial"/>
          <w:b/>
          <w:sz w:val="24"/>
          <w:szCs w:val="24"/>
        </w:rPr>
        <w:t>28 ноября 2018 г. № 59/1436</w:t>
      </w:r>
    </w:p>
    <w:p w:rsidR="00CA184B" w:rsidRPr="00C056EA" w:rsidRDefault="00CA184B" w:rsidP="005D436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ED4615" w:rsidRDefault="00CA184B" w:rsidP="00CA1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ED4615">
        <w:rPr>
          <w:rFonts w:ascii="PT Astra Serif" w:hAnsi="PT Astra Serif"/>
          <w:sz w:val="24"/>
          <w:szCs w:val="24"/>
        </w:rPr>
        <w:t>Руководствуясь</w:t>
      </w:r>
      <w:r w:rsidR="00CA3AC8">
        <w:rPr>
          <w:rFonts w:ascii="PT Astra Serif" w:hAnsi="PT Astra Serif"/>
          <w:sz w:val="24"/>
          <w:szCs w:val="24"/>
        </w:rPr>
        <w:t xml:space="preserve"> </w:t>
      </w:r>
      <w:r w:rsidR="00CA3AC8" w:rsidRPr="006C1A26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9" w:history="1">
        <w:r w:rsidR="00CA3AC8" w:rsidRPr="006C1A26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CA3AC8" w:rsidRPr="006C1A26">
        <w:rPr>
          <w:rFonts w:ascii="PT Astra Serif" w:hAnsi="PT Astra Serif" w:cs="Arial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</w:t>
      </w:r>
      <w:r w:rsidR="00596C76" w:rsidRPr="00ED4615">
        <w:rPr>
          <w:rFonts w:ascii="PT Astra Serif" w:hAnsi="PT Astra Serif"/>
          <w:sz w:val="24"/>
          <w:szCs w:val="24"/>
        </w:rPr>
        <w:t xml:space="preserve"> </w:t>
      </w:r>
      <w:r w:rsidRPr="00ED4615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ED4615">
        <w:rPr>
          <w:rFonts w:ascii="PT Astra Serif" w:hAnsi="PT Astra Serif" w:cs="Arial"/>
          <w:sz w:val="24"/>
          <w:szCs w:val="24"/>
        </w:rPr>
        <w:t>от</w:t>
      </w:r>
      <w:r w:rsidR="00CF682D">
        <w:rPr>
          <w:rFonts w:ascii="PT Astra Serif" w:hAnsi="PT Astra Serif" w:cs="Arial"/>
          <w:sz w:val="24"/>
          <w:szCs w:val="24"/>
        </w:rPr>
        <w:t xml:space="preserve">              </w:t>
      </w:r>
      <w:bookmarkStart w:id="0" w:name="_GoBack"/>
      <w:bookmarkEnd w:id="0"/>
      <w:r w:rsidRPr="00ED4615">
        <w:rPr>
          <w:rFonts w:ascii="PT Astra Serif" w:hAnsi="PT Astra Serif" w:cs="Arial"/>
          <w:sz w:val="24"/>
          <w:szCs w:val="24"/>
        </w:rPr>
        <w:t xml:space="preserve"> 20 марта 2025 г. № 33-ФЗ «Об общих принципах организации местного самоуправления в единой системе публичной власти», </w:t>
      </w:r>
      <w:r w:rsidR="00CC7E95" w:rsidRPr="00ED4615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ED4615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ED4615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ED4615">
        <w:rPr>
          <w:rFonts w:ascii="PT Astra Serif" w:hAnsi="PT Astra Serif"/>
          <w:sz w:val="24"/>
          <w:szCs w:val="24"/>
        </w:rPr>
        <w:t xml:space="preserve">, </w:t>
      </w:r>
      <w:r w:rsidR="00CE4818">
        <w:rPr>
          <w:rFonts w:ascii="PT Astra Serif" w:hAnsi="PT Astra Serif"/>
          <w:sz w:val="24"/>
          <w:szCs w:val="24"/>
        </w:rPr>
        <w:t xml:space="preserve">Регламентом Тульской городской Думы, </w:t>
      </w:r>
      <w:r w:rsidR="00CC7E95" w:rsidRPr="00ED4615">
        <w:rPr>
          <w:rFonts w:ascii="PT Astra Serif" w:hAnsi="PT Astra Serif"/>
          <w:sz w:val="24"/>
          <w:szCs w:val="24"/>
        </w:rPr>
        <w:t>Тульская городская Дума</w:t>
      </w:r>
    </w:p>
    <w:p w:rsidR="009345F9" w:rsidRDefault="009345F9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9345F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9345F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9345F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9345F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9345F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A3AC8" w:rsidRDefault="006D5D21" w:rsidP="00CA3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CA3AC8">
        <w:rPr>
          <w:rFonts w:ascii="PT Astra Serif" w:hAnsi="PT Astra Serif"/>
          <w:sz w:val="24"/>
          <w:szCs w:val="24"/>
        </w:rPr>
        <w:t>1.</w:t>
      </w:r>
      <w:r w:rsidR="005422D1" w:rsidRPr="00CA3AC8">
        <w:rPr>
          <w:rFonts w:ascii="PT Astra Serif" w:hAnsi="PT Astra Serif"/>
          <w:sz w:val="24"/>
          <w:szCs w:val="24"/>
        </w:rPr>
        <w:t xml:space="preserve"> </w:t>
      </w:r>
      <w:r w:rsidR="00596C76" w:rsidRPr="00CA3AC8">
        <w:rPr>
          <w:rFonts w:ascii="PT Astra Serif" w:hAnsi="PT Astra Serif"/>
          <w:sz w:val="24"/>
          <w:szCs w:val="24"/>
        </w:rPr>
        <w:t xml:space="preserve">Внести </w:t>
      </w:r>
      <w:r w:rsidR="005D4361" w:rsidRPr="00CA3AC8">
        <w:rPr>
          <w:rFonts w:ascii="PT Astra Serif" w:hAnsi="PT Astra Serif"/>
          <w:sz w:val="24"/>
          <w:szCs w:val="24"/>
        </w:rPr>
        <w:t xml:space="preserve">в </w:t>
      </w:r>
      <w:r w:rsidR="00CA3AC8" w:rsidRPr="00CA3AC8">
        <w:rPr>
          <w:rFonts w:ascii="PT Astra Serif" w:hAnsi="PT Astra Serif" w:cs="Arial"/>
          <w:sz w:val="24"/>
          <w:szCs w:val="24"/>
        </w:rPr>
        <w:t>Регламент Тульской городской Думы, утвержденный решением Тульской городской Думы от 28 ноября 2018 г. № 59/1436</w:t>
      </w:r>
      <w:r w:rsidR="00CA3AC8">
        <w:rPr>
          <w:rFonts w:ascii="PT Astra Serif" w:hAnsi="PT Astra Serif" w:cs="Arial"/>
          <w:sz w:val="24"/>
          <w:szCs w:val="24"/>
        </w:rPr>
        <w:t>, следующие изменения:</w:t>
      </w:r>
    </w:p>
    <w:p w:rsidR="00CA3AC8" w:rsidRPr="008952AC" w:rsidRDefault="00CA3AC8" w:rsidP="00CA3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1) подпункт 3 пункта 5.2.4</w:t>
      </w:r>
      <w:r w:rsidR="00177416">
        <w:rPr>
          <w:rFonts w:ascii="PT Astra Serif" w:hAnsi="PT Astra Serif" w:cs="Arial"/>
          <w:sz w:val="24"/>
          <w:szCs w:val="24"/>
        </w:rPr>
        <w:t xml:space="preserve"> дополнить предложением следующего содержания: «.</w:t>
      </w:r>
      <w:r w:rsidR="008952AC">
        <w:rPr>
          <w:rFonts w:ascii="PT Astra Serif" w:hAnsi="PT Astra Serif" w:cs="Arial"/>
          <w:sz w:val="24"/>
          <w:szCs w:val="24"/>
        </w:rPr>
        <w:t xml:space="preserve"> </w:t>
      </w:r>
      <w:r w:rsidR="00177416" w:rsidRPr="00ED2C1C">
        <w:rPr>
          <w:rFonts w:ascii="PT Astra Serif" w:hAnsi="PT Astra Serif" w:cs="Arial"/>
          <w:sz w:val="24"/>
          <w:szCs w:val="24"/>
        </w:rPr>
        <w:t xml:space="preserve">В случае передачи полномочий по осуществлению внешнего муниципального финансового контроля </w:t>
      </w:r>
      <w:r w:rsidR="00177416" w:rsidRPr="008952AC">
        <w:rPr>
          <w:rFonts w:ascii="PT Astra Serif" w:hAnsi="PT Astra Serif" w:cs="Arial"/>
          <w:sz w:val="24"/>
          <w:szCs w:val="24"/>
        </w:rPr>
        <w:t xml:space="preserve">Счетной палате Тульской области, на заседание </w:t>
      </w:r>
      <w:r w:rsidR="00CE5F5F">
        <w:rPr>
          <w:rFonts w:ascii="PT Astra Serif" w:hAnsi="PT Astra Serif" w:cs="Arial"/>
          <w:sz w:val="24"/>
          <w:szCs w:val="24"/>
        </w:rPr>
        <w:t xml:space="preserve">Совета </w:t>
      </w:r>
      <w:r w:rsidR="00177416" w:rsidRPr="008952AC">
        <w:rPr>
          <w:rFonts w:ascii="PT Astra Serif" w:hAnsi="PT Astra Serif" w:cs="Arial"/>
          <w:sz w:val="24"/>
          <w:szCs w:val="24"/>
        </w:rPr>
        <w:t>Думы может быть приглашен председатель Счетной палаты Тульской области или ее представитель.»;</w:t>
      </w:r>
    </w:p>
    <w:p w:rsidR="00D53A8E" w:rsidRDefault="00177416" w:rsidP="00177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952AC">
        <w:rPr>
          <w:rFonts w:ascii="PT Astra Serif" w:hAnsi="PT Astra Serif" w:cs="Arial"/>
          <w:sz w:val="24"/>
          <w:szCs w:val="24"/>
        </w:rPr>
        <w:t xml:space="preserve">2) </w:t>
      </w:r>
      <w:r w:rsidR="00D53A8E">
        <w:rPr>
          <w:rFonts w:ascii="PT Astra Serif" w:hAnsi="PT Astra Serif" w:cs="Arial"/>
          <w:sz w:val="24"/>
          <w:szCs w:val="24"/>
        </w:rPr>
        <w:t>в пункте 10.1.3:</w:t>
      </w:r>
    </w:p>
    <w:p w:rsidR="00D53A8E" w:rsidRDefault="00D53A8E" w:rsidP="00D53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D53A8E">
        <w:rPr>
          <w:rFonts w:ascii="PT Astra Serif" w:hAnsi="PT Astra Serif" w:cs="Arial"/>
          <w:sz w:val="24"/>
          <w:szCs w:val="24"/>
        </w:rPr>
        <w:t>а) в подпункте 3 слова «в день принятия распоряжения Главы муниципального образования» заменить словами «в ближайшую дату выхода сетевого издания муниципального образования город Тула «Сборник правовых актов и иной официальной информации муниципального образования город Тула»</w:t>
      </w:r>
      <w:r>
        <w:rPr>
          <w:rFonts w:ascii="PT Astra Serif" w:hAnsi="PT Astra Serif" w:cs="Arial"/>
          <w:sz w:val="24"/>
          <w:szCs w:val="24"/>
        </w:rPr>
        <w:t>;</w:t>
      </w:r>
    </w:p>
    <w:p w:rsidR="00D53A8E" w:rsidRPr="00D53A8E" w:rsidRDefault="00D53A8E" w:rsidP="00D53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D53A8E">
        <w:rPr>
          <w:rFonts w:ascii="PT Astra Serif" w:hAnsi="PT Astra Serif" w:cs="Arial"/>
          <w:sz w:val="24"/>
          <w:szCs w:val="24"/>
        </w:rPr>
        <w:t>б) в подпункте 7 слова «, включенных в повестку дня,» исключить</w:t>
      </w:r>
      <w:r>
        <w:rPr>
          <w:rFonts w:ascii="PT Astra Serif" w:hAnsi="PT Astra Serif" w:cs="Arial"/>
          <w:sz w:val="24"/>
          <w:szCs w:val="24"/>
        </w:rPr>
        <w:t>;</w:t>
      </w:r>
    </w:p>
    <w:p w:rsidR="00D53A8E" w:rsidRDefault="00D53A8E" w:rsidP="00D53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в) дополнить подпунктом 8 следующего содержания:</w:t>
      </w:r>
    </w:p>
    <w:p w:rsidR="00D53A8E" w:rsidRPr="00D53A8E" w:rsidRDefault="00D53A8E" w:rsidP="00D53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«8) Проект повестки дня формируется Главой муниципального образования город Тула и вносится на рассмотрение постоянных комиссий.»;</w:t>
      </w:r>
    </w:p>
    <w:p w:rsidR="00177416" w:rsidRPr="008952AC" w:rsidRDefault="00D53A8E" w:rsidP="00177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3) </w:t>
      </w:r>
      <w:r w:rsidR="00177416" w:rsidRPr="008952AC">
        <w:rPr>
          <w:rFonts w:ascii="PT Astra Serif" w:hAnsi="PT Astra Serif" w:cs="Arial"/>
          <w:sz w:val="24"/>
          <w:szCs w:val="24"/>
        </w:rPr>
        <w:t>абзац второй пункта 10.3 после слов «председатель контрольно-счетной палаты» дополнить словами «(председатель Счетной палаты Тульской области в случае передачи полномочий по осуществлению внешнего муниципального финансового контроля Счетной палате Тульской области)»;</w:t>
      </w:r>
    </w:p>
    <w:p w:rsidR="001A4C57" w:rsidRPr="008952AC" w:rsidRDefault="00D53A8E" w:rsidP="001A4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4</w:t>
      </w:r>
      <w:r w:rsidR="001A4C57" w:rsidRPr="008952AC">
        <w:rPr>
          <w:rFonts w:ascii="PT Astra Serif" w:hAnsi="PT Astra Serif" w:cs="Arial"/>
          <w:sz w:val="24"/>
          <w:szCs w:val="24"/>
        </w:rPr>
        <w:t>) дополнить пунктом 14.4-1 следующего содержания:</w:t>
      </w:r>
    </w:p>
    <w:p w:rsidR="001A4C57" w:rsidRPr="008952AC" w:rsidRDefault="001A4C57" w:rsidP="001A4C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952AC">
        <w:rPr>
          <w:rFonts w:ascii="PT Astra Serif" w:hAnsi="PT Astra Serif" w:cs="Arial"/>
          <w:sz w:val="24"/>
          <w:szCs w:val="24"/>
        </w:rPr>
        <w:t xml:space="preserve">«14.4-1. Порядок проведения независимой антикоррупционной экспертизы проекта решения Думы о бюджете муниципального образования город Тула определяется в соответствии с </w:t>
      </w:r>
      <w:hyperlink r:id="rId10" w:history="1">
        <w:r w:rsidRPr="008952AC">
          <w:rPr>
            <w:rFonts w:ascii="PT Astra Serif" w:hAnsi="PT Astra Serif" w:cs="Arial"/>
            <w:sz w:val="24"/>
            <w:szCs w:val="24"/>
          </w:rPr>
          <w:t>Положением</w:t>
        </w:r>
      </w:hyperlink>
      <w:r w:rsidRPr="008952AC">
        <w:rPr>
          <w:rFonts w:ascii="PT Astra Serif" w:hAnsi="PT Astra Serif" w:cs="Arial"/>
          <w:sz w:val="24"/>
          <w:szCs w:val="24"/>
        </w:rPr>
        <w:t xml:space="preserve"> «О порядке проведения антикоррупционной экспертизы нормативных правовых актов (их проектов) Тульской городской Думы», утвержденным решением Думы.</w:t>
      </w:r>
    </w:p>
    <w:p w:rsidR="001A4C57" w:rsidRDefault="001A4C57" w:rsidP="001A4C5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952AC">
        <w:rPr>
          <w:rFonts w:ascii="PT Astra Serif" w:hAnsi="PT Astra Serif" w:cs="Arial"/>
          <w:sz w:val="24"/>
          <w:szCs w:val="24"/>
        </w:rPr>
        <w:t>На проект решения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6043FA">
        <w:rPr>
          <w:rFonts w:ascii="PT Astra Serif" w:hAnsi="PT Astra Serif" w:cs="Arial"/>
          <w:sz w:val="24"/>
          <w:szCs w:val="24"/>
        </w:rPr>
        <w:t>Думы о бюджете муниципального образования город Тула</w:t>
      </w:r>
      <w:r>
        <w:rPr>
          <w:rFonts w:ascii="PT Astra Serif" w:hAnsi="PT Astra Serif" w:cs="Arial"/>
          <w:sz w:val="24"/>
          <w:szCs w:val="24"/>
        </w:rPr>
        <w:t xml:space="preserve"> не распространяется действие положений пункта 14.4, подпунктов 5-7 пункта 14.11 настоящего Регламента.»;</w:t>
      </w:r>
    </w:p>
    <w:p w:rsidR="00177416" w:rsidRDefault="00D53A8E" w:rsidP="001774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lastRenderedPageBreak/>
        <w:t>5</w:t>
      </w:r>
      <w:r w:rsidR="00177416" w:rsidRPr="008952AC">
        <w:rPr>
          <w:rFonts w:ascii="PT Astra Serif" w:hAnsi="PT Astra Serif" w:cs="Arial"/>
          <w:sz w:val="24"/>
          <w:szCs w:val="24"/>
        </w:rPr>
        <w:t xml:space="preserve">) подпункт 5 пункта 14.7 </w:t>
      </w:r>
      <w:r w:rsidR="001A4C57">
        <w:rPr>
          <w:rFonts w:ascii="PT Astra Serif" w:hAnsi="PT Astra Serif" w:cs="Arial"/>
          <w:sz w:val="24"/>
          <w:szCs w:val="24"/>
        </w:rPr>
        <w:t>изложить в следующей редакции:</w:t>
      </w:r>
    </w:p>
    <w:p w:rsidR="001A4C57" w:rsidRPr="001A4C57" w:rsidRDefault="001A4C57" w:rsidP="001A4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1A4C57">
        <w:rPr>
          <w:rFonts w:ascii="PT Astra Serif" w:hAnsi="PT Astra Serif" w:cs="Arial"/>
          <w:sz w:val="24"/>
          <w:szCs w:val="24"/>
        </w:rPr>
        <w:t>«5) в контрольно-счетную палату</w:t>
      </w:r>
      <w:r>
        <w:rPr>
          <w:rFonts w:ascii="PT Astra Serif" w:hAnsi="PT Astra Serif" w:cs="Arial"/>
          <w:sz w:val="24"/>
          <w:szCs w:val="24"/>
        </w:rPr>
        <w:t xml:space="preserve"> (</w:t>
      </w:r>
      <w:r w:rsidRPr="008952AC">
        <w:rPr>
          <w:rFonts w:ascii="PT Astra Serif" w:hAnsi="PT Astra Serif" w:cs="Arial"/>
          <w:sz w:val="24"/>
          <w:szCs w:val="24"/>
        </w:rPr>
        <w:t>Счетн</w:t>
      </w:r>
      <w:r>
        <w:rPr>
          <w:rFonts w:ascii="PT Astra Serif" w:hAnsi="PT Astra Serif" w:cs="Arial"/>
          <w:sz w:val="24"/>
          <w:szCs w:val="24"/>
        </w:rPr>
        <w:t>ую</w:t>
      </w:r>
      <w:r w:rsidRPr="008952AC">
        <w:rPr>
          <w:rFonts w:ascii="PT Astra Serif" w:hAnsi="PT Astra Serif" w:cs="Arial"/>
          <w:sz w:val="24"/>
          <w:szCs w:val="24"/>
        </w:rPr>
        <w:t xml:space="preserve"> палат</w:t>
      </w:r>
      <w:r>
        <w:rPr>
          <w:rFonts w:ascii="PT Astra Serif" w:hAnsi="PT Astra Serif" w:cs="Arial"/>
          <w:sz w:val="24"/>
          <w:szCs w:val="24"/>
        </w:rPr>
        <w:t>у</w:t>
      </w:r>
      <w:r w:rsidRPr="008952AC">
        <w:rPr>
          <w:rFonts w:ascii="PT Astra Serif" w:hAnsi="PT Astra Serif" w:cs="Arial"/>
          <w:sz w:val="24"/>
          <w:szCs w:val="24"/>
        </w:rPr>
        <w:t xml:space="preserve"> Тульской области в случае передачи полномочий по осуществлению внешнего муниципального финансового контроля Счетной палате Тульской области)</w:t>
      </w:r>
      <w:r w:rsidR="001534EA">
        <w:rPr>
          <w:rFonts w:ascii="PT Astra Serif" w:hAnsi="PT Astra Serif" w:cs="Arial"/>
          <w:sz w:val="24"/>
          <w:szCs w:val="24"/>
        </w:rPr>
        <w:t xml:space="preserve"> (при необходимости).».</w:t>
      </w:r>
    </w:p>
    <w:p w:rsidR="00641FF0" w:rsidRPr="00ED4615" w:rsidRDefault="00D35033" w:rsidP="005D4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D4361">
        <w:rPr>
          <w:rFonts w:ascii="PT Astra Serif" w:hAnsi="PT Astra Serif" w:cs="Arial"/>
          <w:sz w:val="24"/>
          <w:szCs w:val="24"/>
        </w:rPr>
        <w:t>2</w:t>
      </w:r>
      <w:r w:rsidR="00641FF0" w:rsidRPr="005D4361">
        <w:rPr>
          <w:rFonts w:ascii="PT Astra Serif" w:hAnsi="PT Astra Serif"/>
          <w:sz w:val="24"/>
          <w:szCs w:val="24"/>
        </w:rPr>
        <w:t>.</w:t>
      </w:r>
      <w:r w:rsidR="00641FF0" w:rsidRPr="005D4361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5D4361">
        <w:rPr>
          <w:rFonts w:ascii="PT Astra Serif" w:hAnsi="PT Astra Serif"/>
          <w:sz w:val="24"/>
          <w:szCs w:val="24"/>
        </w:rPr>
        <w:t xml:space="preserve"> </w:t>
      </w:r>
      <w:r w:rsidR="00641FF0" w:rsidRPr="005D4361">
        <w:rPr>
          <w:rFonts w:ascii="PT Astra Serif" w:hAnsi="PT Astra Serif"/>
          <w:sz w:val="24"/>
          <w:szCs w:val="24"/>
        </w:rPr>
        <w:t>Опубликовать настоящее решение</w:t>
      </w:r>
      <w:r w:rsidR="00641FF0" w:rsidRPr="0090527C">
        <w:rPr>
          <w:rFonts w:ascii="PT Astra Serif" w:hAnsi="PT Astra Serif"/>
          <w:sz w:val="24"/>
          <w:szCs w:val="24"/>
        </w:rPr>
        <w:t xml:space="preserve"> в официальном сетевом издании муниципального </w:t>
      </w:r>
      <w:r w:rsidR="00641FF0" w:rsidRPr="00B648EB">
        <w:rPr>
          <w:rFonts w:ascii="PT Astra Serif" w:hAnsi="PT Astra Serif"/>
          <w:sz w:val="24"/>
          <w:szCs w:val="24"/>
        </w:rPr>
        <w:t>образования город Тула</w:t>
      </w:r>
      <w:r w:rsidR="00792712" w:rsidRPr="00B648EB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</w:t>
      </w:r>
      <w:r w:rsidR="00792712" w:rsidRPr="00ED4615">
        <w:rPr>
          <w:rFonts w:ascii="PT Astra Serif" w:hAnsi="PT Astra Serif"/>
          <w:sz w:val="24"/>
          <w:szCs w:val="24"/>
        </w:rPr>
        <w:t xml:space="preserve">муниципального образования город Тула» в информационно-телекоммуникационной сети «Интернет» по адресу: </w:t>
      </w:r>
      <w:hyperlink r:id="rId11" w:history="1"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ED4615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ED4615">
        <w:rPr>
          <w:rFonts w:ascii="PT Astra Serif" w:hAnsi="PT Astra Serif"/>
          <w:sz w:val="24"/>
          <w:szCs w:val="24"/>
        </w:rPr>
        <w:t>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3</w:t>
      </w:r>
      <w:r w:rsidR="00344757" w:rsidRPr="003611FD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Pr="003611FD" w:rsidRDefault="00D3503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611FD">
        <w:rPr>
          <w:rFonts w:ascii="PT Astra Serif" w:hAnsi="PT Astra Serif"/>
          <w:sz w:val="24"/>
          <w:szCs w:val="24"/>
        </w:rPr>
        <w:t>4</w:t>
      </w:r>
      <w:r w:rsidR="00344757" w:rsidRPr="003611FD">
        <w:rPr>
          <w:rFonts w:ascii="PT Astra Serif" w:hAnsi="PT Astra Serif"/>
          <w:sz w:val="24"/>
          <w:szCs w:val="24"/>
        </w:rPr>
        <w:t>.</w:t>
      </w:r>
      <w:r w:rsidR="00344757" w:rsidRPr="003611FD">
        <w:rPr>
          <w:rFonts w:ascii="PT Astra Serif" w:hAnsi="PT Astra Serif"/>
          <w:sz w:val="24"/>
          <w:szCs w:val="24"/>
        </w:rPr>
        <w:tab/>
      </w:r>
      <w:r w:rsidR="00344757" w:rsidRPr="003611FD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E4818" w:rsidRDefault="00CE4818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E4818" w:rsidRDefault="00CE4818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CE4818" w:rsidRPr="003611FD" w:rsidRDefault="00CE4818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8952AC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C44781" w:rsidSect="00CE4818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3F" w:rsidRDefault="001B153F" w:rsidP="00CE4818">
      <w:pPr>
        <w:spacing w:after="0" w:line="240" w:lineRule="auto"/>
      </w:pPr>
      <w:r>
        <w:separator/>
      </w:r>
    </w:p>
  </w:endnote>
  <w:endnote w:type="continuationSeparator" w:id="0">
    <w:p w:rsidR="001B153F" w:rsidRDefault="001B153F" w:rsidP="00CE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3F" w:rsidRDefault="001B153F" w:rsidP="00CE4818">
      <w:pPr>
        <w:spacing w:after="0" w:line="240" w:lineRule="auto"/>
      </w:pPr>
      <w:r>
        <w:separator/>
      </w:r>
    </w:p>
  </w:footnote>
  <w:footnote w:type="continuationSeparator" w:id="0">
    <w:p w:rsidR="001B153F" w:rsidRDefault="001B153F" w:rsidP="00CE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524580"/>
      <w:docPartObj>
        <w:docPartGallery w:val="Page Numbers (Top of Page)"/>
        <w:docPartUnique/>
      </w:docPartObj>
    </w:sdtPr>
    <w:sdtEndPr/>
    <w:sdtContent>
      <w:p w:rsidR="00CE4818" w:rsidRDefault="00CE48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82D">
          <w:rPr>
            <w:noProof/>
          </w:rPr>
          <w:t>2</w:t>
        </w:r>
        <w:r>
          <w:fldChar w:fldCharType="end"/>
        </w:r>
      </w:p>
    </w:sdtContent>
  </w:sdt>
  <w:p w:rsidR="00CE4818" w:rsidRDefault="00CE48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6702"/>
    <w:rsid w:val="000646E0"/>
    <w:rsid w:val="00065F5A"/>
    <w:rsid w:val="00086B27"/>
    <w:rsid w:val="000C4C8D"/>
    <w:rsid w:val="000F0CFA"/>
    <w:rsid w:val="00140003"/>
    <w:rsid w:val="00150360"/>
    <w:rsid w:val="001534EA"/>
    <w:rsid w:val="00153579"/>
    <w:rsid w:val="00171FA2"/>
    <w:rsid w:val="00172CF1"/>
    <w:rsid w:val="00177416"/>
    <w:rsid w:val="0018131B"/>
    <w:rsid w:val="00183B52"/>
    <w:rsid w:val="001865AB"/>
    <w:rsid w:val="001A4C57"/>
    <w:rsid w:val="001A7692"/>
    <w:rsid w:val="001B153F"/>
    <w:rsid w:val="001F2084"/>
    <w:rsid w:val="00257382"/>
    <w:rsid w:val="00293E6E"/>
    <w:rsid w:val="002A6ED6"/>
    <w:rsid w:val="002B2F02"/>
    <w:rsid w:val="003128C2"/>
    <w:rsid w:val="00344757"/>
    <w:rsid w:val="0035466C"/>
    <w:rsid w:val="003611FD"/>
    <w:rsid w:val="0037511F"/>
    <w:rsid w:val="003809DA"/>
    <w:rsid w:val="003B5933"/>
    <w:rsid w:val="00407B8E"/>
    <w:rsid w:val="00465FF9"/>
    <w:rsid w:val="0047490E"/>
    <w:rsid w:val="004B43E6"/>
    <w:rsid w:val="004C197C"/>
    <w:rsid w:val="004D1D40"/>
    <w:rsid w:val="00510DCB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367C"/>
    <w:rsid w:val="006043FA"/>
    <w:rsid w:val="00641FF0"/>
    <w:rsid w:val="00643062"/>
    <w:rsid w:val="006469F5"/>
    <w:rsid w:val="00657EFF"/>
    <w:rsid w:val="006B22C2"/>
    <w:rsid w:val="006D5D21"/>
    <w:rsid w:val="006F5AAF"/>
    <w:rsid w:val="00702C96"/>
    <w:rsid w:val="00740216"/>
    <w:rsid w:val="00755313"/>
    <w:rsid w:val="007679C8"/>
    <w:rsid w:val="0077525E"/>
    <w:rsid w:val="00792712"/>
    <w:rsid w:val="007C5462"/>
    <w:rsid w:val="00804016"/>
    <w:rsid w:val="00810713"/>
    <w:rsid w:val="00821CA3"/>
    <w:rsid w:val="008937B5"/>
    <w:rsid w:val="008952AC"/>
    <w:rsid w:val="008B4948"/>
    <w:rsid w:val="008C3CBE"/>
    <w:rsid w:val="008D22AB"/>
    <w:rsid w:val="008D3E36"/>
    <w:rsid w:val="008F4FE6"/>
    <w:rsid w:val="0090527C"/>
    <w:rsid w:val="009345F9"/>
    <w:rsid w:val="00953E3B"/>
    <w:rsid w:val="00981253"/>
    <w:rsid w:val="00986466"/>
    <w:rsid w:val="009910A3"/>
    <w:rsid w:val="009B71A7"/>
    <w:rsid w:val="009F5D91"/>
    <w:rsid w:val="00A06EDE"/>
    <w:rsid w:val="00A20006"/>
    <w:rsid w:val="00A258CE"/>
    <w:rsid w:val="00A54652"/>
    <w:rsid w:val="00A54B64"/>
    <w:rsid w:val="00AC5B19"/>
    <w:rsid w:val="00AE712F"/>
    <w:rsid w:val="00AE7E91"/>
    <w:rsid w:val="00AF2FAB"/>
    <w:rsid w:val="00AF4AD3"/>
    <w:rsid w:val="00B07ABC"/>
    <w:rsid w:val="00B648EB"/>
    <w:rsid w:val="00BB4DB0"/>
    <w:rsid w:val="00BC7D8F"/>
    <w:rsid w:val="00C056EA"/>
    <w:rsid w:val="00C23CA5"/>
    <w:rsid w:val="00C308E2"/>
    <w:rsid w:val="00C329BA"/>
    <w:rsid w:val="00C44781"/>
    <w:rsid w:val="00C8249D"/>
    <w:rsid w:val="00C86475"/>
    <w:rsid w:val="00CA184B"/>
    <w:rsid w:val="00CA3AC8"/>
    <w:rsid w:val="00CC7E95"/>
    <w:rsid w:val="00CD0EA3"/>
    <w:rsid w:val="00CE2E8C"/>
    <w:rsid w:val="00CE4818"/>
    <w:rsid w:val="00CE5F5F"/>
    <w:rsid w:val="00CF682D"/>
    <w:rsid w:val="00CF6FB4"/>
    <w:rsid w:val="00D223C6"/>
    <w:rsid w:val="00D35033"/>
    <w:rsid w:val="00D40E20"/>
    <w:rsid w:val="00D45135"/>
    <w:rsid w:val="00D53A8E"/>
    <w:rsid w:val="00D62375"/>
    <w:rsid w:val="00D700AD"/>
    <w:rsid w:val="00DA0C12"/>
    <w:rsid w:val="00DA34E4"/>
    <w:rsid w:val="00DC752E"/>
    <w:rsid w:val="00DD7501"/>
    <w:rsid w:val="00E07FA4"/>
    <w:rsid w:val="00E414BE"/>
    <w:rsid w:val="00EA53A2"/>
    <w:rsid w:val="00ED4615"/>
    <w:rsid w:val="00EF4B9F"/>
    <w:rsid w:val="00F657ED"/>
    <w:rsid w:val="00F659C9"/>
    <w:rsid w:val="00FD1EFA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697B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21CA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E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818"/>
  </w:style>
  <w:style w:type="paragraph" w:styleId="aa">
    <w:name w:val="footer"/>
    <w:basedOn w:val="a"/>
    <w:link w:val="ab"/>
    <w:uiPriority w:val="99"/>
    <w:unhideWhenUsed/>
    <w:rsid w:val="00CE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818"/>
  </w:style>
  <w:style w:type="character" w:customStyle="1" w:styleId="20">
    <w:name w:val="Заголовок 2 Знак"/>
    <w:basedOn w:val="a0"/>
    <w:link w:val="2"/>
    <w:semiHidden/>
    <w:rsid w:val="00821C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c">
    <w:name w:val="caption"/>
    <w:aliases w:val="Табл"/>
    <w:basedOn w:val="a"/>
    <w:next w:val="a"/>
    <w:semiHidden/>
    <w:unhideWhenUsed/>
    <w:qFormat/>
    <w:rsid w:val="00821C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67&amp;n=140631&amp;dst=100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1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B4066-2EB0-40F3-8CB4-EAC3B3DF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3</cp:revision>
  <cp:lastPrinted>2025-09-08T09:11:00Z</cp:lastPrinted>
  <dcterms:created xsi:type="dcterms:W3CDTF">2025-09-22T07:08:00Z</dcterms:created>
  <dcterms:modified xsi:type="dcterms:W3CDTF">2025-09-24T06:26:00Z</dcterms:modified>
</cp:coreProperties>
</file>