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DA" w:rsidRDefault="003B67DA" w:rsidP="003B67D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7DA" w:rsidRDefault="003B67DA" w:rsidP="003B67DA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3B67DA" w:rsidRDefault="003B67DA" w:rsidP="003B67DA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3B67DA" w:rsidRDefault="003B67DA" w:rsidP="003B67DA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3B67DA" w:rsidRDefault="003B67DA" w:rsidP="003B67DA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2CADC" id="Прямая соединительная линия 3" o:spid="_x0000_s1026" style="position:absolute;z-index:251658240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3B67DA" w:rsidRPr="003B67DA" w:rsidRDefault="003B67DA" w:rsidP="003B67DA">
      <w:pPr>
        <w:tabs>
          <w:tab w:val="left" w:pos="0"/>
        </w:tabs>
        <w:spacing w:after="0"/>
        <w:jc w:val="center"/>
        <w:rPr>
          <w:rFonts w:ascii="Arial" w:eastAsia="MS Mincho" w:hAnsi="Arial" w:cs="Arial"/>
          <w:sz w:val="24"/>
          <w:szCs w:val="24"/>
        </w:rPr>
      </w:pPr>
      <w:r w:rsidRPr="003B67DA">
        <w:rPr>
          <w:rFonts w:ascii="Arial" w:hAnsi="Arial" w:cs="Arial"/>
          <w:sz w:val="24"/>
          <w:szCs w:val="24"/>
        </w:rPr>
        <w:t>13-е очередное заседание</w:t>
      </w:r>
    </w:p>
    <w:p w:rsidR="003B67DA" w:rsidRPr="003B67DA" w:rsidRDefault="003B67DA" w:rsidP="003B67DA">
      <w:pPr>
        <w:pStyle w:val="1"/>
        <w:spacing w:before="0"/>
        <w:jc w:val="center"/>
        <w:rPr>
          <w:rFonts w:ascii="Arial" w:eastAsia="Times New Roman" w:hAnsi="Arial" w:cs="Arial"/>
          <w:b/>
          <w:color w:val="auto"/>
        </w:rPr>
      </w:pPr>
      <w:r w:rsidRPr="003B67DA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3B67DA" w:rsidTr="003B67DA">
        <w:trPr>
          <w:jc w:val="center"/>
        </w:trPr>
        <w:tc>
          <w:tcPr>
            <w:tcW w:w="4044" w:type="dxa"/>
            <w:hideMark/>
          </w:tcPr>
          <w:p w:rsidR="003B67DA" w:rsidRDefault="003B67DA" w:rsidP="003B67D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сентября 2025 г.</w:t>
            </w:r>
          </w:p>
        </w:tc>
        <w:tc>
          <w:tcPr>
            <w:tcW w:w="1130" w:type="dxa"/>
          </w:tcPr>
          <w:p w:rsidR="003B67DA" w:rsidRDefault="003B67DA" w:rsidP="003B67D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67DA" w:rsidRDefault="003B67DA" w:rsidP="003B67DA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67DA" w:rsidRDefault="003B67DA" w:rsidP="003B67D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B67DA" w:rsidRDefault="003B67DA" w:rsidP="003B67D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3B67DA" w:rsidRDefault="003B67DA" w:rsidP="003B67D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13/266</w:t>
            </w:r>
          </w:p>
        </w:tc>
      </w:tr>
    </w:tbl>
    <w:p w:rsidR="003B67DA" w:rsidRDefault="003B67DA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55625" w:rsidRPr="00FC4BA6" w:rsidRDefault="00086B27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C4BA6">
        <w:rPr>
          <w:rFonts w:ascii="PT Astra Serif" w:hAnsi="PT Astra Serif"/>
          <w:b/>
          <w:sz w:val="24"/>
          <w:szCs w:val="24"/>
        </w:rPr>
        <w:t>О внесении изменени</w:t>
      </w:r>
      <w:r w:rsidR="00790276" w:rsidRPr="00FC4BA6">
        <w:rPr>
          <w:rFonts w:ascii="PT Astra Serif" w:hAnsi="PT Astra Serif"/>
          <w:b/>
          <w:sz w:val="24"/>
          <w:szCs w:val="24"/>
        </w:rPr>
        <w:t>й</w:t>
      </w:r>
      <w:r w:rsidRPr="00FC4BA6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FC4BA6">
        <w:rPr>
          <w:rFonts w:ascii="PT Astra Serif" w:hAnsi="PT Astra Serif"/>
          <w:b/>
          <w:sz w:val="24"/>
          <w:szCs w:val="24"/>
        </w:rPr>
        <w:t xml:space="preserve">в </w:t>
      </w:r>
      <w:r w:rsidR="005D4361" w:rsidRPr="00FC4BA6">
        <w:rPr>
          <w:rFonts w:ascii="PT Astra Serif" w:hAnsi="PT Astra Serif" w:cs="Arial"/>
          <w:b/>
          <w:sz w:val="24"/>
          <w:szCs w:val="24"/>
        </w:rPr>
        <w:t>Положение</w:t>
      </w:r>
      <w:r w:rsidR="00955625" w:rsidRPr="00FC4BA6">
        <w:rPr>
          <w:rFonts w:ascii="PT Astra Serif" w:hAnsi="PT Astra Serif" w:cs="Arial"/>
          <w:b/>
          <w:sz w:val="24"/>
          <w:szCs w:val="24"/>
        </w:rPr>
        <w:t xml:space="preserve"> «О бюджетном процессе в муниципальном</w:t>
      </w:r>
    </w:p>
    <w:p w:rsidR="00955625" w:rsidRPr="00FC4BA6" w:rsidRDefault="00955625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C4BA6">
        <w:rPr>
          <w:rFonts w:ascii="PT Astra Serif" w:hAnsi="PT Astra Serif" w:cs="Arial"/>
          <w:b/>
          <w:sz w:val="24"/>
          <w:szCs w:val="24"/>
        </w:rPr>
        <w:t xml:space="preserve"> образовании город Тула</w:t>
      </w:r>
      <w:proofErr w:type="gramStart"/>
      <w:r w:rsidRPr="00FC4BA6">
        <w:rPr>
          <w:rFonts w:ascii="PT Astra Serif" w:hAnsi="PT Astra Serif" w:cs="Arial"/>
          <w:b/>
          <w:sz w:val="24"/>
          <w:szCs w:val="24"/>
        </w:rPr>
        <w:t xml:space="preserve">», </w:t>
      </w:r>
      <w:r w:rsidR="005D4361" w:rsidRPr="00FC4BA6">
        <w:rPr>
          <w:rFonts w:ascii="PT Astra Serif" w:hAnsi="PT Astra Serif" w:cs="Arial"/>
          <w:b/>
          <w:sz w:val="24"/>
          <w:szCs w:val="24"/>
        </w:rPr>
        <w:t xml:space="preserve"> </w:t>
      </w:r>
      <w:r w:rsidRPr="00FC4BA6">
        <w:rPr>
          <w:rFonts w:ascii="PT Astra Serif" w:hAnsi="PT Astra Serif" w:cs="Arial"/>
          <w:b/>
          <w:sz w:val="24"/>
          <w:szCs w:val="24"/>
        </w:rPr>
        <w:t>утвержденное</w:t>
      </w:r>
      <w:proofErr w:type="gramEnd"/>
      <w:r w:rsidRPr="00FC4BA6">
        <w:rPr>
          <w:rFonts w:ascii="PT Astra Serif" w:hAnsi="PT Astra Serif" w:cs="Arial"/>
          <w:b/>
          <w:sz w:val="24"/>
          <w:szCs w:val="24"/>
        </w:rPr>
        <w:t xml:space="preserve"> решением Тульской городской Думы</w:t>
      </w:r>
    </w:p>
    <w:p w:rsidR="00955625" w:rsidRPr="00FC4BA6" w:rsidRDefault="00955625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C4BA6">
        <w:rPr>
          <w:rFonts w:ascii="PT Astra Serif" w:hAnsi="PT Astra Serif" w:cs="Arial"/>
          <w:b/>
          <w:sz w:val="24"/>
          <w:szCs w:val="24"/>
        </w:rPr>
        <w:t>от 26 июня 2008 г. № 47/1095</w:t>
      </w:r>
    </w:p>
    <w:p w:rsidR="00955625" w:rsidRPr="00FC4BA6" w:rsidRDefault="00955625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FC4BA6" w:rsidRDefault="006C1A26" w:rsidP="003B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C4BA6">
        <w:rPr>
          <w:rFonts w:ascii="PT Astra Serif" w:hAnsi="PT Astra Serif"/>
          <w:sz w:val="24"/>
          <w:szCs w:val="24"/>
        </w:rPr>
        <w:t xml:space="preserve">В соответствии с Бюджетным кодексом Российской Федерации, </w:t>
      </w:r>
      <w:r w:rsidR="00955625" w:rsidRPr="00FC4BA6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9" w:history="1">
        <w:r w:rsidR="00955625" w:rsidRPr="00FC4BA6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955625" w:rsidRPr="00FC4BA6">
        <w:rPr>
          <w:rFonts w:ascii="PT Astra Serif" w:hAnsi="PT Astra Serif" w:cs="Arial"/>
          <w:sz w:val="24"/>
          <w:szCs w:val="24"/>
        </w:rPr>
        <w:t xml:space="preserve"> от 6</w:t>
      </w:r>
      <w:r w:rsidRPr="00FC4BA6">
        <w:rPr>
          <w:rFonts w:ascii="PT Astra Serif" w:hAnsi="PT Astra Serif" w:cs="Arial"/>
          <w:sz w:val="24"/>
          <w:szCs w:val="24"/>
        </w:rPr>
        <w:t xml:space="preserve"> октября </w:t>
      </w:r>
      <w:r w:rsidR="00955625" w:rsidRPr="00FC4BA6">
        <w:rPr>
          <w:rFonts w:ascii="PT Astra Serif" w:hAnsi="PT Astra Serif" w:cs="Arial"/>
          <w:sz w:val="24"/>
          <w:szCs w:val="24"/>
        </w:rPr>
        <w:t>2003</w:t>
      </w:r>
      <w:r w:rsidRPr="00FC4BA6">
        <w:rPr>
          <w:rFonts w:ascii="PT Astra Serif" w:hAnsi="PT Astra Serif" w:cs="Arial"/>
          <w:sz w:val="24"/>
          <w:szCs w:val="24"/>
        </w:rPr>
        <w:t xml:space="preserve"> г. №</w:t>
      </w:r>
      <w:r w:rsidR="00955625" w:rsidRPr="00FC4BA6">
        <w:rPr>
          <w:rFonts w:ascii="PT Astra Serif" w:hAnsi="PT Astra Serif" w:cs="Arial"/>
          <w:sz w:val="24"/>
          <w:szCs w:val="24"/>
        </w:rPr>
        <w:t xml:space="preserve"> 131-ФЗ </w:t>
      </w:r>
      <w:r w:rsidRPr="00FC4BA6">
        <w:rPr>
          <w:rFonts w:ascii="PT Astra Serif" w:hAnsi="PT Astra Serif" w:cs="Arial"/>
          <w:sz w:val="24"/>
          <w:szCs w:val="24"/>
        </w:rPr>
        <w:t>«</w:t>
      </w:r>
      <w:r w:rsidR="00955625" w:rsidRPr="00FC4BA6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FC4BA6">
        <w:rPr>
          <w:rFonts w:ascii="PT Astra Serif" w:hAnsi="PT Astra Serif" w:cs="Arial"/>
          <w:sz w:val="24"/>
          <w:szCs w:val="24"/>
        </w:rPr>
        <w:t xml:space="preserve">», </w:t>
      </w:r>
      <w:r w:rsidR="00CA184B" w:rsidRPr="00FC4BA6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FC4BA6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FC4BA6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FC4BA6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FC4BA6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FC4BA6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FC4BA6">
        <w:rPr>
          <w:rFonts w:ascii="PT Astra Serif" w:hAnsi="PT Astra Serif"/>
          <w:sz w:val="24"/>
          <w:szCs w:val="24"/>
        </w:rPr>
        <w:t xml:space="preserve"> </w:t>
      </w:r>
      <w:r w:rsidR="00CA184B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 w:cs="Arial"/>
          <w:sz w:val="24"/>
          <w:szCs w:val="24"/>
        </w:rPr>
        <w:t xml:space="preserve">решением Тульской городской Думы от 23 июля 2025 г. № 11/248 «О передаче полномочий по осуществлению внешнего муниципального финансового контроля в муниципальном образовании городской округ город Тула счетной палате Тульской области» </w:t>
      </w:r>
      <w:r w:rsidR="00CC7E95" w:rsidRPr="00FC4BA6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FC4BA6" w:rsidRDefault="005422D1" w:rsidP="003B67D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Pr="00FC4BA6" w:rsidRDefault="00DD7501" w:rsidP="003B67D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C4BA6">
        <w:rPr>
          <w:rFonts w:ascii="PT Astra Serif" w:hAnsi="PT Astra Serif"/>
          <w:sz w:val="24"/>
          <w:szCs w:val="24"/>
        </w:rPr>
        <w:t>Р</w:t>
      </w:r>
      <w:r w:rsidR="003163BD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/>
          <w:sz w:val="24"/>
          <w:szCs w:val="24"/>
        </w:rPr>
        <w:t>Е</w:t>
      </w:r>
      <w:r w:rsidR="003163BD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/>
          <w:sz w:val="24"/>
          <w:szCs w:val="24"/>
        </w:rPr>
        <w:t>Ш</w:t>
      </w:r>
      <w:r w:rsidR="003163BD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/>
          <w:sz w:val="24"/>
          <w:szCs w:val="24"/>
        </w:rPr>
        <w:t>И</w:t>
      </w:r>
      <w:r w:rsidR="003163BD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/>
          <w:sz w:val="24"/>
          <w:szCs w:val="24"/>
        </w:rPr>
        <w:t>Л</w:t>
      </w:r>
      <w:r w:rsidR="003163BD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/>
          <w:sz w:val="24"/>
          <w:szCs w:val="24"/>
        </w:rPr>
        <w:t>А:</w:t>
      </w:r>
    </w:p>
    <w:p w:rsidR="005422D1" w:rsidRPr="00FC4BA6" w:rsidRDefault="005422D1" w:rsidP="003B67DA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6C1A26" w:rsidRPr="00FC4BA6" w:rsidRDefault="006D5D21" w:rsidP="003B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/>
          <w:sz w:val="24"/>
          <w:szCs w:val="24"/>
        </w:rPr>
        <w:t>1.</w:t>
      </w:r>
      <w:r w:rsidR="005422D1" w:rsidRPr="00FC4BA6">
        <w:rPr>
          <w:rFonts w:ascii="PT Astra Serif" w:hAnsi="PT Astra Serif"/>
          <w:sz w:val="24"/>
          <w:szCs w:val="24"/>
        </w:rPr>
        <w:t xml:space="preserve"> </w:t>
      </w:r>
      <w:r w:rsidR="00596C76" w:rsidRPr="00FC4BA6">
        <w:rPr>
          <w:rFonts w:ascii="PT Astra Serif" w:hAnsi="PT Astra Serif"/>
          <w:sz w:val="24"/>
          <w:szCs w:val="24"/>
        </w:rPr>
        <w:t xml:space="preserve">Внести </w:t>
      </w:r>
      <w:r w:rsidR="005D4361" w:rsidRPr="00FC4BA6">
        <w:rPr>
          <w:rFonts w:ascii="PT Astra Serif" w:hAnsi="PT Astra Serif"/>
          <w:sz w:val="24"/>
          <w:szCs w:val="24"/>
        </w:rPr>
        <w:t xml:space="preserve">в </w:t>
      </w:r>
      <w:r w:rsidR="006C1A26" w:rsidRPr="00FC4BA6">
        <w:rPr>
          <w:rFonts w:ascii="PT Astra Serif" w:hAnsi="PT Astra Serif" w:cs="Arial"/>
          <w:sz w:val="24"/>
          <w:szCs w:val="24"/>
        </w:rPr>
        <w:t xml:space="preserve">Положение «О бюджетном процессе в </w:t>
      </w:r>
      <w:proofErr w:type="gramStart"/>
      <w:r w:rsidR="006C1A26" w:rsidRPr="00FC4BA6">
        <w:rPr>
          <w:rFonts w:ascii="PT Astra Serif" w:hAnsi="PT Astra Serif" w:cs="Arial"/>
          <w:sz w:val="24"/>
          <w:szCs w:val="24"/>
        </w:rPr>
        <w:t>муниципальном  образовании</w:t>
      </w:r>
      <w:proofErr w:type="gramEnd"/>
      <w:r w:rsidR="006C1A26" w:rsidRPr="00FC4BA6">
        <w:rPr>
          <w:rFonts w:ascii="PT Astra Serif" w:hAnsi="PT Astra Serif" w:cs="Arial"/>
          <w:sz w:val="24"/>
          <w:szCs w:val="24"/>
        </w:rPr>
        <w:t xml:space="preserve"> город Тула»,  утвержденное решением Тульской городской Думы от 26 июня 2008 г. № 47/1095, следующие изменения:</w:t>
      </w:r>
    </w:p>
    <w:p w:rsidR="006C1A26" w:rsidRPr="00FC4BA6" w:rsidRDefault="006C1A26" w:rsidP="003B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1) абзац десятый пункта 1.1 изложить в следующей редакции:</w:t>
      </w:r>
    </w:p>
    <w:p w:rsidR="006C1A26" w:rsidRPr="00FC4BA6" w:rsidRDefault="006C1A26" w:rsidP="003B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«Контрольно-счетная палата муниципального образования город Тула </w:t>
      </w:r>
      <w:r w:rsidR="008E1F81" w:rsidRPr="00FC4BA6">
        <w:rPr>
          <w:rFonts w:ascii="PT Astra Serif" w:hAnsi="PT Astra Serif" w:cs="Arial"/>
          <w:sz w:val="24"/>
          <w:szCs w:val="24"/>
        </w:rPr>
        <w:t xml:space="preserve">или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четная палата Тульской области в случае передачи полномочий по осуществлению внешнего муниципального финансового контроля</w:t>
      </w:r>
      <w:r w:rsidR="008E1F81" w:rsidRPr="00FC4BA6">
        <w:rPr>
          <w:rFonts w:ascii="PT Astra Serif" w:hAnsi="PT Astra Serif" w:cs="Arial"/>
          <w:sz w:val="24"/>
          <w:szCs w:val="24"/>
        </w:rPr>
        <w:t>;»;</w:t>
      </w:r>
    </w:p>
    <w:p w:rsidR="008E1F81" w:rsidRPr="00FC4BA6" w:rsidRDefault="008E1F81" w:rsidP="003B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2) в абзаце четвертом пункта 1.3 после слов «</w:t>
      </w:r>
      <w:hyperlink r:id="rId10" w:history="1">
        <w:r w:rsidRPr="00FC4BA6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Pr="00FC4BA6">
        <w:rPr>
          <w:rFonts w:ascii="PT Astra Serif" w:hAnsi="PT Astra Serif" w:cs="Arial"/>
          <w:sz w:val="24"/>
          <w:szCs w:val="24"/>
        </w:rPr>
        <w:t xml:space="preserve"> муниципального образования» дополнить словами «городской округ»;</w:t>
      </w:r>
    </w:p>
    <w:p w:rsidR="008E1F81" w:rsidRPr="00FC4BA6" w:rsidRDefault="008E1F81" w:rsidP="003B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3) </w:t>
      </w:r>
      <w:r w:rsidR="00ED2C1C" w:rsidRPr="00FC4BA6">
        <w:rPr>
          <w:rFonts w:ascii="PT Astra Serif" w:hAnsi="PT Astra Serif" w:cs="Arial"/>
          <w:sz w:val="24"/>
          <w:szCs w:val="24"/>
        </w:rPr>
        <w:t xml:space="preserve">абзац двадцать пятый подпункта 1.5.2 пункта 1.5 дополнить </w:t>
      </w:r>
      <w:proofErr w:type="gramStart"/>
      <w:r w:rsidR="00ED2C1C" w:rsidRPr="00FC4BA6">
        <w:rPr>
          <w:rFonts w:ascii="PT Astra Serif" w:hAnsi="PT Astra Serif" w:cs="Arial"/>
          <w:sz w:val="24"/>
          <w:szCs w:val="24"/>
        </w:rPr>
        <w:t>словами  «</w:t>
      </w:r>
      <w:proofErr w:type="gramEnd"/>
      <w:r w:rsidR="00ED2C1C" w:rsidRPr="00FC4BA6">
        <w:rPr>
          <w:rFonts w:ascii="PT Astra Serif" w:hAnsi="PT Astra Serif" w:cs="Arial"/>
          <w:sz w:val="24"/>
          <w:szCs w:val="24"/>
        </w:rPr>
        <w:t>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ED2C1C" w:rsidRPr="00FC4BA6">
        <w:rPr>
          <w:rFonts w:ascii="PT Astra Serif" w:hAnsi="PT Astra Serif" w:cs="Arial"/>
          <w:sz w:val="24"/>
          <w:szCs w:val="24"/>
        </w:rPr>
        <w:t>четную палату Тульской области в случае передачи полномочий по осуществлению внешнего муниципального финансового контроля)»;</w:t>
      </w:r>
    </w:p>
    <w:p w:rsidR="009B7D26" w:rsidRPr="00FC4BA6" w:rsidRDefault="00ED2C1C" w:rsidP="003B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4) </w:t>
      </w:r>
      <w:r w:rsidR="009B7D26" w:rsidRPr="00FC4BA6">
        <w:rPr>
          <w:rFonts w:ascii="PT Astra Serif" w:hAnsi="PT Astra Serif" w:cs="Arial"/>
          <w:sz w:val="24"/>
          <w:szCs w:val="24"/>
        </w:rPr>
        <w:t>в пункте 1.6:</w:t>
      </w:r>
    </w:p>
    <w:p w:rsidR="00ED2C1C" w:rsidRPr="00FC4BA6" w:rsidRDefault="009B7D26" w:rsidP="003B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а) </w:t>
      </w:r>
      <w:r w:rsidR="00ED2C1C" w:rsidRPr="00FC4BA6">
        <w:rPr>
          <w:rFonts w:ascii="PT Astra Serif" w:hAnsi="PT Astra Serif" w:cs="Arial"/>
          <w:sz w:val="24"/>
          <w:szCs w:val="24"/>
        </w:rPr>
        <w:t>подпункт 1.6.2 дополнить абзацем следующего содержания:</w:t>
      </w:r>
    </w:p>
    <w:p w:rsidR="00ED2C1C" w:rsidRPr="00FC4BA6" w:rsidRDefault="00ED2C1C" w:rsidP="008E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«В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 xml:space="preserve">четной палате Тульской области, полномочия по внешнему муниципальному финансовому контролю осуществляются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четной палатой Тульской области.»;</w:t>
      </w:r>
    </w:p>
    <w:p w:rsidR="006C1A26" w:rsidRPr="00FC4BA6" w:rsidRDefault="009B7D26" w:rsidP="008E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б) подпункт 1.6.3 дополнить абзацем следующего содержания:</w:t>
      </w:r>
    </w:p>
    <w:p w:rsidR="009B7D26" w:rsidRPr="00FC4BA6" w:rsidRDefault="009B7D26" w:rsidP="009B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«В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 xml:space="preserve">четной палате Тульской области, порядок осуществления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 xml:space="preserve">четной палатой Тульской области внешнего муниципального финансового контроля определяется Законом Тульской области от 4 декабря 2008 г. № 1147-ЗТО «О счетной палате Тульской области» с соблюдением требований </w:t>
      </w:r>
      <w:r w:rsidRPr="00FC4BA6">
        <w:rPr>
          <w:rFonts w:ascii="PT Astra Serif" w:hAnsi="PT Astra Serif" w:cs="Arial"/>
          <w:sz w:val="24"/>
          <w:szCs w:val="24"/>
        </w:rPr>
        <w:lastRenderedPageBreak/>
        <w:t xml:space="preserve">Бюджетного </w:t>
      </w:r>
      <w:hyperlink r:id="rId11" w:history="1">
        <w:r w:rsidRPr="00FC4BA6">
          <w:rPr>
            <w:rFonts w:ascii="PT Astra Serif" w:hAnsi="PT Astra Serif" w:cs="Arial"/>
            <w:sz w:val="24"/>
            <w:szCs w:val="24"/>
          </w:rPr>
          <w:t>кодекса</w:t>
        </w:r>
      </w:hyperlink>
      <w:r w:rsidRPr="00FC4BA6">
        <w:rPr>
          <w:rFonts w:ascii="PT Astra Serif" w:hAnsi="PT Astra Serif" w:cs="Arial"/>
          <w:sz w:val="24"/>
          <w:szCs w:val="24"/>
        </w:rPr>
        <w:t xml:space="preserve"> Российской Федерации и с учетом особенностей, установленных федеральными законами.»;</w:t>
      </w:r>
    </w:p>
    <w:p w:rsidR="00E955C7" w:rsidRPr="00FC4BA6" w:rsidRDefault="009B7D26" w:rsidP="00E9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5) </w:t>
      </w:r>
      <w:r w:rsidR="00E955C7" w:rsidRPr="00FC4BA6">
        <w:rPr>
          <w:rFonts w:ascii="PT Astra Serif" w:hAnsi="PT Astra Serif" w:cs="Arial"/>
          <w:sz w:val="24"/>
          <w:szCs w:val="24"/>
        </w:rPr>
        <w:t>в пункте 3.3:</w:t>
      </w:r>
    </w:p>
    <w:p w:rsidR="00E955C7" w:rsidRPr="00FC4BA6" w:rsidRDefault="00E955C7" w:rsidP="00E9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а) </w:t>
      </w:r>
      <w:r w:rsidR="009B7D26" w:rsidRPr="00FC4BA6">
        <w:rPr>
          <w:rFonts w:ascii="PT Astra Serif" w:hAnsi="PT Astra Serif" w:cs="Arial"/>
          <w:sz w:val="24"/>
          <w:szCs w:val="24"/>
        </w:rPr>
        <w:t>абзац второ</w:t>
      </w:r>
      <w:r w:rsidRPr="00FC4BA6">
        <w:rPr>
          <w:rFonts w:ascii="PT Astra Serif" w:hAnsi="PT Astra Serif" w:cs="Arial"/>
          <w:sz w:val="24"/>
          <w:szCs w:val="24"/>
        </w:rPr>
        <w:t>й</w:t>
      </w:r>
      <w:r w:rsidR="009B7D26" w:rsidRPr="00FC4BA6">
        <w:rPr>
          <w:rFonts w:ascii="PT Astra Serif" w:hAnsi="PT Astra Serif" w:cs="Arial"/>
          <w:sz w:val="24"/>
          <w:szCs w:val="24"/>
        </w:rPr>
        <w:t xml:space="preserve"> подпункта 3.3.1 </w:t>
      </w:r>
      <w:r w:rsidRPr="00FC4BA6">
        <w:rPr>
          <w:rFonts w:ascii="PT Astra Serif" w:hAnsi="PT Astra Serif" w:cs="Arial"/>
          <w:sz w:val="24"/>
          <w:szCs w:val="24"/>
        </w:rPr>
        <w:t>после слов «контрольно-счетную палату муниципального образования г</w:t>
      </w:r>
      <w:r w:rsidR="00663DF8" w:rsidRPr="00FC4BA6">
        <w:rPr>
          <w:rFonts w:ascii="PT Astra Serif" w:hAnsi="PT Astra Serif" w:cs="Arial"/>
          <w:sz w:val="24"/>
          <w:szCs w:val="24"/>
        </w:rPr>
        <w:t>ород Тула» дополнить словами «(с</w:t>
      </w:r>
      <w:r w:rsidRPr="00FC4BA6">
        <w:rPr>
          <w:rFonts w:ascii="PT Astra Serif" w:hAnsi="PT Astra Serif" w:cs="Arial"/>
          <w:sz w:val="24"/>
          <w:szCs w:val="24"/>
        </w:rPr>
        <w:t>четную палату Тульской области в случае передачи полномочий по осуществлению внешнего муниципального финансового контроля)»;</w:t>
      </w:r>
    </w:p>
    <w:p w:rsidR="00E955C7" w:rsidRPr="00FC4BA6" w:rsidRDefault="00E955C7" w:rsidP="00E9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б) подпункт 3.3.2 после слов «Контрольно-счетная палата муниципального образования город Тула» дополнить словами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четная палата Тульской области в случае передачи полномочий по осуществлению внешнего муниципального финансового контроля)»;</w:t>
      </w:r>
    </w:p>
    <w:p w:rsidR="0002490B" w:rsidRPr="00FC4BA6" w:rsidRDefault="00BB2721" w:rsidP="00BB2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6) </w:t>
      </w:r>
      <w:r w:rsidR="0002490B" w:rsidRPr="00FC4BA6">
        <w:rPr>
          <w:rFonts w:ascii="PT Astra Serif" w:hAnsi="PT Astra Serif" w:cs="Arial"/>
          <w:sz w:val="24"/>
          <w:szCs w:val="24"/>
        </w:rPr>
        <w:t>в пункте 3.4:</w:t>
      </w:r>
    </w:p>
    <w:p w:rsidR="00BB2721" w:rsidRPr="00FC4BA6" w:rsidRDefault="0002490B" w:rsidP="00BB2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а) </w:t>
      </w:r>
      <w:r w:rsidR="00BB2721" w:rsidRPr="00FC4BA6">
        <w:rPr>
          <w:rFonts w:ascii="PT Astra Serif" w:hAnsi="PT Astra Serif" w:cs="Arial"/>
          <w:sz w:val="24"/>
          <w:szCs w:val="24"/>
        </w:rPr>
        <w:t>в абзаце первом подпункта 3.4.2</w:t>
      </w:r>
      <w:r w:rsidRPr="00FC4BA6">
        <w:rPr>
          <w:rFonts w:ascii="PT Astra Serif" w:hAnsi="PT Astra Serif" w:cs="Arial"/>
          <w:sz w:val="24"/>
          <w:szCs w:val="24"/>
        </w:rPr>
        <w:t>, в подпункте 3.4.3</w:t>
      </w:r>
      <w:r w:rsidR="00BB2721" w:rsidRPr="00FC4BA6">
        <w:rPr>
          <w:rFonts w:ascii="PT Astra Serif" w:hAnsi="PT Astra Serif" w:cs="Arial"/>
          <w:sz w:val="24"/>
          <w:szCs w:val="24"/>
        </w:rPr>
        <w:t xml:space="preserve"> после слов «контрольно-счетной палаты муниципального образования город Тула» дополнить словами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BB2721" w:rsidRPr="00FC4BA6">
        <w:rPr>
          <w:rFonts w:ascii="PT Astra Serif" w:hAnsi="PT Astra Serif" w:cs="Arial"/>
          <w:sz w:val="24"/>
          <w:szCs w:val="24"/>
        </w:rPr>
        <w:t>четной палаты Тульской области в случае передачи полномочий по осуществлению внешнего муниципального финансового контроля)»;</w:t>
      </w:r>
    </w:p>
    <w:p w:rsidR="0002490B" w:rsidRPr="00FC4BA6" w:rsidRDefault="0002490B" w:rsidP="00BB2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б) абзац первый подпункта 3.4.4 дополнить предложением следующего содержания:</w:t>
      </w:r>
    </w:p>
    <w:p w:rsidR="0002490B" w:rsidRPr="00FC4BA6" w:rsidRDefault="0002490B" w:rsidP="0050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«В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 xml:space="preserve">четной палате Тульской области с докладом о результатах экспертизы проекта бюджета муниципального образования город Тула </w:t>
      </w:r>
      <w:r w:rsidR="00A03216" w:rsidRPr="00FC4BA6">
        <w:rPr>
          <w:rFonts w:ascii="PT Astra Serif" w:hAnsi="PT Astra Serif" w:cs="Arial"/>
          <w:sz w:val="24"/>
          <w:szCs w:val="24"/>
        </w:rPr>
        <w:t>вправе</w:t>
      </w:r>
      <w:r w:rsidRPr="00FC4BA6">
        <w:rPr>
          <w:rFonts w:ascii="PT Astra Serif" w:hAnsi="PT Astra Serif" w:cs="Arial"/>
          <w:sz w:val="24"/>
          <w:szCs w:val="24"/>
        </w:rPr>
        <w:t xml:space="preserve"> выступить представитель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четной палаты Тульской област</w:t>
      </w:r>
      <w:r w:rsidR="0050444D" w:rsidRPr="00FC4BA6">
        <w:rPr>
          <w:rFonts w:ascii="PT Astra Serif" w:hAnsi="PT Astra Serif" w:cs="Arial"/>
          <w:sz w:val="24"/>
          <w:szCs w:val="24"/>
        </w:rPr>
        <w:t>и.</w:t>
      </w:r>
      <w:r w:rsidRPr="00FC4BA6">
        <w:rPr>
          <w:rFonts w:ascii="PT Astra Serif" w:hAnsi="PT Astra Serif" w:cs="Arial"/>
          <w:sz w:val="24"/>
          <w:szCs w:val="24"/>
        </w:rPr>
        <w:t>»</w:t>
      </w:r>
      <w:r w:rsidR="0050444D" w:rsidRPr="00FC4BA6">
        <w:rPr>
          <w:rFonts w:ascii="PT Astra Serif" w:hAnsi="PT Astra Serif" w:cs="Arial"/>
          <w:sz w:val="24"/>
          <w:szCs w:val="24"/>
        </w:rPr>
        <w:t>;</w:t>
      </w:r>
    </w:p>
    <w:p w:rsidR="008A4639" w:rsidRPr="00FC4BA6" w:rsidRDefault="00266DDF" w:rsidP="0050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7) </w:t>
      </w:r>
      <w:r w:rsidR="008A4639" w:rsidRPr="00FC4BA6">
        <w:rPr>
          <w:rFonts w:ascii="PT Astra Serif" w:hAnsi="PT Astra Serif" w:cs="Arial"/>
          <w:sz w:val="24"/>
          <w:szCs w:val="24"/>
        </w:rPr>
        <w:t>в пункте 4.1:</w:t>
      </w:r>
    </w:p>
    <w:p w:rsidR="00266DDF" w:rsidRPr="00FC4BA6" w:rsidRDefault="008A4639" w:rsidP="0050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а) </w:t>
      </w:r>
      <w:r w:rsidR="00266DDF" w:rsidRPr="00FC4BA6">
        <w:rPr>
          <w:rFonts w:ascii="PT Astra Serif" w:hAnsi="PT Astra Serif" w:cs="Arial"/>
          <w:sz w:val="24"/>
          <w:szCs w:val="24"/>
        </w:rPr>
        <w:t>в подпункте 4.1.1:</w:t>
      </w:r>
    </w:p>
    <w:p w:rsidR="00266DDF" w:rsidRPr="00FC4BA6" w:rsidRDefault="00266DDF" w:rsidP="0050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абзац второй дополнить словами: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четную палату Тульской области в случае передачи полномочий по осуществлению внешнего муниципального финансового контроля)»;</w:t>
      </w:r>
    </w:p>
    <w:p w:rsidR="00266DDF" w:rsidRPr="00FC4BA6" w:rsidRDefault="00266DDF" w:rsidP="00266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абзац третий после слов «Контрольно-счетная палата муниципального образования город Тула» дополнить словами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четная палата Тульской области в случае передачи полномочий по осуществлению внешнего муниципального финансового контроля)»;</w:t>
      </w:r>
    </w:p>
    <w:p w:rsidR="008A4639" w:rsidRPr="00FC4BA6" w:rsidRDefault="008A4639" w:rsidP="00266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б) дополнить подпунктом 4.1.1-1 следующего содержания:</w:t>
      </w:r>
    </w:p>
    <w:p w:rsidR="008A4639" w:rsidRPr="00FC4BA6" w:rsidRDefault="00732ED2" w:rsidP="00266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«4.1.1-1. Изменения </w:t>
      </w:r>
      <w:r w:rsidR="008A4639" w:rsidRPr="00FC4BA6">
        <w:rPr>
          <w:rFonts w:ascii="PT Astra Serif" w:hAnsi="PT Astra Serif" w:cs="Arial"/>
          <w:sz w:val="24"/>
          <w:szCs w:val="24"/>
        </w:rPr>
        <w:t>бюджет</w:t>
      </w:r>
      <w:r>
        <w:rPr>
          <w:rFonts w:ascii="PT Astra Serif" w:hAnsi="PT Astra Serif" w:cs="Arial"/>
          <w:sz w:val="24"/>
          <w:szCs w:val="24"/>
        </w:rPr>
        <w:t xml:space="preserve">ных ассигнований </w:t>
      </w:r>
      <w:r w:rsidR="00931C9E">
        <w:rPr>
          <w:rFonts w:ascii="PT Astra Serif" w:hAnsi="PT Astra Serif" w:cs="Arial"/>
          <w:sz w:val="24"/>
          <w:szCs w:val="24"/>
        </w:rPr>
        <w:t xml:space="preserve">по расходам </w:t>
      </w:r>
      <w:r>
        <w:rPr>
          <w:rFonts w:ascii="PT Astra Serif" w:hAnsi="PT Astra Serif" w:cs="Arial"/>
          <w:sz w:val="24"/>
          <w:szCs w:val="24"/>
        </w:rPr>
        <w:t>бюджета муниципального образования город Тула</w:t>
      </w:r>
      <w:r w:rsidR="008A4639" w:rsidRPr="00FC4BA6">
        <w:rPr>
          <w:rFonts w:ascii="PT Astra Serif" w:hAnsi="PT Astra Serif" w:cs="Arial"/>
          <w:sz w:val="24"/>
          <w:szCs w:val="24"/>
        </w:rPr>
        <w:t xml:space="preserve">, установленные приложениями к решению о бюджете, оформляются дополнительными приложениями к решению о бюджете, содержащими показатели, корректирующие параметры соответствующего приложения </w:t>
      </w:r>
      <w:r>
        <w:rPr>
          <w:rFonts w:ascii="PT Astra Serif" w:hAnsi="PT Astra Serif" w:cs="Arial"/>
          <w:sz w:val="24"/>
          <w:szCs w:val="24"/>
        </w:rPr>
        <w:t>по расходам к решению о</w:t>
      </w:r>
      <w:r w:rsidR="008A4639" w:rsidRPr="00FC4BA6">
        <w:rPr>
          <w:rFonts w:ascii="PT Astra Serif" w:hAnsi="PT Astra Serif" w:cs="Arial"/>
          <w:sz w:val="24"/>
          <w:szCs w:val="24"/>
        </w:rPr>
        <w:t xml:space="preserve"> бюджете</w:t>
      </w:r>
      <w:r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</w:t>
      </w:r>
      <w:r w:rsidR="008A4639" w:rsidRPr="00FC4BA6">
        <w:rPr>
          <w:rFonts w:ascii="PT Astra Serif" w:hAnsi="PT Astra Serif" w:cs="Arial"/>
          <w:sz w:val="24"/>
          <w:szCs w:val="24"/>
        </w:rPr>
        <w:t>.»;</w:t>
      </w:r>
    </w:p>
    <w:p w:rsidR="00CB112A" w:rsidRDefault="0050286C" w:rsidP="00502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8) </w:t>
      </w:r>
      <w:r w:rsidR="00CB112A">
        <w:rPr>
          <w:rFonts w:ascii="PT Astra Serif" w:hAnsi="PT Astra Serif" w:cs="Arial"/>
          <w:sz w:val="24"/>
          <w:szCs w:val="24"/>
        </w:rPr>
        <w:t>в пункте 6.3:</w:t>
      </w:r>
    </w:p>
    <w:p w:rsidR="00CB112A" w:rsidRPr="00FC4BA6" w:rsidRDefault="00CB112A" w:rsidP="00CB1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B112A">
        <w:rPr>
          <w:rFonts w:ascii="PT Astra Serif" w:hAnsi="PT Astra Serif" w:cs="Arial"/>
          <w:sz w:val="24"/>
          <w:szCs w:val="24"/>
        </w:rPr>
        <w:t>а) в абзаце первом подпункта 6.3.1 после слов «контрольно-счетную палату муниципального образования город Тула»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FC4BA6">
        <w:rPr>
          <w:rFonts w:ascii="PT Astra Serif" w:hAnsi="PT Astra Serif" w:cs="Arial"/>
          <w:sz w:val="24"/>
          <w:szCs w:val="24"/>
        </w:rPr>
        <w:t>дополнить словами «(счетн</w:t>
      </w:r>
      <w:r>
        <w:rPr>
          <w:rFonts w:ascii="PT Astra Serif" w:hAnsi="PT Astra Serif" w:cs="Arial"/>
          <w:sz w:val="24"/>
          <w:szCs w:val="24"/>
        </w:rPr>
        <w:t>ую</w:t>
      </w:r>
      <w:r w:rsidRPr="00FC4BA6">
        <w:rPr>
          <w:rFonts w:ascii="PT Astra Serif" w:hAnsi="PT Astra Serif" w:cs="Arial"/>
          <w:sz w:val="24"/>
          <w:szCs w:val="24"/>
        </w:rPr>
        <w:t xml:space="preserve"> палат</w:t>
      </w:r>
      <w:r>
        <w:rPr>
          <w:rFonts w:ascii="PT Astra Serif" w:hAnsi="PT Astra Serif" w:cs="Arial"/>
          <w:sz w:val="24"/>
          <w:szCs w:val="24"/>
        </w:rPr>
        <w:t>у</w:t>
      </w:r>
      <w:r w:rsidRPr="00FC4BA6">
        <w:rPr>
          <w:rFonts w:ascii="PT Astra Serif" w:hAnsi="PT Astra Serif" w:cs="Arial"/>
          <w:sz w:val="24"/>
          <w:szCs w:val="24"/>
        </w:rPr>
        <w:t xml:space="preserve"> Тульской области в случае передачи полномочий по осуществлению внешнего муниципального финансового контроля)»;</w:t>
      </w:r>
    </w:p>
    <w:p w:rsidR="0050286C" w:rsidRPr="00FC4BA6" w:rsidRDefault="00CB112A" w:rsidP="00502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б) </w:t>
      </w:r>
      <w:r w:rsidR="0050286C" w:rsidRPr="00FC4BA6">
        <w:rPr>
          <w:rFonts w:ascii="PT Astra Serif" w:hAnsi="PT Astra Serif" w:cs="Arial"/>
          <w:sz w:val="24"/>
          <w:szCs w:val="24"/>
        </w:rPr>
        <w:t>подпункт 6.3.3 пункта 6.3 после слов «Контрольно-счетная палата муниципального образования город Тула» дополнить словами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50286C" w:rsidRPr="00FC4BA6">
        <w:rPr>
          <w:rFonts w:ascii="PT Astra Serif" w:hAnsi="PT Astra Serif" w:cs="Arial"/>
          <w:sz w:val="24"/>
          <w:szCs w:val="24"/>
        </w:rPr>
        <w:t>четная палата Тульской области в случае передачи полномочий по осуществлению внешнего муниципального финансового контроля)»;</w:t>
      </w:r>
    </w:p>
    <w:p w:rsidR="00E1143E" w:rsidRPr="00FC4BA6" w:rsidRDefault="00D772E6" w:rsidP="00E11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9) </w:t>
      </w:r>
      <w:r w:rsidR="00E1143E" w:rsidRPr="00FC4BA6">
        <w:rPr>
          <w:rFonts w:ascii="PT Astra Serif" w:hAnsi="PT Astra Serif" w:cs="Arial"/>
          <w:sz w:val="24"/>
          <w:szCs w:val="24"/>
        </w:rPr>
        <w:t xml:space="preserve">абзац второй </w:t>
      </w:r>
      <w:r w:rsidRPr="00FC4BA6">
        <w:rPr>
          <w:rFonts w:ascii="PT Astra Serif" w:hAnsi="PT Astra Serif" w:cs="Arial"/>
          <w:sz w:val="24"/>
          <w:szCs w:val="24"/>
        </w:rPr>
        <w:t>пункт</w:t>
      </w:r>
      <w:r w:rsidR="00E1143E" w:rsidRPr="00FC4BA6">
        <w:rPr>
          <w:rFonts w:ascii="PT Astra Serif" w:hAnsi="PT Astra Serif" w:cs="Arial"/>
          <w:sz w:val="24"/>
          <w:szCs w:val="24"/>
        </w:rPr>
        <w:t>а</w:t>
      </w:r>
      <w:r w:rsidRPr="00FC4BA6">
        <w:rPr>
          <w:rFonts w:ascii="PT Astra Serif" w:hAnsi="PT Astra Serif" w:cs="Arial"/>
          <w:sz w:val="24"/>
          <w:szCs w:val="24"/>
        </w:rPr>
        <w:t xml:space="preserve"> 7.1 </w:t>
      </w:r>
      <w:r w:rsidR="00E1143E" w:rsidRPr="00FC4BA6">
        <w:rPr>
          <w:rFonts w:ascii="PT Astra Serif" w:hAnsi="PT Astra Serif" w:cs="Arial"/>
          <w:sz w:val="24"/>
          <w:szCs w:val="24"/>
        </w:rPr>
        <w:t xml:space="preserve">дополнить предложением следующего содержания: «В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E1143E" w:rsidRPr="00FC4BA6">
        <w:rPr>
          <w:rFonts w:ascii="PT Astra Serif" w:hAnsi="PT Astra Serif" w:cs="Arial"/>
          <w:sz w:val="24"/>
          <w:szCs w:val="24"/>
        </w:rPr>
        <w:t xml:space="preserve">четной палате Тульской области, внешняя проверка годового отчета об исполнении бюджета муниципального образования город Тула осуществляется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E1143E" w:rsidRPr="00FC4BA6">
        <w:rPr>
          <w:rFonts w:ascii="PT Astra Serif" w:hAnsi="PT Astra Serif" w:cs="Arial"/>
          <w:sz w:val="24"/>
          <w:szCs w:val="24"/>
        </w:rPr>
        <w:t xml:space="preserve">четной палатой Тульской области в порядке, установленном Законом Тульской области от 4 декабря 2008 г. № 1147-ЗТО «О счетной палате Тульской области» с соблюдением требований Бюджетного </w:t>
      </w:r>
      <w:hyperlink r:id="rId12" w:history="1">
        <w:r w:rsidR="00E1143E" w:rsidRPr="00FC4BA6">
          <w:rPr>
            <w:rFonts w:ascii="PT Astra Serif" w:hAnsi="PT Astra Serif" w:cs="Arial"/>
            <w:sz w:val="24"/>
            <w:szCs w:val="24"/>
          </w:rPr>
          <w:t>кодекса</w:t>
        </w:r>
      </w:hyperlink>
      <w:r w:rsidR="00E1143E" w:rsidRPr="00FC4BA6">
        <w:rPr>
          <w:rFonts w:ascii="PT Astra Serif" w:hAnsi="PT Astra Serif" w:cs="Arial"/>
          <w:sz w:val="24"/>
          <w:szCs w:val="24"/>
        </w:rPr>
        <w:t xml:space="preserve"> Российской Федерации и с учетом особенностей, установленных федеральными законами.»;</w:t>
      </w:r>
    </w:p>
    <w:p w:rsidR="00E1143E" w:rsidRPr="00FC4BA6" w:rsidRDefault="00657441" w:rsidP="00E11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10) в пункте 7.2:</w:t>
      </w:r>
    </w:p>
    <w:p w:rsidR="00657441" w:rsidRPr="00FC4BA6" w:rsidRDefault="00657441" w:rsidP="00657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а) абзац первый после слов «контрольно-счетную палату муниципального образования город Тула» дополнить словами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четную палату Тульской области в случае передачи полномочий по осуществлению внешнего муниципального финансового контроля)»;</w:t>
      </w:r>
    </w:p>
    <w:p w:rsidR="003B67DA" w:rsidRDefault="003B67DA" w:rsidP="00E11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B67DA" w:rsidRDefault="003B67DA" w:rsidP="00E11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657441" w:rsidRPr="00FC4BA6" w:rsidRDefault="00657441" w:rsidP="00E11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lastRenderedPageBreak/>
        <w:t>б) абзац второй изложить в следующей редакции:</w:t>
      </w:r>
    </w:p>
    <w:p w:rsidR="00657441" w:rsidRPr="00015318" w:rsidRDefault="00657441" w:rsidP="00657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«Подготовка заключения контрольно-счетной палаты муниципального образования город Тула 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четной палаты Тульской области в случае передачи полномочий по осуществлению внешнего муниципального финансового контроля) на годовой отчет об исполнении бюджета муниципального образования город Тула осуществляется в срок, не превышающий один месяц</w:t>
      </w:r>
      <w:r w:rsidR="00015318">
        <w:rPr>
          <w:rFonts w:ascii="PT Astra Serif" w:hAnsi="PT Astra Serif" w:cs="Arial"/>
          <w:sz w:val="24"/>
          <w:szCs w:val="24"/>
        </w:rPr>
        <w:t xml:space="preserve"> </w:t>
      </w:r>
      <w:r w:rsidR="00015318" w:rsidRPr="00015318">
        <w:rPr>
          <w:rFonts w:ascii="PT Astra Serif" w:hAnsi="PT Astra Serif" w:cs="Times New Roman"/>
          <w:sz w:val="24"/>
          <w:szCs w:val="24"/>
        </w:rPr>
        <w:t>с даты поступления годового отчета об исполнении бюджета</w:t>
      </w:r>
      <w:r w:rsidR="00015318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Тула</w:t>
      </w:r>
      <w:r w:rsidRPr="00015318">
        <w:rPr>
          <w:rFonts w:ascii="PT Astra Serif" w:hAnsi="PT Astra Serif" w:cs="Arial"/>
          <w:sz w:val="24"/>
          <w:szCs w:val="24"/>
        </w:rPr>
        <w:t>.</w:t>
      </w:r>
      <w:r w:rsidR="00015318">
        <w:rPr>
          <w:rFonts w:ascii="PT Astra Serif" w:hAnsi="PT Astra Serif" w:cs="Arial"/>
          <w:sz w:val="24"/>
          <w:szCs w:val="24"/>
        </w:rPr>
        <w:t>»;</w:t>
      </w:r>
    </w:p>
    <w:p w:rsidR="00F66F9F" w:rsidRPr="00FC4BA6" w:rsidRDefault="003F4AB7" w:rsidP="00F66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11) абзацы первый, второй пункта 7.3</w:t>
      </w:r>
      <w:r w:rsidR="00A03216" w:rsidRPr="00FC4BA6">
        <w:rPr>
          <w:rFonts w:ascii="PT Astra Serif" w:hAnsi="PT Astra Serif" w:cs="Arial"/>
          <w:sz w:val="24"/>
          <w:szCs w:val="24"/>
        </w:rPr>
        <w:t xml:space="preserve"> </w:t>
      </w:r>
      <w:r w:rsidRPr="00FC4BA6">
        <w:rPr>
          <w:rFonts w:ascii="PT Astra Serif" w:hAnsi="PT Astra Serif" w:cs="Arial"/>
          <w:sz w:val="24"/>
          <w:szCs w:val="24"/>
        </w:rPr>
        <w:t xml:space="preserve">после слов «контрольно-счетной палатой муниципального образования город Тула» дополнить словами </w:t>
      </w:r>
      <w:r w:rsidR="00F66F9F" w:rsidRPr="00FC4BA6">
        <w:rPr>
          <w:rFonts w:ascii="PT Astra Serif" w:hAnsi="PT Astra Serif" w:cs="Arial"/>
          <w:sz w:val="24"/>
          <w:szCs w:val="24"/>
        </w:rPr>
        <w:t>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F66F9F" w:rsidRPr="00FC4BA6">
        <w:rPr>
          <w:rFonts w:ascii="PT Astra Serif" w:hAnsi="PT Astra Serif" w:cs="Arial"/>
          <w:sz w:val="24"/>
          <w:szCs w:val="24"/>
        </w:rPr>
        <w:t>четной палатой Тульской области в случае передачи полномочий по осуществлению внешнего муниципального финансового контроля)»;</w:t>
      </w:r>
    </w:p>
    <w:p w:rsidR="00A03216" w:rsidRPr="00FC4BA6" w:rsidRDefault="00230DDE" w:rsidP="00A0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12) абзац третий пункта 9.3</w:t>
      </w:r>
      <w:r w:rsidR="00A03216" w:rsidRPr="00FC4BA6">
        <w:rPr>
          <w:rFonts w:ascii="PT Astra Serif" w:hAnsi="PT Astra Serif" w:cs="Arial"/>
          <w:sz w:val="24"/>
          <w:szCs w:val="24"/>
        </w:rPr>
        <w:t xml:space="preserve"> дополнить предложением следующего содержания: «. 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A03216" w:rsidRPr="00FC4BA6">
        <w:rPr>
          <w:rFonts w:ascii="PT Astra Serif" w:hAnsi="PT Astra Serif" w:cs="Arial"/>
          <w:sz w:val="24"/>
          <w:szCs w:val="24"/>
        </w:rPr>
        <w:t xml:space="preserve">четной палате Тульской области с докладом о заключении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A03216" w:rsidRPr="00FC4BA6">
        <w:rPr>
          <w:rFonts w:ascii="PT Astra Serif" w:hAnsi="PT Astra Serif" w:cs="Arial"/>
          <w:sz w:val="24"/>
          <w:szCs w:val="24"/>
        </w:rPr>
        <w:t xml:space="preserve">четной палаты Тульской области на годовой отчет об исполнении бюджета муниципального образования город </w:t>
      </w:r>
      <w:proofErr w:type="gramStart"/>
      <w:r w:rsidR="00A03216" w:rsidRPr="00FC4BA6">
        <w:rPr>
          <w:rFonts w:ascii="PT Astra Serif" w:hAnsi="PT Astra Serif" w:cs="Arial"/>
          <w:sz w:val="24"/>
          <w:szCs w:val="24"/>
        </w:rPr>
        <w:t>Тула  вправе</w:t>
      </w:r>
      <w:proofErr w:type="gramEnd"/>
      <w:r w:rsidR="00A03216" w:rsidRPr="00FC4BA6">
        <w:rPr>
          <w:rFonts w:ascii="PT Astra Serif" w:hAnsi="PT Astra Serif" w:cs="Arial"/>
          <w:sz w:val="24"/>
          <w:szCs w:val="24"/>
        </w:rPr>
        <w:t xml:space="preserve"> выступить представитель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A03216" w:rsidRPr="00FC4BA6">
        <w:rPr>
          <w:rFonts w:ascii="PT Astra Serif" w:hAnsi="PT Astra Serif" w:cs="Arial"/>
          <w:sz w:val="24"/>
          <w:szCs w:val="24"/>
        </w:rPr>
        <w:t>четной палаты Тульской области.»;</w:t>
      </w:r>
    </w:p>
    <w:p w:rsidR="00FC4BA6" w:rsidRPr="00FC4BA6" w:rsidRDefault="00A0321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13) </w:t>
      </w:r>
      <w:r w:rsidR="00FC4BA6" w:rsidRPr="00FC4BA6">
        <w:rPr>
          <w:rFonts w:ascii="PT Astra Serif" w:hAnsi="PT Astra Serif"/>
          <w:sz w:val="24"/>
          <w:szCs w:val="24"/>
        </w:rPr>
        <w:t>пункт 9.5 изложить в следующей редакции: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/>
          <w:color w:val="000000"/>
          <w:sz w:val="24"/>
          <w:szCs w:val="24"/>
        </w:rPr>
        <w:t>«</w:t>
      </w:r>
      <w:r w:rsidRPr="00FC4BA6">
        <w:rPr>
          <w:rFonts w:ascii="PT Astra Serif" w:hAnsi="PT Astra Serif" w:cs="PT Astra Serif"/>
          <w:sz w:val="24"/>
          <w:szCs w:val="24"/>
        </w:rPr>
        <w:t>9.5. Решением Тульской городской Думы об исполнении бюджета муниципального образования город Тула утверждается годовой отчет об исполнении бюджета муниципального образования город Тула за отчетный финансовый год с указанием общего объема доходов, расходов и дефицита (профицита) бюджета муниципального образования город Тула.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Приложениями к решению Тульской городской Думы об исполнении бюджета муниципального образования город Тула за отчетный финансовый год утверждаются показатели: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доходов бюджета по кодам классификации доходов бюджетов;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доходов бюджета по группам, подгруппам и статьям классификации доходов бюджетов Российской Федерации;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 бюджета по ведомственной структуре расходов соответствующего бюджета;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источников финансирования дефицита бюджета по кодам классификации источников финансирования дефицита бюджета;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источников внутреннего финансирования дефицита бюджета на очередной финансовый год и плановый период и источников внешнего финансирования дефицита на очередной финансовый год и плановый период (при наличии обязательств в иностранной валюте);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очередной финансовый год и плановый период;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расходов, направляемых на исполнение публичных нормативных обязательств;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межбюджетных трансфертов, получаемых из других бюджетов бюджетной системы Российской Федерации в очередном финансовом году и плановом периоде;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 на финансовое обеспечение реализации муниципальных программ по разделам, подразделам, целевым статьям, группам и подгруппам видов расходов классификации расходов бюджета муниципального образования город Тула на очередной финансовый год и плановый период;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программы муниципальных внутренних заимствований и программы муниципальных внешних заимствований (при наличии обязательств в иностранной валюте) муниципального образования город Тула на очередной финансовый год и плановый период;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программы муниципальных гарантий в валюте Российской Федерации и программы муниципальных гарантий в иностранной валюте (при наличии);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 бюджетных инвестиций, планируемых к предоставлению юридическим лицам, не являющимся муниципальными учреждениями и муниципальными унитарными предприятиями, с указанием юридического лица (при наличии).</w:t>
      </w:r>
      <w:r>
        <w:rPr>
          <w:rFonts w:ascii="PT Astra Serif" w:hAnsi="PT Astra Serif" w:cs="PT Astra Serif"/>
          <w:sz w:val="24"/>
          <w:szCs w:val="24"/>
        </w:rPr>
        <w:t>»;</w:t>
      </w:r>
    </w:p>
    <w:p w:rsidR="00A03216" w:rsidRPr="00FC4BA6" w:rsidRDefault="00FC4BA6" w:rsidP="00FC4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lastRenderedPageBreak/>
        <w:t xml:space="preserve">14) </w:t>
      </w:r>
      <w:r w:rsidR="00A03216" w:rsidRPr="00FC4BA6">
        <w:rPr>
          <w:rFonts w:ascii="PT Astra Serif" w:hAnsi="PT Astra Serif" w:cs="Arial"/>
          <w:sz w:val="24"/>
          <w:szCs w:val="24"/>
        </w:rPr>
        <w:t xml:space="preserve">пункт 10.3 дополнить предложением следующего содержания: «В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A03216" w:rsidRPr="00FC4BA6">
        <w:rPr>
          <w:rFonts w:ascii="PT Astra Serif" w:hAnsi="PT Astra Serif" w:cs="Arial"/>
          <w:sz w:val="24"/>
          <w:szCs w:val="24"/>
        </w:rPr>
        <w:t>четной палате Тульской области, внешний муниципальный финансовый контроль</w:t>
      </w:r>
      <w:r w:rsidR="00F754E0" w:rsidRPr="00FC4BA6">
        <w:rPr>
          <w:rFonts w:ascii="PT Astra Serif" w:hAnsi="PT Astra Serif" w:cs="Arial"/>
          <w:sz w:val="24"/>
          <w:szCs w:val="24"/>
        </w:rPr>
        <w:t xml:space="preserve"> осуществляется соответственно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F754E0" w:rsidRPr="00FC4BA6">
        <w:rPr>
          <w:rFonts w:ascii="PT Astra Serif" w:hAnsi="PT Astra Serif" w:cs="Arial"/>
          <w:sz w:val="24"/>
          <w:szCs w:val="24"/>
        </w:rPr>
        <w:t>четной палатой Тульской области.».</w:t>
      </w:r>
    </w:p>
    <w:p w:rsidR="00641FF0" w:rsidRPr="00ED4615" w:rsidRDefault="00F754E0" w:rsidP="00FC4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641FF0" w:rsidRPr="005D4361">
        <w:rPr>
          <w:rFonts w:ascii="PT Astra Serif" w:hAnsi="PT Astra Serif"/>
          <w:sz w:val="24"/>
          <w:szCs w:val="24"/>
        </w:rPr>
        <w:t>.</w:t>
      </w:r>
      <w:r w:rsidR="00641FF0" w:rsidRPr="005D4361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5D4361">
        <w:rPr>
          <w:rFonts w:ascii="PT Astra Serif" w:hAnsi="PT Astra Serif"/>
          <w:sz w:val="24"/>
          <w:szCs w:val="24"/>
        </w:rPr>
        <w:t xml:space="preserve"> </w:t>
      </w:r>
      <w:r w:rsidR="00641FF0" w:rsidRPr="005D4361">
        <w:rPr>
          <w:rFonts w:ascii="PT Astra Serif" w:hAnsi="PT Astra Serif"/>
          <w:sz w:val="24"/>
          <w:szCs w:val="24"/>
        </w:rPr>
        <w:t>Опубликовать настоящее решение</w:t>
      </w:r>
      <w:r w:rsidR="00641FF0" w:rsidRPr="0090527C">
        <w:rPr>
          <w:rFonts w:ascii="PT Astra Serif" w:hAnsi="PT Astra Serif"/>
          <w:sz w:val="24"/>
          <w:szCs w:val="24"/>
        </w:rPr>
        <w:t xml:space="preserve"> в официальном сетевом издании муниципального </w:t>
      </w:r>
      <w:r w:rsidR="00641FF0" w:rsidRPr="00B648EB">
        <w:rPr>
          <w:rFonts w:ascii="PT Astra Serif" w:hAnsi="PT Astra Serif"/>
          <w:sz w:val="24"/>
          <w:szCs w:val="24"/>
        </w:rPr>
        <w:t>образования город Тула</w:t>
      </w:r>
      <w:r w:rsidR="00792712" w:rsidRPr="00B648EB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</w:t>
      </w:r>
      <w:r w:rsidR="00792712" w:rsidRPr="00ED4615">
        <w:rPr>
          <w:rFonts w:ascii="PT Astra Serif" w:hAnsi="PT Astra Serif"/>
          <w:sz w:val="24"/>
          <w:szCs w:val="24"/>
        </w:rPr>
        <w:t xml:space="preserve">муниципального образования город Тула» в информационно-телекоммуникационной сети «Интернет» по адресу: </w:t>
      </w:r>
      <w:hyperlink r:id="rId13" w:history="1"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ED4615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FC4BA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FE7D6D" w:rsidRPr="003611FD" w:rsidRDefault="00FE7D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Действие подпункта «б» пункта 7 части 1 настоящего решения распространяется на правоотношения, возникшие с момента принятия настоящего решения.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E7D6D" w:rsidRDefault="00FE7D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413F0B" w:rsidRDefault="00413F0B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FE7D6D" w:rsidRDefault="00FE7D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FC4BA6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7C3CF5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C44781" w:rsidSect="00267606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D7F" w:rsidRDefault="00B73D7F" w:rsidP="00267606">
      <w:pPr>
        <w:spacing w:after="0" w:line="240" w:lineRule="auto"/>
      </w:pPr>
      <w:r>
        <w:separator/>
      </w:r>
    </w:p>
  </w:endnote>
  <w:endnote w:type="continuationSeparator" w:id="0">
    <w:p w:rsidR="00B73D7F" w:rsidRDefault="00B73D7F" w:rsidP="0026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D7F" w:rsidRDefault="00B73D7F" w:rsidP="00267606">
      <w:pPr>
        <w:spacing w:after="0" w:line="240" w:lineRule="auto"/>
      </w:pPr>
      <w:r>
        <w:separator/>
      </w:r>
    </w:p>
  </w:footnote>
  <w:footnote w:type="continuationSeparator" w:id="0">
    <w:p w:rsidR="00B73D7F" w:rsidRDefault="00B73D7F" w:rsidP="0026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422771"/>
      <w:docPartObj>
        <w:docPartGallery w:val="Page Numbers (Top of Page)"/>
        <w:docPartUnique/>
      </w:docPartObj>
    </w:sdtPr>
    <w:sdtEndPr/>
    <w:sdtContent>
      <w:p w:rsidR="00267606" w:rsidRDefault="002676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CF5">
          <w:rPr>
            <w:noProof/>
          </w:rPr>
          <w:t>3</w:t>
        </w:r>
        <w:r>
          <w:fldChar w:fldCharType="end"/>
        </w:r>
      </w:p>
    </w:sdtContent>
  </w:sdt>
  <w:p w:rsidR="00267606" w:rsidRDefault="002676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15318"/>
    <w:rsid w:val="00021231"/>
    <w:rsid w:val="00021D6F"/>
    <w:rsid w:val="0002490B"/>
    <w:rsid w:val="00026702"/>
    <w:rsid w:val="000646E0"/>
    <w:rsid w:val="00065F5A"/>
    <w:rsid w:val="00086B27"/>
    <w:rsid w:val="000A119A"/>
    <w:rsid w:val="000C4C8D"/>
    <w:rsid w:val="000F0CFA"/>
    <w:rsid w:val="00140003"/>
    <w:rsid w:val="00150360"/>
    <w:rsid w:val="00153579"/>
    <w:rsid w:val="00171FA2"/>
    <w:rsid w:val="00172CF1"/>
    <w:rsid w:val="0018131B"/>
    <w:rsid w:val="00183B52"/>
    <w:rsid w:val="001865AB"/>
    <w:rsid w:val="001A7692"/>
    <w:rsid w:val="001F2084"/>
    <w:rsid w:val="00230DDE"/>
    <w:rsid w:val="00257382"/>
    <w:rsid w:val="00266DDF"/>
    <w:rsid w:val="00267606"/>
    <w:rsid w:val="00293E6E"/>
    <w:rsid w:val="002A6ED6"/>
    <w:rsid w:val="002B2F02"/>
    <w:rsid w:val="003128C2"/>
    <w:rsid w:val="003163BD"/>
    <w:rsid w:val="00344757"/>
    <w:rsid w:val="0035466C"/>
    <w:rsid w:val="003611FD"/>
    <w:rsid w:val="0037511F"/>
    <w:rsid w:val="003809DA"/>
    <w:rsid w:val="0039137A"/>
    <w:rsid w:val="003B5933"/>
    <w:rsid w:val="003B67DA"/>
    <w:rsid w:val="003F353A"/>
    <w:rsid w:val="003F4AB7"/>
    <w:rsid w:val="00413F0B"/>
    <w:rsid w:val="00465FF9"/>
    <w:rsid w:val="0047490E"/>
    <w:rsid w:val="004B43E6"/>
    <w:rsid w:val="004C197C"/>
    <w:rsid w:val="004D1D40"/>
    <w:rsid w:val="0050286C"/>
    <w:rsid w:val="0050444D"/>
    <w:rsid w:val="00510DCB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41FF0"/>
    <w:rsid w:val="00643062"/>
    <w:rsid w:val="006469F5"/>
    <w:rsid w:val="00657441"/>
    <w:rsid w:val="00657EFF"/>
    <w:rsid w:val="00663DF8"/>
    <w:rsid w:val="006B22C2"/>
    <w:rsid w:val="006C1A26"/>
    <w:rsid w:val="006D5D21"/>
    <w:rsid w:val="006F5AAF"/>
    <w:rsid w:val="00702C96"/>
    <w:rsid w:val="00732ED2"/>
    <w:rsid w:val="00740216"/>
    <w:rsid w:val="00755313"/>
    <w:rsid w:val="0077525E"/>
    <w:rsid w:val="00790276"/>
    <w:rsid w:val="00792712"/>
    <w:rsid w:val="007C3CF5"/>
    <w:rsid w:val="007C5462"/>
    <w:rsid w:val="00804016"/>
    <w:rsid w:val="00810713"/>
    <w:rsid w:val="008A4639"/>
    <w:rsid w:val="008B4948"/>
    <w:rsid w:val="008C3CBE"/>
    <w:rsid w:val="008D22AB"/>
    <w:rsid w:val="008D3E36"/>
    <w:rsid w:val="008E1F81"/>
    <w:rsid w:val="008F4FE6"/>
    <w:rsid w:val="0090527C"/>
    <w:rsid w:val="00931C9E"/>
    <w:rsid w:val="00953E3B"/>
    <w:rsid w:val="00955625"/>
    <w:rsid w:val="00981253"/>
    <w:rsid w:val="00986466"/>
    <w:rsid w:val="009910A3"/>
    <w:rsid w:val="009B71A7"/>
    <w:rsid w:val="009B7D26"/>
    <w:rsid w:val="009C76D6"/>
    <w:rsid w:val="00A03216"/>
    <w:rsid w:val="00A20006"/>
    <w:rsid w:val="00A258CE"/>
    <w:rsid w:val="00A54652"/>
    <w:rsid w:val="00A54B64"/>
    <w:rsid w:val="00AC5B19"/>
    <w:rsid w:val="00AE712F"/>
    <w:rsid w:val="00AE7E91"/>
    <w:rsid w:val="00AF2FAB"/>
    <w:rsid w:val="00AF4AD3"/>
    <w:rsid w:val="00B07ABC"/>
    <w:rsid w:val="00B648EB"/>
    <w:rsid w:val="00B73D7F"/>
    <w:rsid w:val="00BB2721"/>
    <w:rsid w:val="00BB4DB0"/>
    <w:rsid w:val="00BC7D8F"/>
    <w:rsid w:val="00C05175"/>
    <w:rsid w:val="00C056EA"/>
    <w:rsid w:val="00C23CA5"/>
    <w:rsid w:val="00C329BA"/>
    <w:rsid w:val="00C44781"/>
    <w:rsid w:val="00C8249D"/>
    <w:rsid w:val="00C86475"/>
    <w:rsid w:val="00CA184B"/>
    <w:rsid w:val="00CB112A"/>
    <w:rsid w:val="00CC7E95"/>
    <w:rsid w:val="00CD0EA3"/>
    <w:rsid w:val="00CF6FB4"/>
    <w:rsid w:val="00D22639"/>
    <w:rsid w:val="00D35033"/>
    <w:rsid w:val="00D40E20"/>
    <w:rsid w:val="00D45135"/>
    <w:rsid w:val="00D62375"/>
    <w:rsid w:val="00D700AD"/>
    <w:rsid w:val="00D772E6"/>
    <w:rsid w:val="00DA0C12"/>
    <w:rsid w:val="00DA34E4"/>
    <w:rsid w:val="00DC752E"/>
    <w:rsid w:val="00DD072D"/>
    <w:rsid w:val="00DD7501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54E0"/>
    <w:rsid w:val="00FC4BA6"/>
    <w:rsid w:val="00FD1EFA"/>
    <w:rsid w:val="00FE287F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CCF5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B67DA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6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7606"/>
  </w:style>
  <w:style w:type="paragraph" w:styleId="aa">
    <w:name w:val="footer"/>
    <w:basedOn w:val="a"/>
    <w:link w:val="ab"/>
    <w:uiPriority w:val="99"/>
    <w:unhideWhenUsed/>
    <w:rsid w:val="0026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7606"/>
  </w:style>
  <w:style w:type="character" w:customStyle="1" w:styleId="20">
    <w:name w:val="Заголовок 2 Знак"/>
    <w:basedOn w:val="a0"/>
    <w:link w:val="2"/>
    <w:semiHidden/>
    <w:rsid w:val="003B67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caption"/>
    <w:aliases w:val="Табл"/>
    <w:basedOn w:val="a"/>
    <w:next w:val="a"/>
    <w:semiHidden/>
    <w:unhideWhenUsed/>
    <w:qFormat/>
    <w:rsid w:val="003B67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24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67&amp;n=1427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16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39B00-80B3-4EEB-A85F-803116DE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</cp:revision>
  <cp:lastPrinted>2025-09-10T14:23:00Z</cp:lastPrinted>
  <dcterms:created xsi:type="dcterms:W3CDTF">2025-09-22T06:39:00Z</dcterms:created>
  <dcterms:modified xsi:type="dcterms:W3CDTF">2025-09-24T06:20:00Z</dcterms:modified>
</cp:coreProperties>
</file>