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A7E" w:rsidRDefault="00AE2A7E" w:rsidP="00AE2A7E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A7E" w:rsidRDefault="00AE2A7E" w:rsidP="00AE2A7E">
      <w:pPr>
        <w:pStyle w:val="ad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AE2A7E" w:rsidRDefault="00AE2A7E" w:rsidP="00AE2A7E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rFonts w:ascii="Arial" w:eastAsia="MS Mincho" w:hAnsi="Arial" w:cs="Arial"/>
          <w:color w:val="auto"/>
          <w:sz w:val="32"/>
          <w:szCs w:val="32"/>
        </w:rPr>
        <w:t>Тульская городская Дума</w:t>
      </w:r>
    </w:p>
    <w:p w:rsidR="00AE2A7E" w:rsidRDefault="00AE2A7E" w:rsidP="00AE2A7E">
      <w:pPr>
        <w:pStyle w:val="2"/>
        <w:tabs>
          <w:tab w:val="left" w:pos="0"/>
          <w:tab w:val="left" w:pos="567"/>
          <w:tab w:val="left" w:pos="709"/>
        </w:tabs>
        <w:spacing w:line="240" w:lineRule="auto"/>
        <w:ind w:firstLine="0"/>
        <w:jc w:val="center"/>
        <w:rPr>
          <w:rFonts w:ascii="Arial" w:eastAsia="MS Mincho" w:hAnsi="Arial" w:cs="Arial"/>
          <w:b w:val="0"/>
          <w:color w:val="auto"/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4294967264" distB="4294967264" distL="114300" distR="114300" simplePos="0" relativeHeight="251659264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D8DAF3" id="Прямая соединительная линия 3" o:spid="_x0000_s1026" style="position:absolute;z-index:251659264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color w:val="auto"/>
          <w:sz w:val="32"/>
          <w:szCs w:val="32"/>
        </w:rPr>
        <w:t>7-го созыва</w:t>
      </w:r>
    </w:p>
    <w:p w:rsidR="00AE2A7E" w:rsidRPr="00DD6724" w:rsidRDefault="0074455F" w:rsidP="00AE2A7E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 w:rsidRPr="00DD6724">
        <w:rPr>
          <w:rFonts w:ascii="Arial" w:hAnsi="Arial" w:cs="Arial"/>
          <w:sz w:val="24"/>
          <w:szCs w:val="24"/>
        </w:rPr>
        <w:t>12</w:t>
      </w:r>
      <w:r w:rsidR="00AE2A7E" w:rsidRPr="00DD6724">
        <w:rPr>
          <w:rFonts w:ascii="Arial" w:hAnsi="Arial" w:cs="Arial"/>
          <w:sz w:val="24"/>
          <w:szCs w:val="24"/>
        </w:rPr>
        <w:t xml:space="preserve">-е </w:t>
      </w:r>
      <w:r w:rsidRPr="00DD6724">
        <w:rPr>
          <w:rFonts w:ascii="Arial" w:hAnsi="Arial" w:cs="Arial"/>
          <w:sz w:val="24"/>
          <w:szCs w:val="24"/>
        </w:rPr>
        <w:t>вне</w:t>
      </w:r>
      <w:r w:rsidR="00AE2A7E" w:rsidRPr="00DD6724">
        <w:rPr>
          <w:rFonts w:ascii="Arial" w:hAnsi="Arial" w:cs="Arial"/>
          <w:sz w:val="24"/>
          <w:szCs w:val="24"/>
        </w:rPr>
        <w:t>очередное заседание</w:t>
      </w:r>
    </w:p>
    <w:p w:rsidR="00AE2A7E" w:rsidRDefault="00AE2A7E" w:rsidP="00AE2A7E">
      <w:pPr>
        <w:pStyle w:val="1"/>
        <w:ind w:firstLine="0"/>
        <w:rPr>
          <w:rFonts w:eastAsiaTheme="majorEastAsia"/>
        </w:rPr>
      </w:pPr>
      <w: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AE2A7E" w:rsidTr="00AE2A7E">
        <w:trPr>
          <w:jc w:val="center"/>
        </w:trPr>
        <w:tc>
          <w:tcPr>
            <w:tcW w:w="4044" w:type="dxa"/>
            <w:hideMark/>
          </w:tcPr>
          <w:p w:rsidR="00AE2A7E" w:rsidRPr="00C06F77" w:rsidRDefault="00AE2A7E" w:rsidP="00BE62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 xml:space="preserve">от </w:t>
            </w:r>
            <w:r w:rsidR="0074455F">
              <w:rPr>
                <w:rFonts w:ascii="Arial" w:hAnsi="Arial" w:cs="Arial"/>
                <w:sz w:val="32"/>
                <w:szCs w:val="32"/>
              </w:rPr>
              <w:t>3 сен</w:t>
            </w:r>
            <w:r w:rsidR="00BE6282">
              <w:rPr>
                <w:rFonts w:ascii="Arial" w:hAnsi="Arial" w:cs="Arial"/>
                <w:sz w:val="32"/>
                <w:szCs w:val="32"/>
              </w:rPr>
              <w:t>тя</w:t>
            </w:r>
            <w:r w:rsidR="0074455F">
              <w:rPr>
                <w:rFonts w:ascii="Arial" w:hAnsi="Arial" w:cs="Arial"/>
                <w:sz w:val="32"/>
                <w:szCs w:val="32"/>
              </w:rPr>
              <w:t>бря</w:t>
            </w:r>
            <w:r w:rsidRPr="00C06F77">
              <w:rPr>
                <w:rFonts w:ascii="Arial" w:hAnsi="Arial" w:cs="Arial"/>
                <w:sz w:val="32"/>
                <w:szCs w:val="32"/>
              </w:rPr>
              <w:t xml:space="preserve"> 2025 г.</w:t>
            </w: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AE2A7E" w:rsidRPr="00C06F77" w:rsidRDefault="00AE2A7E" w:rsidP="00AE2A7E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AE2A7E" w:rsidRDefault="00114E56" w:rsidP="0074455F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C06F77">
              <w:rPr>
                <w:rFonts w:ascii="Arial" w:hAnsi="Arial" w:cs="Arial"/>
                <w:sz w:val="32"/>
                <w:szCs w:val="32"/>
              </w:rPr>
              <w:t>№ 1</w:t>
            </w:r>
            <w:r w:rsidR="0074455F">
              <w:rPr>
                <w:rFonts w:ascii="Arial" w:hAnsi="Arial" w:cs="Arial"/>
                <w:sz w:val="32"/>
                <w:szCs w:val="32"/>
              </w:rPr>
              <w:t>2</w:t>
            </w:r>
            <w:r w:rsidRPr="00C06F77">
              <w:rPr>
                <w:rFonts w:ascii="Arial" w:hAnsi="Arial" w:cs="Arial"/>
                <w:sz w:val="32"/>
                <w:szCs w:val="32"/>
              </w:rPr>
              <w:t>/</w:t>
            </w:r>
            <w:r w:rsidR="00A83793">
              <w:rPr>
                <w:rFonts w:ascii="Arial" w:hAnsi="Arial" w:cs="Arial"/>
                <w:sz w:val="32"/>
                <w:szCs w:val="32"/>
              </w:rPr>
              <w:t>262</w:t>
            </w:r>
          </w:p>
        </w:tc>
      </w:tr>
    </w:tbl>
    <w:p w:rsidR="00040F05" w:rsidRPr="00A83793" w:rsidRDefault="0014724A" w:rsidP="00A83793">
      <w:pPr>
        <w:pStyle w:val="3"/>
        <w:tabs>
          <w:tab w:val="left" w:pos="3969"/>
        </w:tabs>
        <w:ind w:right="0" w:firstLine="0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A83793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</w:p>
    <w:p w:rsidR="009D21CC" w:rsidRPr="00A83793" w:rsidRDefault="009D21CC" w:rsidP="00A837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83793">
        <w:rPr>
          <w:rFonts w:ascii="PT Astra Serif" w:hAnsi="PT Astra Serif"/>
          <w:b/>
          <w:sz w:val="24"/>
          <w:szCs w:val="24"/>
        </w:rPr>
        <w:t xml:space="preserve">О внесении изменения в часть 1 решения Тульской городской Думы </w:t>
      </w:r>
    </w:p>
    <w:p w:rsidR="009D21CC" w:rsidRPr="00A83793" w:rsidRDefault="009D21CC" w:rsidP="00A837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83793">
        <w:rPr>
          <w:rFonts w:ascii="PT Astra Serif" w:hAnsi="PT Astra Serif"/>
          <w:b/>
          <w:sz w:val="24"/>
          <w:szCs w:val="24"/>
        </w:rPr>
        <w:t xml:space="preserve">от 23 июля 2025 г. № 11/233 «Об установлении дополнительной меры </w:t>
      </w:r>
    </w:p>
    <w:p w:rsidR="009D21CC" w:rsidRPr="00A83793" w:rsidRDefault="009D21CC" w:rsidP="00A83793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A83793">
        <w:rPr>
          <w:rFonts w:ascii="PT Astra Serif" w:hAnsi="PT Astra Serif"/>
          <w:b/>
          <w:sz w:val="24"/>
          <w:szCs w:val="24"/>
        </w:rPr>
        <w:t>социальной поддержки отдельным категориям граждан в 2025 - 2026 годах»</w:t>
      </w:r>
    </w:p>
    <w:p w:rsidR="009D21CC" w:rsidRPr="00A83793" w:rsidRDefault="009D21CC" w:rsidP="00A83793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4"/>
          <w:szCs w:val="24"/>
          <w:lang w:eastAsia="ru-RU"/>
        </w:rPr>
      </w:pPr>
    </w:p>
    <w:p w:rsidR="009D21CC" w:rsidRPr="00A83793" w:rsidRDefault="009D21CC" w:rsidP="00A8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A83793">
        <w:rPr>
          <w:rFonts w:ascii="PT Astra Serif" w:hAnsi="PT Astra Serif"/>
          <w:sz w:val="24"/>
          <w:szCs w:val="24"/>
          <w:lang w:eastAsia="ru-RU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8" w:history="1">
        <w:r w:rsidRPr="00A83793">
          <w:rPr>
            <w:rStyle w:val="a8"/>
            <w:rFonts w:ascii="PT Astra Serif" w:hAnsi="PT Astra Serif"/>
            <w:color w:val="auto"/>
            <w:sz w:val="24"/>
            <w:szCs w:val="24"/>
            <w:u w:val="none"/>
            <w:lang w:eastAsia="ru-RU"/>
          </w:rPr>
          <w:t>Уставом</w:t>
        </w:r>
      </w:hyperlink>
      <w:r w:rsidRPr="00A83793">
        <w:rPr>
          <w:rFonts w:ascii="PT Astra Serif" w:hAnsi="PT Astra Serif"/>
          <w:sz w:val="24"/>
          <w:szCs w:val="24"/>
          <w:lang w:eastAsia="ru-RU"/>
        </w:rPr>
        <w:t xml:space="preserve"> муниципального образования городской округ город Тула, Регламентом Тульской городской Думы, </w:t>
      </w:r>
      <w:r w:rsidRPr="00A83793">
        <w:rPr>
          <w:rFonts w:ascii="PT Astra Serif" w:hAnsi="PT Astra Serif" w:cs="PT Astra Serif"/>
          <w:sz w:val="24"/>
          <w:szCs w:val="24"/>
          <w:lang w:eastAsia="ru-RU"/>
        </w:rPr>
        <w:t xml:space="preserve">Тульская городская Дума </w:t>
      </w:r>
    </w:p>
    <w:p w:rsidR="00A83793" w:rsidRPr="00A83793" w:rsidRDefault="00A83793" w:rsidP="00A8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9D21CC" w:rsidRPr="00A83793" w:rsidRDefault="009D21CC" w:rsidP="00943411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sz w:val="24"/>
          <w:szCs w:val="24"/>
          <w:lang w:eastAsia="ru-RU"/>
        </w:rPr>
      </w:pPr>
      <w:r w:rsidRPr="00A83793">
        <w:rPr>
          <w:rFonts w:ascii="PT Astra Serif" w:hAnsi="PT Astra Serif" w:cs="PT Astra Serif"/>
          <w:sz w:val="24"/>
          <w:szCs w:val="24"/>
          <w:lang w:eastAsia="ru-RU"/>
        </w:rPr>
        <w:t>Р Е Ш И Л А:</w:t>
      </w:r>
    </w:p>
    <w:p w:rsidR="00A83793" w:rsidRPr="00A83793" w:rsidRDefault="00A83793" w:rsidP="00A8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9D21CC" w:rsidRPr="00A83793" w:rsidRDefault="009D21CC" w:rsidP="00A837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A83793">
        <w:rPr>
          <w:rFonts w:ascii="PT Astra Serif" w:hAnsi="PT Astra Serif"/>
          <w:sz w:val="24"/>
          <w:szCs w:val="24"/>
          <w:lang w:eastAsia="ru-RU"/>
        </w:rPr>
        <w:t>1. Внести в часть 1 решения Тульской городской Думы от 23 июля 2025 г. № 11/233 «Об установлении дополнительной меры социальной поддержки отдельным категориям граждан в 2025 - 2026 годах» изменение, заменив слова «10000 (десяти тысяч)» словами «11500 (одиннадцати тысяч пятисот)».</w:t>
      </w:r>
    </w:p>
    <w:p w:rsidR="009D21CC" w:rsidRPr="00A83793" w:rsidRDefault="009D21CC" w:rsidP="00A83793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A83793">
        <w:rPr>
          <w:rFonts w:ascii="PT Astra Serif" w:hAnsi="PT Astra Serif"/>
          <w:lang w:eastAsia="ru-RU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9D21CC" w:rsidRPr="00A83793" w:rsidRDefault="009D21CC" w:rsidP="00A83793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A83793">
        <w:rPr>
          <w:rFonts w:ascii="PT Astra Serif" w:hAnsi="PT Astra Serif"/>
          <w:lang w:eastAsia="ru-RU"/>
        </w:rPr>
        <w:t>3. Решение вступает в силу со дня его принятия и распространяется на правоотношения, возникшие с 1 августа 2025 года.</w:t>
      </w:r>
    </w:p>
    <w:p w:rsidR="009D21CC" w:rsidRPr="00A83793" w:rsidRDefault="009D21CC" w:rsidP="00A83793">
      <w:pPr>
        <w:autoSpaceDE w:val="0"/>
        <w:autoSpaceDN w:val="0"/>
        <w:adjustRightInd w:val="0"/>
        <w:spacing w:after="0" w:line="240" w:lineRule="auto"/>
        <w:outlineLvl w:val="0"/>
        <w:rPr>
          <w:rFonts w:ascii="PT Astra Serif" w:hAnsi="PT Astra Serif" w:cs="PT Astra Serif"/>
          <w:b/>
          <w:bCs/>
          <w:sz w:val="24"/>
          <w:szCs w:val="24"/>
          <w:lang w:eastAsia="ru-RU"/>
        </w:rPr>
      </w:pPr>
    </w:p>
    <w:p w:rsidR="009D21CC" w:rsidRPr="00A83793" w:rsidRDefault="009D21CC" w:rsidP="00A83793">
      <w:pPr>
        <w:spacing w:after="0"/>
        <w:rPr>
          <w:rFonts w:ascii="PT Astra Serif" w:hAnsi="PT Astra Serif" w:cs="Times New Roman"/>
          <w:iCs/>
          <w:sz w:val="24"/>
          <w:szCs w:val="24"/>
          <w:lang w:eastAsia="ru-RU"/>
        </w:rPr>
      </w:pPr>
    </w:p>
    <w:p w:rsidR="009D21CC" w:rsidRPr="00A83793" w:rsidRDefault="009D21CC" w:rsidP="00A83793">
      <w:pPr>
        <w:spacing w:after="0"/>
        <w:rPr>
          <w:rFonts w:ascii="PT Astra Serif" w:hAnsi="PT Astra Serif"/>
          <w:iCs/>
          <w:sz w:val="24"/>
          <w:szCs w:val="24"/>
          <w:lang w:eastAsia="ru-RU"/>
        </w:rPr>
      </w:pPr>
    </w:p>
    <w:p w:rsidR="009D21CC" w:rsidRPr="00A83793" w:rsidRDefault="009D21CC" w:rsidP="00A83793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  <w:lang w:eastAsia="ru-RU"/>
        </w:rPr>
      </w:pPr>
      <w:r w:rsidRPr="00A83793">
        <w:rPr>
          <w:rFonts w:ascii="PT Astra Serif" w:hAnsi="PT Astra Serif"/>
          <w:lang w:eastAsia="ru-RU"/>
        </w:rPr>
        <w:t>Глава муниципального</w:t>
      </w:r>
    </w:p>
    <w:p w:rsidR="009D21CC" w:rsidRPr="00A83793" w:rsidRDefault="009D21CC" w:rsidP="00A83793">
      <w:pPr>
        <w:pStyle w:val="a"/>
        <w:numPr>
          <w:ilvl w:val="0"/>
          <w:numId w:val="0"/>
        </w:numPr>
        <w:spacing w:line="240" w:lineRule="auto"/>
        <w:ind w:firstLine="709"/>
        <w:rPr>
          <w:rFonts w:ascii="PT Astra Serif" w:hAnsi="PT Astra Serif"/>
        </w:rPr>
      </w:pPr>
      <w:r w:rsidRPr="00A83793">
        <w:rPr>
          <w:rFonts w:ascii="PT Astra Serif" w:hAnsi="PT Astra Serif"/>
          <w:lang w:eastAsia="ru-RU"/>
        </w:rPr>
        <w:t>образования город Тула                                                                                        А.А. Эрк</w:t>
      </w:r>
    </w:p>
    <w:p w:rsidR="00611D1E" w:rsidRDefault="00611D1E" w:rsidP="00611D1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611D1E" w:rsidSect="00EF72EA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7AB" w:rsidRDefault="00DD37AB" w:rsidP="00EF72EA">
      <w:pPr>
        <w:spacing w:after="0" w:line="240" w:lineRule="auto"/>
      </w:pPr>
      <w:r>
        <w:separator/>
      </w:r>
    </w:p>
  </w:endnote>
  <w:endnote w:type="continuationSeparator" w:id="0">
    <w:p w:rsidR="00DD37AB" w:rsidRDefault="00DD37AB" w:rsidP="00EF72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7AB" w:rsidRDefault="00DD37AB" w:rsidP="00EF72EA">
      <w:pPr>
        <w:spacing w:after="0" w:line="240" w:lineRule="auto"/>
      </w:pPr>
      <w:r>
        <w:separator/>
      </w:r>
    </w:p>
  </w:footnote>
  <w:footnote w:type="continuationSeparator" w:id="0">
    <w:p w:rsidR="00DD37AB" w:rsidRDefault="00DD37AB" w:rsidP="00EF72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7060631"/>
      <w:docPartObj>
        <w:docPartGallery w:val="Page Numbers (Top of Page)"/>
        <w:docPartUnique/>
      </w:docPartObj>
    </w:sdtPr>
    <w:sdtEndPr/>
    <w:sdtContent>
      <w:p w:rsidR="00EF72EA" w:rsidRDefault="00EF72E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D1E">
          <w:rPr>
            <w:noProof/>
          </w:rPr>
          <w:t>2</w:t>
        </w:r>
        <w:r>
          <w:fldChar w:fldCharType="end"/>
        </w:r>
      </w:p>
    </w:sdtContent>
  </w:sdt>
  <w:p w:rsidR="00EF72EA" w:rsidRDefault="00EF72E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B1249"/>
    <w:multiLevelType w:val="hybridMultilevel"/>
    <w:tmpl w:val="47A6008C"/>
    <w:lvl w:ilvl="0" w:tplc="07E64382">
      <w:start w:val="1"/>
      <w:numFmt w:val="decimal"/>
      <w:lvlText w:val="%1."/>
      <w:lvlJc w:val="left"/>
      <w:pPr>
        <w:ind w:left="1069" w:hanging="360"/>
      </w:pPr>
      <w:rPr>
        <w:rFonts w:eastAsia="Calibr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904469"/>
    <w:multiLevelType w:val="hybridMultilevel"/>
    <w:tmpl w:val="E3140868"/>
    <w:lvl w:ilvl="0" w:tplc="B9349120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31566437"/>
    <w:multiLevelType w:val="multilevel"/>
    <w:tmpl w:val="C346DC9E"/>
    <w:lvl w:ilvl="0">
      <w:start w:val="1"/>
      <w:numFmt w:val="decimal"/>
      <w:pStyle w:val="a"/>
      <w:suff w:val="space"/>
      <w:lvlText w:val="%1."/>
      <w:lvlJc w:val="left"/>
      <w:pPr>
        <w:ind w:left="7088" w:firstLine="709"/>
      </w:pPr>
      <w:rPr>
        <w:rFonts w:ascii="PT Astra Serif" w:hAnsi="PT Astra Serif" w:hint="default"/>
        <w:color w:val="auto"/>
        <w:sz w:val="28"/>
        <w:szCs w:val="28"/>
      </w:rPr>
    </w:lvl>
    <w:lvl w:ilvl="1">
      <w:start w:val="1"/>
      <w:numFmt w:val="decimal"/>
      <w:suff w:val="space"/>
      <w:lvlText w:val="%2)"/>
      <w:lvlJc w:val="left"/>
      <w:pPr>
        <w:ind w:left="8647" w:firstLine="709"/>
      </w:pPr>
      <w:rPr>
        <w:rFonts w:ascii="PT Astra Serif" w:eastAsia="Times New Roman" w:hAnsi="PT Astra Serif"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2552" w:firstLine="709"/>
      </w:pPr>
    </w:lvl>
    <w:lvl w:ilvl="3">
      <w:start w:val="1"/>
      <w:numFmt w:val="russianLower"/>
      <w:suff w:val="space"/>
      <w:lvlText w:val="%4)"/>
      <w:lvlJc w:val="left"/>
      <w:pPr>
        <w:ind w:left="2552" w:firstLine="709"/>
      </w:pPr>
      <w:rPr>
        <w:b w:val="0"/>
      </w:rPr>
    </w:lvl>
    <w:lvl w:ilvl="4">
      <w:start w:val="1"/>
      <w:numFmt w:val="russianLower"/>
      <w:suff w:val="space"/>
      <w:lvlText w:val="%5)."/>
      <w:lvlJc w:val="left"/>
      <w:pPr>
        <w:ind w:left="2552" w:firstLine="709"/>
      </w:pPr>
      <w:rPr>
        <w:b w:val="0"/>
      </w:rPr>
    </w:lvl>
    <w:lvl w:ilvl="5">
      <w:start w:val="1"/>
      <w:numFmt w:val="decimal"/>
      <w:suff w:val="space"/>
      <w:lvlText w:val="%6)"/>
      <w:lvlJc w:val="left"/>
      <w:pPr>
        <w:ind w:left="2552" w:firstLine="709"/>
      </w:pPr>
    </w:lvl>
    <w:lvl w:ilvl="6">
      <w:start w:val="1"/>
      <w:numFmt w:val="decimal"/>
      <w:suff w:val="space"/>
      <w:lvlText w:val="%7)."/>
      <w:lvlJc w:val="left"/>
      <w:pPr>
        <w:ind w:left="2552" w:firstLine="709"/>
      </w:pPr>
    </w:lvl>
    <w:lvl w:ilvl="7">
      <w:start w:val="1"/>
      <w:numFmt w:val="bullet"/>
      <w:suff w:val="space"/>
      <w:lvlText w:val="-"/>
      <w:lvlJc w:val="left"/>
      <w:pPr>
        <w:ind w:left="2552" w:firstLine="709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2552" w:firstLine="709"/>
      </w:pPr>
    </w:lvl>
  </w:abstractNum>
  <w:abstractNum w:abstractNumId="7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25E2F32"/>
    <w:multiLevelType w:val="hybridMultilevel"/>
    <w:tmpl w:val="2034E612"/>
    <w:lvl w:ilvl="0" w:tplc="C79644A6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7927335"/>
    <w:multiLevelType w:val="hybridMultilevel"/>
    <w:tmpl w:val="06649956"/>
    <w:lvl w:ilvl="0" w:tplc="0A280E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E740C90"/>
    <w:multiLevelType w:val="hybridMultilevel"/>
    <w:tmpl w:val="CB9CD6E0"/>
    <w:lvl w:ilvl="0" w:tplc="513863E6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1"/>
  </w:num>
  <w:num w:numId="11">
    <w:abstractNumId w:val="8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3654D"/>
    <w:rsid w:val="00040F05"/>
    <w:rsid w:val="0004448E"/>
    <w:rsid w:val="0004489C"/>
    <w:rsid w:val="000556BB"/>
    <w:rsid w:val="00060CDE"/>
    <w:rsid w:val="00064693"/>
    <w:rsid w:val="00067E75"/>
    <w:rsid w:val="00086771"/>
    <w:rsid w:val="00090921"/>
    <w:rsid w:val="000919DE"/>
    <w:rsid w:val="00096015"/>
    <w:rsid w:val="000A336A"/>
    <w:rsid w:val="000F0690"/>
    <w:rsid w:val="00104512"/>
    <w:rsid w:val="00106DC7"/>
    <w:rsid w:val="00114E56"/>
    <w:rsid w:val="00137032"/>
    <w:rsid w:val="0014724A"/>
    <w:rsid w:val="001642AB"/>
    <w:rsid w:val="00195A0C"/>
    <w:rsid w:val="001A4AE2"/>
    <w:rsid w:val="001A644C"/>
    <w:rsid w:val="001B1E34"/>
    <w:rsid w:val="001B3087"/>
    <w:rsid w:val="001B32C1"/>
    <w:rsid w:val="001B4AB6"/>
    <w:rsid w:val="00204C39"/>
    <w:rsid w:val="0020715D"/>
    <w:rsid w:val="00227758"/>
    <w:rsid w:val="00231809"/>
    <w:rsid w:val="00243C69"/>
    <w:rsid w:val="00277ACB"/>
    <w:rsid w:val="00294BB2"/>
    <w:rsid w:val="002A5D5E"/>
    <w:rsid w:val="002A6A2F"/>
    <w:rsid w:val="002B75A2"/>
    <w:rsid w:val="002D51E1"/>
    <w:rsid w:val="002E6755"/>
    <w:rsid w:val="003019CB"/>
    <w:rsid w:val="003058C2"/>
    <w:rsid w:val="0031140A"/>
    <w:rsid w:val="003257FD"/>
    <w:rsid w:val="00355EE3"/>
    <w:rsid w:val="00370C86"/>
    <w:rsid w:val="003A6E47"/>
    <w:rsid w:val="003B2D37"/>
    <w:rsid w:val="003C4942"/>
    <w:rsid w:val="003D202F"/>
    <w:rsid w:val="003E2D97"/>
    <w:rsid w:val="003F6F72"/>
    <w:rsid w:val="00412ED6"/>
    <w:rsid w:val="00445F61"/>
    <w:rsid w:val="004613E4"/>
    <w:rsid w:val="004727BE"/>
    <w:rsid w:val="004729F9"/>
    <w:rsid w:val="00481F44"/>
    <w:rsid w:val="00492340"/>
    <w:rsid w:val="00494A67"/>
    <w:rsid w:val="004A4138"/>
    <w:rsid w:val="004A6F8F"/>
    <w:rsid w:val="004D02B3"/>
    <w:rsid w:val="004D1A91"/>
    <w:rsid w:val="004E493E"/>
    <w:rsid w:val="004F17AD"/>
    <w:rsid w:val="004F3445"/>
    <w:rsid w:val="004F4043"/>
    <w:rsid w:val="00504960"/>
    <w:rsid w:val="00511FA0"/>
    <w:rsid w:val="0052148C"/>
    <w:rsid w:val="0052599A"/>
    <w:rsid w:val="00534A8B"/>
    <w:rsid w:val="00550FD3"/>
    <w:rsid w:val="00553E6F"/>
    <w:rsid w:val="00572127"/>
    <w:rsid w:val="0058032A"/>
    <w:rsid w:val="00582D7A"/>
    <w:rsid w:val="00582E17"/>
    <w:rsid w:val="005E4AE6"/>
    <w:rsid w:val="006034F0"/>
    <w:rsid w:val="00611D1E"/>
    <w:rsid w:val="00622DD9"/>
    <w:rsid w:val="00630545"/>
    <w:rsid w:val="00636724"/>
    <w:rsid w:val="006740BA"/>
    <w:rsid w:val="00686008"/>
    <w:rsid w:val="00693CFF"/>
    <w:rsid w:val="00695424"/>
    <w:rsid w:val="006B6B0B"/>
    <w:rsid w:val="006E208B"/>
    <w:rsid w:val="00700591"/>
    <w:rsid w:val="00713AE1"/>
    <w:rsid w:val="00726800"/>
    <w:rsid w:val="0074455F"/>
    <w:rsid w:val="00752890"/>
    <w:rsid w:val="00752AF0"/>
    <w:rsid w:val="0076161C"/>
    <w:rsid w:val="00790E83"/>
    <w:rsid w:val="007A568B"/>
    <w:rsid w:val="007A6611"/>
    <w:rsid w:val="007D1B6A"/>
    <w:rsid w:val="007D1BBF"/>
    <w:rsid w:val="007E4373"/>
    <w:rsid w:val="007F5721"/>
    <w:rsid w:val="00803C79"/>
    <w:rsid w:val="00817ED0"/>
    <w:rsid w:val="00827798"/>
    <w:rsid w:val="008352C3"/>
    <w:rsid w:val="00835B84"/>
    <w:rsid w:val="00840112"/>
    <w:rsid w:val="00856925"/>
    <w:rsid w:val="00863C53"/>
    <w:rsid w:val="00880C66"/>
    <w:rsid w:val="00880CD2"/>
    <w:rsid w:val="00881D9D"/>
    <w:rsid w:val="008864EE"/>
    <w:rsid w:val="00890517"/>
    <w:rsid w:val="008A3402"/>
    <w:rsid w:val="008C0C96"/>
    <w:rsid w:val="008C58EA"/>
    <w:rsid w:val="008D57EB"/>
    <w:rsid w:val="008E2F63"/>
    <w:rsid w:val="00943411"/>
    <w:rsid w:val="009617DD"/>
    <w:rsid w:val="0097276A"/>
    <w:rsid w:val="0098542C"/>
    <w:rsid w:val="009A7FA9"/>
    <w:rsid w:val="009B4318"/>
    <w:rsid w:val="009C0021"/>
    <w:rsid w:val="009D21CC"/>
    <w:rsid w:val="009D7667"/>
    <w:rsid w:val="009E1372"/>
    <w:rsid w:val="00A12B37"/>
    <w:rsid w:val="00A16C0B"/>
    <w:rsid w:val="00A17BBB"/>
    <w:rsid w:val="00A25A17"/>
    <w:rsid w:val="00A3596F"/>
    <w:rsid w:val="00A36A55"/>
    <w:rsid w:val="00A447E2"/>
    <w:rsid w:val="00A449F7"/>
    <w:rsid w:val="00A47C7C"/>
    <w:rsid w:val="00A52D6F"/>
    <w:rsid w:val="00A72D35"/>
    <w:rsid w:val="00A83793"/>
    <w:rsid w:val="00A903F1"/>
    <w:rsid w:val="00AB2F52"/>
    <w:rsid w:val="00AB380F"/>
    <w:rsid w:val="00AC21F5"/>
    <w:rsid w:val="00AE14CE"/>
    <w:rsid w:val="00AE2A7E"/>
    <w:rsid w:val="00B12EF5"/>
    <w:rsid w:val="00B174F4"/>
    <w:rsid w:val="00B20E5F"/>
    <w:rsid w:val="00B31280"/>
    <w:rsid w:val="00B3151E"/>
    <w:rsid w:val="00B31B6E"/>
    <w:rsid w:val="00B44BEF"/>
    <w:rsid w:val="00B60F71"/>
    <w:rsid w:val="00B66E16"/>
    <w:rsid w:val="00B67256"/>
    <w:rsid w:val="00B7229E"/>
    <w:rsid w:val="00B81F8E"/>
    <w:rsid w:val="00B960D0"/>
    <w:rsid w:val="00BC0139"/>
    <w:rsid w:val="00BC6AA6"/>
    <w:rsid w:val="00BE6282"/>
    <w:rsid w:val="00BF54F2"/>
    <w:rsid w:val="00C044B5"/>
    <w:rsid w:val="00C04BA5"/>
    <w:rsid w:val="00C06F77"/>
    <w:rsid w:val="00C103F0"/>
    <w:rsid w:val="00C25074"/>
    <w:rsid w:val="00C42888"/>
    <w:rsid w:val="00C505E5"/>
    <w:rsid w:val="00C50CCE"/>
    <w:rsid w:val="00C96596"/>
    <w:rsid w:val="00CA1D56"/>
    <w:rsid w:val="00CE541E"/>
    <w:rsid w:val="00D04CEF"/>
    <w:rsid w:val="00D72A25"/>
    <w:rsid w:val="00D74240"/>
    <w:rsid w:val="00D84E59"/>
    <w:rsid w:val="00DD37AB"/>
    <w:rsid w:val="00DD6724"/>
    <w:rsid w:val="00DD7EC6"/>
    <w:rsid w:val="00DE031E"/>
    <w:rsid w:val="00DE2D32"/>
    <w:rsid w:val="00DE5BE6"/>
    <w:rsid w:val="00DE7FAF"/>
    <w:rsid w:val="00DF2B12"/>
    <w:rsid w:val="00DF472A"/>
    <w:rsid w:val="00E020F4"/>
    <w:rsid w:val="00E0239F"/>
    <w:rsid w:val="00E10016"/>
    <w:rsid w:val="00E13A68"/>
    <w:rsid w:val="00E30E87"/>
    <w:rsid w:val="00E31399"/>
    <w:rsid w:val="00E34D97"/>
    <w:rsid w:val="00E36113"/>
    <w:rsid w:val="00E41CE7"/>
    <w:rsid w:val="00E70BD3"/>
    <w:rsid w:val="00E8160D"/>
    <w:rsid w:val="00EA0C21"/>
    <w:rsid w:val="00EB3337"/>
    <w:rsid w:val="00EE529F"/>
    <w:rsid w:val="00EE7781"/>
    <w:rsid w:val="00EF0B9E"/>
    <w:rsid w:val="00EF72EA"/>
    <w:rsid w:val="00F06834"/>
    <w:rsid w:val="00F10DF2"/>
    <w:rsid w:val="00F30217"/>
    <w:rsid w:val="00F308B8"/>
    <w:rsid w:val="00F3214A"/>
    <w:rsid w:val="00F32A76"/>
    <w:rsid w:val="00F41EC5"/>
    <w:rsid w:val="00F4509B"/>
    <w:rsid w:val="00F4670E"/>
    <w:rsid w:val="00F703B1"/>
    <w:rsid w:val="00F70498"/>
    <w:rsid w:val="00F74852"/>
    <w:rsid w:val="00FA7653"/>
    <w:rsid w:val="00FB1950"/>
    <w:rsid w:val="00FC0533"/>
    <w:rsid w:val="00FD1E93"/>
    <w:rsid w:val="00FD1F9C"/>
    <w:rsid w:val="00FD218C"/>
    <w:rsid w:val="00FF1C90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2"/>
    <w:next w:val="a0"/>
    <w:link w:val="10"/>
    <w:autoRedefine/>
    <w:uiPriority w:val="9"/>
    <w:qFormat/>
    <w:rsid w:val="00AE2A7E"/>
    <w:pPr>
      <w:jc w:val="center"/>
      <w:outlineLvl w:val="0"/>
    </w:pPr>
    <w:rPr>
      <w:rFonts w:ascii="Arial" w:hAnsi="Arial" w:cs="Arial"/>
      <w:bCs w:val="0"/>
      <w:color w:val="auto"/>
      <w:sz w:val="32"/>
      <w:szCs w:val="32"/>
      <w:lang w:val="ru-RU"/>
    </w:rPr>
  </w:style>
  <w:style w:type="paragraph" w:styleId="2">
    <w:name w:val="heading 2"/>
    <w:basedOn w:val="a1"/>
    <w:next w:val="a0"/>
    <w:link w:val="20"/>
    <w:autoRedefine/>
    <w:uiPriority w:val="9"/>
    <w:semiHidden/>
    <w:unhideWhenUsed/>
    <w:qFormat/>
    <w:rsid w:val="00AE2A7E"/>
    <w:pPr>
      <w:spacing w:line="276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0"/>
    <w:uiPriority w:val="34"/>
    <w:qFormat/>
    <w:rsid w:val="00BC0139"/>
    <w:pPr>
      <w:ind w:left="720"/>
      <w:contextualSpacing/>
    </w:pPr>
  </w:style>
  <w:style w:type="paragraph" w:styleId="a6">
    <w:name w:val="Balloon Text"/>
    <w:basedOn w:val="a0"/>
    <w:link w:val="a7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2"/>
    <w:link w:val="a6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0"/>
    <w:link w:val="30"/>
    <w:unhideWhenUsed/>
    <w:rsid w:val="0014724A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2"/>
    <w:link w:val="3"/>
    <w:rsid w:val="0014724A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styleId="a8">
    <w:name w:val="Hyperlink"/>
    <w:uiPriority w:val="99"/>
    <w:unhideWhenUsed/>
    <w:rsid w:val="0014724A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EF72EA"/>
  </w:style>
  <w:style w:type="paragraph" w:styleId="ab">
    <w:name w:val="footer"/>
    <w:basedOn w:val="a0"/>
    <w:link w:val="ac"/>
    <w:uiPriority w:val="99"/>
    <w:unhideWhenUsed/>
    <w:rsid w:val="00EF72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EF72EA"/>
  </w:style>
  <w:style w:type="character" w:customStyle="1" w:styleId="10">
    <w:name w:val="Заголовок 1 Знак"/>
    <w:basedOn w:val="a2"/>
    <w:link w:val="1"/>
    <w:uiPriority w:val="9"/>
    <w:rsid w:val="00AE2A7E"/>
    <w:rPr>
      <w:rFonts w:ascii="Arial" w:eastAsia="Times New Roman" w:hAnsi="Arial" w:cs="Arial"/>
      <w:b/>
      <w:sz w:val="32"/>
      <w:szCs w:val="32"/>
      <w:lang w:eastAsia="x-none"/>
    </w:rPr>
  </w:style>
  <w:style w:type="character" w:customStyle="1" w:styleId="20">
    <w:name w:val="Заголовок 2 Знак"/>
    <w:basedOn w:val="a2"/>
    <w:link w:val="2"/>
    <w:uiPriority w:val="9"/>
    <w:semiHidden/>
    <w:rsid w:val="00AE2A7E"/>
    <w:rPr>
      <w:rFonts w:ascii="Times New Roman" w:eastAsia="Times New Roman" w:hAnsi="Times New Roman" w:cs="Times New Roman"/>
      <w:b/>
      <w:bCs/>
      <w:color w:val="0070C0"/>
      <w:sz w:val="24"/>
      <w:szCs w:val="24"/>
      <w:lang w:val="x-none" w:eastAsia="x-none"/>
    </w:rPr>
  </w:style>
  <w:style w:type="paragraph" w:styleId="ad">
    <w:name w:val="caption"/>
    <w:aliases w:val="Табл"/>
    <w:basedOn w:val="a0"/>
    <w:next w:val="a0"/>
    <w:semiHidden/>
    <w:unhideWhenUsed/>
    <w:qFormat/>
    <w:rsid w:val="00AE2A7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1">
    <w:name w:val="No Spacing"/>
    <w:uiPriority w:val="1"/>
    <w:qFormat/>
    <w:rsid w:val="00AE2A7E"/>
    <w:pPr>
      <w:spacing w:after="0" w:line="240" w:lineRule="auto"/>
    </w:pPr>
  </w:style>
  <w:style w:type="character" w:customStyle="1" w:styleId="ae">
    <w:name w:val="Пункты Знак"/>
    <w:link w:val="a"/>
    <w:locked/>
    <w:rsid w:val="009D21CC"/>
    <w:rPr>
      <w:rFonts w:ascii="Times New Roman" w:hAnsi="Times New Roman" w:cs="Times New Roman"/>
      <w:iCs/>
      <w:sz w:val="24"/>
      <w:szCs w:val="24"/>
      <w:lang w:eastAsia="x-none"/>
    </w:rPr>
  </w:style>
  <w:style w:type="paragraph" w:customStyle="1" w:styleId="a">
    <w:name w:val="Пункты"/>
    <w:basedOn w:val="a5"/>
    <w:link w:val="ae"/>
    <w:qFormat/>
    <w:rsid w:val="009D21CC"/>
    <w:pPr>
      <w:numPr>
        <w:numId w:val="13"/>
      </w:numPr>
      <w:autoSpaceDE w:val="0"/>
      <w:autoSpaceDN w:val="0"/>
      <w:adjustRightInd w:val="0"/>
      <w:spacing w:after="0"/>
      <w:contextualSpacing w:val="0"/>
      <w:jc w:val="both"/>
    </w:pPr>
    <w:rPr>
      <w:rFonts w:ascii="Times New Roman" w:hAnsi="Times New Roman" w:cs="Times New Roman"/>
      <w:iCs/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F58CA216CDF5074B786988F83AA7EEBA75350B2C8E16FF9F9DC571C39DDD8C7F33C051BEEA2DEE8C46CB3E1D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2</cp:revision>
  <cp:lastPrinted>2025-02-13T14:00:00Z</cp:lastPrinted>
  <dcterms:created xsi:type="dcterms:W3CDTF">2025-09-02T06:52:00Z</dcterms:created>
  <dcterms:modified xsi:type="dcterms:W3CDTF">2025-09-02T06:52:00Z</dcterms:modified>
</cp:coreProperties>
</file>