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9CA" w:rsidRDefault="00083CA7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УТВЕРЖДАЮ</w:t>
      </w:r>
    </w:p>
    <w:p w:rsidR="004C49CA" w:rsidRDefault="00083CA7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Министр имущественных </w:t>
      </w:r>
      <w:r>
        <w:rPr>
          <w:rFonts w:ascii="PT Astra Serif" w:hAnsi="PT Astra Serif" w:cs="PT Astra Serif"/>
          <w:b/>
          <w:sz w:val="24"/>
          <w:szCs w:val="24"/>
        </w:rPr>
        <w:br/>
        <w:t xml:space="preserve">и земельных отношений </w:t>
      </w:r>
      <w:r>
        <w:rPr>
          <w:rFonts w:ascii="PT Astra Serif" w:hAnsi="PT Astra Serif" w:cs="PT Astra Serif"/>
          <w:b/>
          <w:sz w:val="24"/>
          <w:szCs w:val="24"/>
        </w:rPr>
        <w:br/>
        <w:t>Тульской области</w:t>
      </w:r>
    </w:p>
    <w:p w:rsidR="004C49CA" w:rsidRDefault="004C49CA">
      <w:pPr>
        <w:pStyle w:val="a1"/>
        <w:widowControl w:val="0"/>
        <w:spacing w:after="0" w:line="240" w:lineRule="auto"/>
        <w:ind w:left="5103"/>
        <w:jc w:val="center"/>
        <w:rPr>
          <w:rFonts w:cs="PT Astra Serif"/>
          <w:b/>
        </w:rPr>
      </w:pPr>
    </w:p>
    <w:p w:rsidR="004C49CA" w:rsidRDefault="00083CA7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</w:t>
      </w:r>
      <w:r>
        <w:rPr>
          <w:rFonts w:ascii="PT Astra Serif" w:hAnsi="PT Astra Serif" w:cs="PT Astra Serif"/>
          <w:b/>
          <w:sz w:val="24"/>
          <w:szCs w:val="24"/>
        </w:rPr>
        <w:t xml:space="preserve"> О.А. Морозова</w:t>
      </w:r>
    </w:p>
    <w:p w:rsidR="004C49CA" w:rsidRDefault="005C2643">
      <w:pPr>
        <w:pStyle w:val="a1"/>
        <w:widowControl w:val="0"/>
        <w:spacing w:after="0" w:line="240" w:lineRule="auto"/>
        <w:ind w:left="510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«</w:t>
      </w:r>
      <w:r w:rsidR="00083CA7">
        <w:rPr>
          <w:rFonts w:ascii="PT Astra Serif" w:hAnsi="PT Astra Serif" w:cs="PT Astra Serif"/>
          <w:b/>
          <w:sz w:val="24"/>
          <w:szCs w:val="24"/>
        </w:rPr>
        <w:t>___</w:t>
      </w:r>
      <w:r>
        <w:rPr>
          <w:rFonts w:ascii="PT Astra Serif" w:hAnsi="PT Astra Serif" w:cs="PT Astra Serif"/>
          <w:b/>
          <w:sz w:val="24"/>
          <w:szCs w:val="24"/>
        </w:rPr>
        <w:t>»</w:t>
      </w:r>
      <w:r w:rsidR="00083CA7">
        <w:rPr>
          <w:rFonts w:ascii="PT Astra Serif" w:hAnsi="PT Astra Serif" w:cs="PT Astra Serif"/>
          <w:b/>
          <w:sz w:val="24"/>
          <w:szCs w:val="24"/>
        </w:rPr>
        <w:t xml:space="preserve"> </w:t>
      </w:r>
      <w:r w:rsidR="00083CA7">
        <w:rPr>
          <w:rFonts w:ascii="PT Astra Serif" w:hAnsi="PT Astra Serif" w:cs="PT Astra Serif"/>
          <w:sz w:val="24"/>
          <w:szCs w:val="24"/>
          <w:u w:val="single"/>
        </w:rPr>
        <w:t xml:space="preserve">___________ </w:t>
      </w:r>
      <w:r w:rsidR="00083CA7">
        <w:rPr>
          <w:rFonts w:ascii="PT Astra Serif" w:hAnsi="PT Astra Serif" w:cs="PT Astra Serif"/>
          <w:b/>
          <w:sz w:val="24"/>
          <w:szCs w:val="24"/>
        </w:rPr>
        <w:t>2025 г.</w:t>
      </w:r>
    </w:p>
    <w:p w:rsidR="004C49CA" w:rsidRDefault="004C49CA">
      <w:pPr>
        <w:widowControl w:val="0"/>
        <w:ind w:left="567" w:right="565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4C49CA" w:rsidRDefault="004C49CA">
      <w:pPr>
        <w:widowControl w:val="0"/>
        <w:ind w:left="567" w:right="565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4C49CA" w:rsidRDefault="00083CA7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>ИЗВЕЩЕНИЕ</w:t>
      </w:r>
    </w:p>
    <w:p w:rsidR="004C49CA" w:rsidRDefault="00DD44BB">
      <w:pPr>
        <w:ind w:right="-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о проведении 19</w:t>
      </w:r>
      <w:r w:rsidR="00083CA7"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>дека</w:t>
      </w:r>
      <w:r w:rsidR="00083CA7">
        <w:rPr>
          <w:rFonts w:ascii="PT Astra Serif" w:hAnsi="PT Astra Serif"/>
          <w:b/>
          <w:bCs/>
          <w:sz w:val="24"/>
          <w:szCs w:val="24"/>
        </w:rPr>
        <w:t>бря 2025 года в 11:00</w:t>
      </w:r>
      <w:r w:rsidR="00083CA7">
        <w:rPr>
          <w:rFonts w:ascii="PT Astra Serif" w:hAnsi="PT Astra Serif"/>
          <w:bCs/>
          <w:sz w:val="24"/>
          <w:szCs w:val="24"/>
        </w:rPr>
        <w:t xml:space="preserve"> </w:t>
      </w:r>
      <w:r w:rsidR="00083CA7">
        <w:rPr>
          <w:rFonts w:ascii="PT Astra Serif" w:hAnsi="PT Astra Serif"/>
          <w:b/>
          <w:bCs/>
          <w:sz w:val="24"/>
          <w:szCs w:val="24"/>
        </w:rPr>
        <w:t xml:space="preserve">публичных торгов </w:t>
      </w:r>
    </w:p>
    <w:p w:rsidR="004C49CA" w:rsidRDefault="00083CA7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по продаже </w:t>
      </w:r>
      <w:r>
        <w:rPr>
          <w:rFonts w:ascii="PT Astra Serif" w:hAnsi="PT Astra Serif"/>
          <w:b/>
          <w:sz w:val="24"/>
          <w:szCs w:val="24"/>
        </w:rPr>
        <w:t>объекта незавершенного строительства,</w:t>
      </w:r>
      <w:r>
        <w:rPr>
          <w:rFonts w:ascii="PT Astra Serif" w:hAnsi="PT Astra Serif"/>
          <w:b/>
          <w:sz w:val="24"/>
          <w:szCs w:val="24"/>
        </w:rPr>
        <w:br/>
      </w:r>
      <w:r>
        <w:rPr>
          <w:rFonts w:ascii="PT Astra Serif" w:hAnsi="PT Astra Serif"/>
          <w:b/>
          <w:bCs/>
          <w:sz w:val="24"/>
          <w:szCs w:val="24"/>
          <w:lang w:bidi="ru-RU"/>
        </w:rPr>
        <w:t>изъятого в соответствии с законодательством Российской Федерации</w:t>
      </w:r>
    </w:p>
    <w:p w:rsidR="004C49CA" w:rsidRDefault="004C49CA">
      <w:pPr>
        <w:ind w:right="-2"/>
        <w:jc w:val="center"/>
        <w:rPr>
          <w:rFonts w:ascii="PT Astra Serif" w:hAnsi="PT Astra Serif"/>
          <w:bCs/>
          <w:sz w:val="24"/>
          <w:szCs w:val="24"/>
        </w:rPr>
      </w:pPr>
    </w:p>
    <w:p w:rsidR="004C49CA" w:rsidRDefault="004C49CA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4C49CA" w:rsidRDefault="00083CA7" w:rsidP="005C2643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1. Сведения о торгах</w:t>
      </w:r>
    </w:p>
    <w:p w:rsidR="004C49CA" w:rsidRDefault="00083CA7" w:rsidP="005C2643">
      <w:pPr>
        <w:ind w:firstLine="567"/>
      </w:pPr>
      <w:r>
        <w:rPr>
          <w:rFonts w:ascii="PT Astra Serif" w:hAnsi="PT Astra Serif"/>
          <w:sz w:val="24"/>
          <w:szCs w:val="24"/>
        </w:rPr>
        <w:t xml:space="preserve">1.1. Публичные торги по продаже объекта незавершенного строительства, </w:t>
      </w:r>
      <w:r>
        <w:rPr>
          <w:rFonts w:ascii="PT Astra Serif" w:hAnsi="PT Astra Serif"/>
          <w:sz w:val="24"/>
          <w:szCs w:val="24"/>
          <w:lang w:bidi="ru-RU"/>
        </w:rPr>
        <w:t>изъятого</w:t>
      </w:r>
      <w:r>
        <w:rPr>
          <w:rFonts w:ascii="PT Astra Serif" w:hAnsi="PT Astra Serif"/>
          <w:sz w:val="24"/>
          <w:szCs w:val="24"/>
          <w:lang w:bidi="ru-RU"/>
        </w:rPr>
        <w:br/>
        <w:t>в соответствии с законодательством Российской Федерации,</w:t>
      </w:r>
      <w:r>
        <w:rPr>
          <w:rFonts w:ascii="PT Astra Serif" w:hAnsi="PT Astra Serif"/>
          <w:sz w:val="24"/>
          <w:szCs w:val="24"/>
        </w:rPr>
        <w:t xml:space="preserve"> проводятся в форме аукциона, открытого по составу участников.</w:t>
      </w:r>
    </w:p>
    <w:p w:rsidR="004C49CA" w:rsidRDefault="00083CA7" w:rsidP="005C2643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Продавец </w:t>
      </w:r>
      <w:r>
        <w:rPr>
          <w:rFonts w:ascii="PT Astra Serif" w:hAnsi="PT Astra Serif"/>
          <w:sz w:val="24"/>
          <w:szCs w:val="24"/>
        </w:rPr>
        <w:t>– министерство имущественных и земельных отношений Тульской области. Место нахождения/почтовый адрес: 300012, Тула, ул. Жаворонкова, д. 2,</w:t>
      </w:r>
      <w:r>
        <w:rPr>
          <w:rFonts w:ascii="PT Astra Serif" w:hAnsi="PT Astra Serif"/>
          <w:sz w:val="24"/>
          <w:szCs w:val="24"/>
        </w:rPr>
        <w:br/>
        <w:t>тел.: (4872) 24-</w:t>
      </w:r>
      <w:r w:rsidR="00CE4ACC">
        <w:rPr>
          <w:rFonts w:ascii="PT Astra Serif" w:hAnsi="PT Astra Serif"/>
          <w:sz w:val="24"/>
          <w:szCs w:val="24"/>
        </w:rPr>
        <w:t>53</w:t>
      </w:r>
      <w:r>
        <w:rPr>
          <w:rFonts w:ascii="PT Astra Serif" w:hAnsi="PT Astra Serif"/>
          <w:sz w:val="24"/>
          <w:szCs w:val="24"/>
        </w:rPr>
        <w:t>-</w:t>
      </w:r>
      <w:r w:rsidR="00CE4ACC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e-</w:t>
      </w:r>
      <w:proofErr w:type="spellStart"/>
      <w:r>
        <w:rPr>
          <w:rFonts w:ascii="PT Astra Serif" w:hAnsi="PT Astra Serif"/>
          <w:bCs/>
          <w:sz w:val="24"/>
          <w:szCs w:val="24"/>
        </w:rPr>
        <w:t>mail</w:t>
      </w:r>
      <w:proofErr w:type="spellEnd"/>
      <w:r>
        <w:rPr>
          <w:rFonts w:ascii="PT Astra Serif" w:hAnsi="PT Astra Serif"/>
          <w:sz w:val="24"/>
          <w:szCs w:val="24"/>
        </w:rPr>
        <w:t>: mizo@tularegion.ru.</w:t>
      </w:r>
    </w:p>
    <w:p w:rsidR="004C49CA" w:rsidRDefault="00083CA7" w:rsidP="005C2643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Организатор аукциона - </w:t>
      </w:r>
      <w:r>
        <w:rPr>
          <w:rFonts w:ascii="PT Astra Serif" w:hAnsi="PT Astra Serif"/>
          <w:bCs/>
          <w:sz w:val="24"/>
          <w:szCs w:val="24"/>
        </w:rPr>
        <w:t>специализированное государственное учреждение</w:t>
      </w:r>
      <w:r>
        <w:rPr>
          <w:rFonts w:ascii="PT Astra Serif" w:hAnsi="PT Astra Serif"/>
          <w:bCs/>
          <w:sz w:val="24"/>
          <w:szCs w:val="24"/>
        </w:rPr>
        <w:br/>
        <w:t xml:space="preserve">при Правительстве Тульской области </w:t>
      </w:r>
      <w:r w:rsidR="005C2643">
        <w:rPr>
          <w:rFonts w:ascii="PT Astra Serif" w:hAnsi="PT Astra Serif"/>
          <w:bCs/>
          <w:sz w:val="24"/>
          <w:szCs w:val="24"/>
        </w:rPr>
        <w:t>«</w:t>
      </w:r>
      <w:r>
        <w:rPr>
          <w:rFonts w:ascii="PT Astra Serif" w:hAnsi="PT Astra Serif"/>
          <w:bCs/>
          <w:sz w:val="24"/>
          <w:szCs w:val="24"/>
        </w:rPr>
        <w:t>Фонд имущества Тульской области</w:t>
      </w:r>
      <w:r w:rsidR="005C2643">
        <w:rPr>
          <w:rFonts w:ascii="PT Astra Serif" w:hAnsi="PT Astra Serif"/>
          <w:bCs/>
          <w:sz w:val="24"/>
          <w:szCs w:val="24"/>
        </w:rPr>
        <w:t>»</w:t>
      </w:r>
      <w:r>
        <w:rPr>
          <w:rFonts w:ascii="PT Astra Serif" w:hAnsi="PT Astra Serif"/>
          <w:bCs/>
          <w:sz w:val="24"/>
          <w:szCs w:val="24"/>
        </w:rPr>
        <w:t xml:space="preserve"> (г. Тула,</w:t>
      </w:r>
      <w:r>
        <w:rPr>
          <w:rFonts w:ascii="PT Astra Serif" w:hAnsi="PT Astra Serif"/>
          <w:bCs/>
          <w:sz w:val="24"/>
          <w:szCs w:val="24"/>
        </w:rPr>
        <w:br/>
        <w:t xml:space="preserve">ул. Жаворонкова, д. 2, тел: (4872) </w:t>
      </w:r>
      <w:r>
        <w:rPr>
          <w:rFonts w:ascii="PT Astra Serif" w:hAnsi="PT Astra Serif"/>
          <w:sz w:val="24"/>
          <w:szCs w:val="24"/>
        </w:rPr>
        <w:t>24-51-04</w:t>
      </w:r>
      <w:r>
        <w:rPr>
          <w:rFonts w:ascii="PT Astra Serif" w:hAnsi="PT Astra Serif"/>
          <w:bCs/>
          <w:sz w:val="24"/>
          <w:szCs w:val="24"/>
        </w:rPr>
        <w:t>, доб. 31-92, e-</w:t>
      </w:r>
      <w:proofErr w:type="spellStart"/>
      <w:r>
        <w:rPr>
          <w:rFonts w:ascii="PT Astra Serif" w:hAnsi="PT Astra Serif"/>
          <w:bCs/>
          <w:sz w:val="24"/>
          <w:szCs w:val="24"/>
        </w:rPr>
        <w:t>mail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: </w:t>
      </w:r>
      <w:r>
        <w:rPr>
          <w:rStyle w:val="a5"/>
          <w:rFonts w:ascii="PT Astra Serif" w:hAnsi="PT Astra Serif"/>
          <w:bCs/>
          <w:color w:val="auto"/>
          <w:sz w:val="24"/>
          <w:szCs w:val="24"/>
        </w:rPr>
        <w:t>fito@tularegion.ru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4C49CA" w:rsidRDefault="00083CA7" w:rsidP="005C2643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Аукцион проводится</w:t>
      </w:r>
      <w:r>
        <w:rPr>
          <w:rFonts w:ascii="PT Astra Serif" w:hAnsi="PT Astra Serif"/>
          <w:bCs/>
          <w:sz w:val="24"/>
          <w:szCs w:val="24"/>
        </w:rPr>
        <w:t xml:space="preserve"> специализированной организацией, привлеченной</w:t>
      </w:r>
      <w:r w:rsidR="00CE4ACC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в соответствии с законодательством Российской Федерации на основании договора поручения от 28.12.2024, заключенным между министерством имущественных и земельных отношений Тульской области и специализированным государственным учреждением</w:t>
      </w:r>
      <w:r w:rsidR="00CE4ACC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 Правительстве Тульской области </w:t>
      </w:r>
      <w:r w:rsidR="005C2643">
        <w:rPr>
          <w:rFonts w:ascii="PT Astra Serif" w:hAnsi="PT Astra Serif"/>
          <w:bCs/>
          <w:sz w:val="24"/>
          <w:szCs w:val="24"/>
        </w:rPr>
        <w:t>«</w:t>
      </w:r>
      <w:r>
        <w:rPr>
          <w:rFonts w:ascii="PT Astra Serif" w:hAnsi="PT Astra Serif"/>
          <w:bCs/>
          <w:sz w:val="24"/>
          <w:szCs w:val="24"/>
        </w:rPr>
        <w:t>Фонд имущества Тульской области</w:t>
      </w:r>
      <w:r w:rsidR="005C2643">
        <w:rPr>
          <w:rFonts w:ascii="PT Astra Serif" w:hAnsi="PT Astra Serif"/>
          <w:bCs/>
          <w:sz w:val="24"/>
          <w:szCs w:val="24"/>
        </w:rPr>
        <w:t>»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C49CA" w:rsidRDefault="00083CA7" w:rsidP="005C2643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1.2. </w:t>
      </w:r>
      <w:r>
        <w:rPr>
          <w:rFonts w:ascii="PT Astra Serif" w:hAnsi="PT Astra Serif"/>
          <w:b/>
          <w:sz w:val="24"/>
          <w:szCs w:val="24"/>
        </w:rPr>
        <w:t>Дата, время, место приема заявок:</w:t>
      </w:r>
    </w:p>
    <w:p w:rsidR="004C49CA" w:rsidRDefault="00DD44BB" w:rsidP="005C2643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Дата начала приема заявок: 13</w:t>
      </w:r>
      <w:r w:rsidR="00083CA7"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>ноя</w:t>
      </w:r>
      <w:r w:rsidR="00083CA7">
        <w:rPr>
          <w:rFonts w:ascii="PT Astra Serif" w:hAnsi="PT Astra Serif"/>
          <w:b/>
          <w:bCs/>
          <w:sz w:val="24"/>
          <w:szCs w:val="24"/>
        </w:rPr>
        <w:t>бря 2025 года с 9:00 до 13:00 и с 14:00</w:t>
      </w:r>
      <w:r w:rsidR="00083CA7">
        <w:rPr>
          <w:rFonts w:ascii="PT Astra Serif" w:hAnsi="PT Astra Serif"/>
          <w:b/>
          <w:bCs/>
          <w:sz w:val="24"/>
          <w:szCs w:val="24"/>
        </w:rPr>
        <w:br/>
        <w:t xml:space="preserve">до 17:00* </w:t>
      </w:r>
      <w:r w:rsidR="00083CA7">
        <w:rPr>
          <w:rFonts w:ascii="PT Astra Serif" w:hAnsi="PT Astra Serif"/>
          <w:bCs/>
          <w:sz w:val="24"/>
          <w:szCs w:val="24"/>
        </w:rPr>
        <w:t xml:space="preserve">по адресу: г. Тула, ул. Жаворонкова, д. 2, этаж 3, к. 44, 50. </w:t>
      </w:r>
    </w:p>
    <w:p w:rsidR="004C49CA" w:rsidRDefault="00083CA7" w:rsidP="005C2643">
      <w:pPr>
        <w:widowControl w:val="0"/>
        <w:tabs>
          <w:tab w:val="left" w:pos="5700"/>
        </w:tabs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bidi="ru-RU"/>
        </w:rPr>
        <w:t>*Здесь и далее указано московское время.</w:t>
      </w:r>
    </w:p>
    <w:p w:rsidR="004C49CA" w:rsidRDefault="00DD44BB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Дата окончания приема заявок: 15</w:t>
      </w:r>
      <w:r w:rsidR="00083CA7"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>дека</w:t>
      </w:r>
      <w:r w:rsidR="00083CA7">
        <w:rPr>
          <w:rFonts w:ascii="PT Astra Serif" w:hAnsi="PT Astra Serif"/>
          <w:b/>
          <w:bCs/>
          <w:sz w:val="24"/>
          <w:szCs w:val="24"/>
        </w:rPr>
        <w:t>бря 2025 года с 9:00 до 13:00 и с 14:00</w:t>
      </w:r>
      <w:r w:rsidR="00083CA7">
        <w:rPr>
          <w:rFonts w:ascii="PT Astra Serif" w:hAnsi="PT Astra Serif"/>
          <w:b/>
          <w:bCs/>
          <w:sz w:val="24"/>
          <w:szCs w:val="24"/>
        </w:rPr>
        <w:br/>
        <w:t xml:space="preserve">до 17:00 </w:t>
      </w:r>
      <w:r w:rsidR="00083CA7">
        <w:rPr>
          <w:rFonts w:ascii="PT Astra Serif" w:hAnsi="PT Astra Serif"/>
          <w:bCs/>
          <w:sz w:val="24"/>
          <w:szCs w:val="24"/>
        </w:rPr>
        <w:t xml:space="preserve">по адресу: г. Тула, ул. Жаворонкова, д. 2, этаж 3, к. 44, 50. </w:t>
      </w:r>
    </w:p>
    <w:p w:rsidR="004C49CA" w:rsidRDefault="00083CA7" w:rsidP="005C2643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1.3. </w:t>
      </w:r>
      <w:r>
        <w:rPr>
          <w:rFonts w:ascii="PT Astra Serif" w:hAnsi="PT Astra Serif"/>
          <w:b/>
          <w:bCs/>
          <w:sz w:val="24"/>
          <w:szCs w:val="24"/>
        </w:rPr>
        <w:t xml:space="preserve">Дата рассмотрения заявок </w:t>
      </w:r>
      <w:r>
        <w:rPr>
          <w:rFonts w:ascii="PT Astra Serif" w:hAnsi="PT Astra Serif"/>
          <w:b/>
          <w:sz w:val="24"/>
          <w:szCs w:val="24"/>
          <w:lang w:bidi="ru-RU"/>
        </w:rPr>
        <w:t>и определения участников торгов</w:t>
      </w:r>
      <w:r>
        <w:rPr>
          <w:rFonts w:ascii="PT Astra Serif" w:hAnsi="PT Astra Serif"/>
          <w:b/>
          <w:bCs/>
          <w:sz w:val="24"/>
          <w:szCs w:val="24"/>
        </w:rPr>
        <w:t xml:space="preserve">: </w:t>
      </w:r>
      <w:r w:rsidR="00DD44BB">
        <w:rPr>
          <w:rFonts w:ascii="PT Astra Serif" w:hAnsi="PT Astra Serif"/>
          <w:b/>
          <w:sz w:val="24"/>
          <w:szCs w:val="24"/>
          <w:lang w:bidi="ru-RU"/>
        </w:rPr>
        <w:t>17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</w:t>
      </w:r>
      <w:r w:rsidR="00DD44BB">
        <w:rPr>
          <w:rFonts w:ascii="PT Astra Serif" w:hAnsi="PT Astra Serif"/>
          <w:b/>
          <w:bCs/>
          <w:sz w:val="24"/>
          <w:szCs w:val="24"/>
        </w:rPr>
        <w:t>декабря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2025 года </w:t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 Тула, ул.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Жаворонкова, 2, этаж 3, к. 50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4C49CA" w:rsidRDefault="00083CA7" w:rsidP="005C2643">
      <w:pPr>
        <w:ind w:firstLine="567"/>
        <w:jc w:val="lef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1.4. </w:t>
      </w:r>
      <w:r>
        <w:rPr>
          <w:rFonts w:ascii="PT Astra Serif" w:hAnsi="PT Astra Serif"/>
          <w:b/>
          <w:bCs/>
          <w:sz w:val="24"/>
          <w:szCs w:val="24"/>
        </w:rPr>
        <w:t xml:space="preserve">Дата проведения торгов: </w:t>
      </w:r>
      <w:r w:rsidR="00DD44BB">
        <w:rPr>
          <w:rFonts w:ascii="PT Astra Serif" w:hAnsi="PT Astra Serif"/>
          <w:b/>
          <w:bCs/>
          <w:sz w:val="24"/>
          <w:szCs w:val="24"/>
          <w:lang w:bidi="ru-RU"/>
        </w:rPr>
        <w:t>19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</w:t>
      </w:r>
      <w:r w:rsidR="00DD44BB">
        <w:rPr>
          <w:rFonts w:ascii="PT Astra Serif" w:hAnsi="PT Astra Serif"/>
          <w:b/>
          <w:bCs/>
          <w:sz w:val="24"/>
          <w:szCs w:val="24"/>
        </w:rPr>
        <w:t>декабря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2025 года</w:t>
      </w:r>
      <w:r>
        <w:rPr>
          <w:rFonts w:ascii="PT Astra Serif" w:hAnsi="PT Astra Serif"/>
          <w:b/>
          <w:sz w:val="24"/>
          <w:szCs w:val="24"/>
          <w:lang w:bidi="ru-RU"/>
        </w:rPr>
        <w:t xml:space="preserve"> в 11 час. 00 мин.</w:t>
      </w:r>
      <w:r>
        <w:rPr>
          <w:rFonts w:ascii="PT Astra Serif" w:hAnsi="PT Astra Serif"/>
          <w:sz w:val="24"/>
          <w:szCs w:val="24"/>
          <w:lang w:bidi="ru-RU"/>
        </w:rPr>
        <w:t xml:space="preserve"> (время Московское) </w:t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 Тула, ул. Жаворонкова, д.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2, этаж 3, к. 50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4C49CA" w:rsidRDefault="00083CA7" w:rsidP="005C2643">
      <w:pPr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2. Правовое регулирование</w:t>
      </w:r>
    </w:p>
    <w:p w:rsidR="004C49CA" w:rsidRDefault="00083CA7" w:rsidP="005C2643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2.1. Аукцион проводится в соответствии с: 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- Гражданским кодексом Российской Федерации;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 xml:space="preserve">постановлением Правительства Российской Федерации от 3 декабря 2014 года № 1299 </w:t>
      </w:r>
      <w:r w:rsidR="005C2643">
        <w:rPr>
          <w:rFonts w:ascii="PT Astra Serif" w:hAnsi="PT Astra Serif" w:cs="PT Astra Serif"/>
          <w:color w:val="000000"/>
          <w:sz w:val="24"/>
          <w:szCs w:val="24"/>
        </w:rPr>
        <w:t>«</w:t>
      </w:r>
      <w:r>
        <w:rPr>
          <w:rFonts w:ascii="PT Astra Serif" w:hAnsi="PT Astra Serif" w:cs="PT Astra Serif"/>
          <w:color w:val="000000"/>
          <w:sz w:val="24"/>
          <w:szCs w:val="24"/>
        </w:rPr>
        <w:t>О утверждении Правил проведения публичных торгов по продаже объектов незавершенного строительства</w:t>
      </w:r>
      <w:r w:rsidR="005C2643">
        <w:rPr>
          <w:rFonts w:ascii="PT Astra Serif" w:hAnsi="PT Astra Serif" w:cs="PT Astra Serif"/>
          <w:color w:val="000000"/>
          <w:sz w:val="24"/>
          <w:szCs w:val="24"/>
        </w:rPr>
        <w:t>»</w:t>
      </w:r>
      <w:r>
        <w:rPr>
          <w:rFonts w:ascii="PT Astra Serif" w:hAnsi="PT Astra Serif" w:cs="PT Astra Serif"/>
          <w:color w:val="000000"/>
          <w:sz w:val="24"/>
          <w:szCs w:val="24"/>
        </w:rPr>
        <w:t>;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 xml:space="preserve">- Законом Тульской области от 9 ноября 1999 года № 158-ЗТО </w:t>
      </w:r>
      <w:r w:rsidR="005C2643">
        <w:rPr>
          <w:rFonts w:ascii="PT Astra Serif" w:hAnsi="PT Astra Serif" w:cs="PT Astra Serif"/>
          <w:color w:val="000000"/>
          <w:sz w:val="24"/>
          <w:szCs w:val="24"/>
        </w:rPr>
        <w:t>«</w:t>
      </w:r>
      <w:r>
        <w:rPr>
          <w:rFonts w:ascii="PT Astra Serif" w:hAnsi="PT Astra Serif" w:cs="PT Astra Serif"/>
          <w:color w:val="000000"/>
          <w:sz w:val="24"/>
          <w:szCs w:val="24"/>
        </w:rPr>
        <w:t>О государственной собственности Тульской области</w:t>
      </w:r>
      <w:r w:rsidR="005C2643">
        <w:rPr>
          <w:rFonts w:ascii="PT Astra Serif" w:hAnsi="PT Astra Serif" w:cs="PT Astra Serif"/>
          <w:color w:val="000000"/>
          <w:sz w:val="24"/>
          <w:szCs w:val="24"/>
        </w:rPr>
        <w:t>»</w:t>
      </w:r>
      <w:r>
        <w:rPr>
          <w:rFonts w:ascii="PT Astra Serif" w:hAnsi="PT Astra Serif" w:cs="PT Astra Serif"/>
          <w:color w:val="000000"/>
          <w:sz w:val="24"/>
          <w:szCs w:val="24"/>
        </w:rPr>
        <w:t>;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- распоряжением Прав</w:t>
      </w:r>
      <w:r w:rsidR="00DD44BB">
        <w:rPr>
          <w:rFonts w:ascii="PT Astra Serif" w:hAnsi="PT Astra Serif" w:cs="PT Astra Serif"/>
          <w:color w:val="000000"/>
          <w:sz w:val="24"/>
          <w:szCs w:val="24"/>
        </w:rPr>
        <w:t>ительства Тульской области от 04.08</w:t>
      </w:r>
      <w:r>
        <w:rPr>
          <w:rFonts w:ascii="PT Astra Serif" w:hAnsi="PT Astra Serif" w:cs="PT Astra Serif"/>
          <w:color w:val="000000"/>
          <w:sz w:val="24"/>
          <w:szCs w:val="24"/>
        </w:rPr>
        <w:t>.2025 № </w:t>
      </w:r>
      <w:r w:rsidR="00DD44BB">
        <w:rPr>
          <w:rFonts w:ascii="PT Astra Serif" w:hAnsi="PT Astra Serif" w:cs="PT Astra Serif"/>
          <w:color w:val="000000"/>
          <w:sz w:val="24"/>
          <w:szCs w:val="24"/>
        </w:rPr>
        <w:t>318</w:t>
      </w:r>
      <w:r>
        <w:rPr>
          <w:rFonts w:ascii="PT Astra Serif" w:hAnsi="PT Astra Serif" w:cs="PT Astra Serif"/>
          <w:color w:val="000000"/>
          <w:sz w:val="24"/>
          <w:szCs w:val="24"/>
        </w:rPr>
        <w:t>-р</w:t>
      </w:r>
      <w:r>
        <w:rPr>
          <w:rFonts w:ascii="PT Astra Serif" w:hAnsi="PT Astra Serif" w:cs="PT Astra Serif"/>
          <w:color w:val="000000"/>
          <w:sz w:val="24"/>
          <w:szCs w:val="24"/>
        </w:rPr>
        <w:br/>
      </w:r>
      <w:r w:rsidR="005C2643">
        <w:rPr>
          <w:rFonts w:ascii="PT Astra Serif" w:hAnsi="PT Astra Serif" w:cs="PT Astra Serif"/>
          <w:color w:val="000000"/>
          <w:sz w:val="24"/>
          <w:szCs w:val="24"/>
        </w:rPr>
        <w:t>«</w:t>
      </w:r>
      <w:r>
        <w:rPr>
          <w:rFonts w:ascii="PT Astra Serif" w:hAnsi="PT Astra Serif" w:cs="PT Astra Serif"/>
          <w:color w:val="000000"/>
          <w:sz w:val="24"/>
          <w:szCs w:val="24"/>
        </w:rPr>
        <w:t>Об организации продажи с публичных торгов изъятого объекта незавершенного строительства</w:t>
      </w:r>
      <w:r w:rsidR="005C2643">
        <w:rPr>
          <w:rFonts w:ascii="PT Astra Serif" w:hAnsi="PT Astra Serif" w:cs="PT Astra Serif"/>
          <w:color w:val="000000"/>
          <w:sz w:val="24"/>
          <w:szCs w:val="24"/>
        </w:rPr>
        <w:t>»</w:t>
      </w:r>
      <w:r>
        <w:rPr>
          <w:rFonts w:ascii="PT Astra Serif" w:hAnsi="PT Astra Serif"/>
          <w:bCs/>
          <w:sz w:val="24"/>
          <w:szCs w:val="24"/>
        </w:rPr>
        <w:t>;</w:t>
      </w:r>
    </w:p>
    <w:p w:rsidR="00AD162A" w:rsidRPr="00AD162A" w:rsidRDefault="00083CA7" w:rsidP="005C2643">
      <w:pPr>
        <w:widowControl w:val="0"/>
        <w:ind w:firstLine="567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</w:t>
      </w:r>
      <w:r>
        <w:rPr>
          <w:rFonts w:ascii="PT Astra Serif" w:hAnsi="PT Astra Serif" w:cs="PT Astra Serif"/>
          <w:color w:val="000000"/>
          <w:sz w:val="24"/>
          <w:szCs w:val="24"/>
        </w:rPr>
        <w:t>распоряжением</w:t>
      </w:r>
      <w:r>
        <w:rPr>
          <w:rFonts w:ascii="PT Astra Serif" w:hAnsi="PT Astra Serif"/>
          <w:bCs/>
          <w:sz w:val="24"/>
          <w:szCs w:val="24"/>
        </w:rPr>
        <w:t xml:space="preserve"> министерства имущественных и земельных отношений Тульской </w:t>
      </w:r>
      <w:r w:rsidR="00DD44BB">
        <w:rPr>
          <w:rFonts w:ascii="PT Astra Serif" w:hAnsi="PT Astra Serif"/>
          <w:bCs/>
          <w:sz w:val="24"/>
          <w:szCs w:val="24"/>
        </w:rPr>
        <w:lastRenderedPageBreak/>
        <w:t>области от 13.10</w:t>
      </w:r>
      <w:r>
        <w:rPr>
          <w:rFonts w:ascii="PT Astra Serif" w:hAnsi="PT Astra Serif"/>
          <w:bCs/>
          <w:sz w:val="24"/>
          <w:szCs w:val="24"/>
        </w:rPr>
        <w:t>.2025 № 1</w:t>
      </w:r>
      <w:r w:rsidR="00DD44BB">
        <w:rPr>
          <w:rFonts w:ascii="PT Astra Serif" w:hAnsi="PT Astra Serif"/>
          <w:bCs/>
          <w:sz w:val="24"/>
          <w:szCs w:val="24"/>
        </w:rPr>
        <w:t>393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5C2643">
        <w:rPr>
          <w:rFonts w:ascii="PT Astra Serif" w:hAnsi="PT Astra Serif"/>
          <w:bCs/>
          <w:sz w:val="24"/>
          <w:szCs w:val="24"/>
        </w:rPr>
        <w:t>«</w:t>
      </w:r>
      <w:r>
        <w:rPr>
          <w:rFonts w:ascii="PT Astra Serif" w:hAnsi="PT Astra Serif"/>
          <w:bCs/>
          <w:sz w:val="24"/>
          <w:szCs w:val="24"/>
        </w:rPr>
        <w:t>Об организации и проведении публичных торгов по продаже объекта незавершенного строительства, изъятого в соответствии с законода</w:t>
      </w:r>
      <w:r w:rsidR="00AD162A">
        <w:rPr>
          <w:rFonts w:ascii="PT Astra Serif" w:hAnsi="PT Astra Serif"/>
          <w:bCs/>
          <w:sz w:val="24"/>
          <w:szCs w:val="24"/>
        </w:rPr>
        <w:t>тельством Российской Федерации</w:t>
      </w:r>
      <w:r w:rsidR="005C2643">
        <w:rPr>
          <w:rFonts w:ascii="PT Astra Serif" w:hAnsi="PT Astra Serif"/>
          <w:bCs/>
          <w:sz w:val="24"/>
          <w:szCs w:val="24"/>
        </w:rPr>
        <w:t>»</w:t>
      </w:r>
      <w:r w:rsidR="00AD162A">
        <w:rPr>
          <w:rFonts w:ascii="PT Astra Serif" w:hAnsi="PT Astra Serif"/>
          <w:bCs/>
          <w:sz w:val="24"/>
          <w:szCs w:val="24"/>
        </w:rPr>
        <w:t>.</w:t>
      </w:r>
    </w:p>
    <w:p w:rsidR="004C49CA" w:rsidRDefault="00AD162A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 w:rsidRPr="00AD162A">
        <w:rPr>
          <w:rFonts w:ascii="PT Astra Serif" w:hAnsi="PT Astra Serif"/>
          <w:bCs/>
          <w:sz w:val="24"/>
          <w:szCs w:val="24"/>
        </w:rPr>
        <w:t xml:space="preserve">Аукцион проводится на основании решения Арбитражного суда Тульской области </w:t>
      </w:r>
      <w:r w:rsidR="00CE4ACC">
        <w:rPr>
          <w:rFonts w:ascii="PT Astra Serif" w:hAnsi="PT Astra Serif"/>
          <w:bCs/>
          <w:sz w:val="24"/>
          <w:szCs w:val="24"/>
        </w:rPr>
        <w:br/>
      </w:r>
      <w:r w:rsidRPr="00AD162A">
        <w:rPr>
          <w:rFonts w:ascii="PT Astra Serif" w:hAnsi="PT Astra Serif"/>
          <w:bCs/>
          <w:sz w:val="24"/>
          <w:szCs w:val="24"/>
        </w:rPr>
        <w:t>от 23 декабря 2024</w:t>
      </w:r>
      <w:r w:rsidR="00B65E1C">
        <w:rPr>
          <w:rFonts w:ascii="PT Astra Serif" w:hAnsi="PT Astra Serif"/>
          <w:bCs/>
          <w:sz w:val="24"/>
          <w:szCs w:val="24"/>
        </w:rPr>
        <w:t xml:space="preserve"> года по делу № А68-12323/2024,</w:t>
      </w:r>
      <w:r w:rsidRPr="00AD162A">
        <w:rPr>
          <w:rFonts w:ascii="PT Astra Serif" w:hAnsi="PT Astra Serif"/>
          <w:bCs/>
          <w:sz w:val="24"/>
          <w:szCs w:val="24"/>
        </w:rPr>
        <w:t xml:space="preserve"> определения Арбитражного суда Тульской области от 18.06.2025 по делу № А68-12323/2024,</w:t>
      </w:r>
    </w:p>
    <w:p w:rsidR="004C49CA" w:rsidRDefault="00083CA7" w:rsidP="005C2643">
      <w:pPr>
        <w:pStyle w:val="af8"/>
        <w:spacing w:beforeAutospacing="0" w:afterAutospacing="0"/>
        <w:ind w:firstLine="567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аукционе не могут участвовать должник, организации, на которые возложены оценка</w:t>
      </w:r>
      <w:r>
        <w:rPr>
          <w:rFonts w:ascii="PT Astra Serif" w:hAnsi="PT Astra Serif"/>
          <w:bCs/>
        </w:rPr>
        <w:br/>
        <w:t>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</w:t>
      </w:r>
      <w:r>
        <w:rPr>
          <w:rFonts w:ascii="PT Astra Serif" w:hAnsi="PT Astra Serif"/>
          <w:bCs/>
        </w:rPr>
        <w:br/>
        <w:t>может оказать влияние на условия и результаты торгов, а также члены семей соответствующих физических лиц.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2.2. Резолютивная часть решения Арбитражного суда Тульской области</w:t>
      </w:r>
      <w:r>
        <w:rPr>
          <w:rFonts w:ascii="PT Astra Serif" w:hAnsi="PT Astra Serif"/>
          <w:bCs/>
          <w:sz w:val="24"/>
          <w:szCs w:val="24"/>
        </w:rPr>
        <w:br/>
        <w:t xml:space="preserve">от </w:t>
      </w:r>
      <w:r w:rsidR="00C21B9F">
        <w:rPr>
          <w:rFonts w:ascii="PT Astra Serif" w:hAnsi="PT Astra Serif"/>
          <w:bCs/>
          <w:sz w:val="24"/>
          <w:szCs w:val="24"/>
        </w:rPr>
        <w:t>23 декабря 2024 года по делу № А68-12323/2024</w:t>
      </w:r>
      <w:r>
        <w:rPr>
          <w:rFonts w:ascii="PT Astra Serif" w:hAnsi="PT Astra Serif"/>
          <w:bCs/>
          <w:sz w:val="24"/>
          <w:szCs w:val="24"/>
        </w:rPr>
        <w:t>:</w:t>
      </w:r>
    </w:p>
    <w:p w:rsidR="004C49CA" w:rsidRPr="003A6E1E" w:rsidRDefault="00C21B9F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Изъять у ООО </w:t>
      </w:r>
      <w:r w:rsidR="005C2643">
        <w:rPr>
          <w:rFonts w:ascii="PT Astra Serif" w:hAnsi="PT Astra Serif"/>
          <w:bCs/>
          <w:sz w:val="24"/>
          <w:szCs w:val="24"/>
        </w:rPr>
        <w:t>«</w:t>
      </w:r>
      <w:r>
        <w:rPr>
          <w:rFonts w:ascii="PT Astra Serif" w:hAnsi="PT Astra Serif"/>
          <w:bCs/>
          <w:sz w:val="24"/>
          <w:szCs w:val="24"/>
        </w:rPr>
        <w:t>Строй-Мик</w:t>
      </w:r>
      <w:r w:rsidR="005C2643">
        <w:rPr>
          <w:rFonts w:ascii="PT Astra Serif" w:hAnsi="PT Astra Serif"/>
          <w:bCs/>
          <w:sz w:val="24"/>
          <w:szCs w:val="24"/>
        </w:rPr>
        <w:t>»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083CA7">
        <w:rPr>
          <w:rFonts w:ascii="PT Astra Serif" w:hAnsi="PT Astra Serif"/>
          <w:bCs/>
          <w:sz w:val="24"/>
          <w:szCs w:val="24"/>
        </w:rPr>
        <w:t>незавершенный строительством объект недвижимо</w:t>
      </w:r>
      <w:r>
        <w:rPr>
          <w:rFonts w:ascii="PT Astra Serif" w:hAnsi="PT Astra Serif"/>
          <w:bCs/>
          <w:sz w:val="24"/>
          <w:szCs w:val="24"/>
        </w:rPr>
        <w:t>сти, кадастровый номер 71:30:0510229</w:t>
      </w:r>
      <w:r w:rsidR="00083CA7"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bCs/>
          <w:sz w:val="24"/>
          <w:szCs w:val="24"/>
        </w:rPr>
        <w:t>3262, степень готовности 20</w:t>
      </w:r>
      <w:r w:rsidR="00083CA7">
        <w:rPr>
          <w:rFonts w:ascii="PT Astra Serif" w:hAnsi="PT Astra Serif"/>
          <w:bCs/>
          <w:sz w:val="24"/>
          <w:szCs w:val="24"/>
        </w:rPr>
        <w:t xml:space="preserve">%, </w:t>
      </w:r>
      <w:r w:rsidR="003A6E1E" w:rsidRPr="003A6E1E">
        <w:rPr>
          <w:rFonts w:ascii="PT Astra Serif" w:hAnsi="PT Astra Serif"/>
          <w:bCs/>
          <w:sz w:val="24"/>
          <w:szCs w:val="24"/>
        </w:rPr>
        <w:t xml:space="preserve">площадью 1 415 кв. м, расположенного по адресу: Тульская область, г. Тула, Зареченский район, ул. Октябрьская, </w:t>
      </w:r>
      <w:r w:rsidR="003A6E1E">
        <w:rPr>
          <w:rFonts w:ascii="PT Astra Serif" w:hAnsi="PT Astra Serif"/>
          <w:bCs/>
          <w:sz w:val="24"/>
          <w:szCs w:val="24"/>
        </w:rPr>
        <w:br/>
      </w:r>
      <w:r w:rsidR="003A6E1E" w:rsidRPr="003A6E1E">
        <w:rPr>
          <w:rFonts w:ascii="PT Astra Serif" w:hAnsi="PT Astra Serif"/>
          <w:bCs/>
          <w:sz w:val="24"/>
          <w:szCs w:val="24"/>
        </w:rPr>
        <w:t>д. 1</w:t>
      </w:r>
      <w:r w:rsidR="00083CA7" w:rsidRPr="003A6E1E">
        <w:rPr>
          <w:rFonts w:ascii="PT Astra Serif" w:hAnsi="PT Astra Serif"/>
          <w:bCs/>
          <w:sz w:val="24"/>
          <w:szCs w:val="24"/>
        </w:rPr>
        <w:t xml:space="preserve">, путем продажи с публичных торгов в порядке, установленном постановлением Правительства Российской Федерации от 03.12.2014 № 1299 </w:t>
      </w:r>
      <w:r w:rsidR="005C2643">
        <w:rPr>
          <w:rFonts w:ascii="PT Astra Serif" w:hAnsi="PT Astra Serif"/>
          <w:bCs/>
          <w:sz w:val="24"/>
          <w:szCs w:val="24"/>
        </w:rPr>
        <w:t>«</w:t>
      </w:r>
      <w:r w:rsidR="00083CA7" w:rsidRPr="003A6E1E">
        <w:rPr>
          <w:rFonts w:ascii="PT Astra Serif" w:hAnsi="PT Astra Serif"/>
          <w:bCs/>
          <w:sz w:val="24"/>
          <w:szCs w:val="24"/>
        </w:rPr>
        <w:t>Об утверждении Правил проведения публичных торгов по продаже объектов незавершенного строительства</w:t>
      </w:r>
      <w:r w:rsidR="005C2643">
        <w:rPr>
          <w:rFonts w:ascii="PT Astra Serif" w:hAnsi="PT Astra Serif"/>
          <w:bCs/>
          <w:sz w:val="24"/>
          <w:szCs w:val="24"/>
        </w:rPr>
        <w:t>»</w:t>
      </w:r>
      <w:r w:rsidR="00083CA7" w:rsidRPr="003A6E1E">
        <w:rPr>
          <w:rFonts w:ascii="PT Astra Serif" w:hAnsi="PT Astra Serif"/>
          <w:bCs/>
          <w:sz w:val="24"/>
          <w:szCs w:val="24"/>
        </w:rPr>
        <w:t>.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 w:rsidRPr="003A6E1E">
        <w:rPr>
          <w:rFonts w:ascii="PT Astra Serif" w:hAnsi="PT Astra Serif"/>
          <w:bCs/>
          <w:sz w:val="24"/>
          <w:szCs w:val="24"/>
        </w:rPr>
        <w:t>Взыскать с ООО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5C2643">
        <w:rPr>
          <w:rFonts w:ascii="PT Astra Serif" w:hAnsi="PT Astra Serif"/>
          <w:bCs/>
          <w:sz w:val="24"/>
          <w:szCs w:val="24"/>
        </w:rPr>
        <w:t>«</w:t>
      </w:r>
      <w:r w:rsidR="003A6E1E">
        <w:rPr>
          <w:rFonts w:ascii="PT Astra Serif" w:hAnsi="PT Astra Serif"/>
          <w:bCs/>
          <w:sz w:val="24"/>
          <w:szCs w:val="24"/>
        </w:rPr>
        <w:t>Строй-Мик</w:t>
      </w:r>
      <w:r w:rsidR="005C2643">
        <w:rPr>
          <w:rFonts w:ascii="PT Astra Serif" w:hAnsi="PT Astra Serif"/>
          <w:bCs/>
          <w:sz w:val="24"/>
          <w:szCs w:val="24"/>
        </w:rPr>
        <w:t>»</w:t>
      </w:r>
      <w:r w:rsidR="003A6E1E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в доход федерального бюджета гос</w:t>
      </w:r>
      <w:r w:rsidR="003A6E1E">
        <w:rPr>
          <w:rFonts w:ascii="PT Astra Serif" w:hAnsi="PT Astra Serif"/>
          <w:bCs/>
          <w:sz w:val="24"/>
          <w:szCs w:val="24"/>
        </w:rPr>
        <w:t>ударственную пошлину в размере 15</w:t>
      </w:r>
      <w:r>
        <w:rPr>
          <w:rFonts w:ascii="PT Astra Serif" w:hAnsi="PT Astra Serif"/>
          <w:bCs/>
          <w:sz w:val="24"/>
          <w:szCs w:val="24"/>
        </w:rPr>
        <w:t xml:space="preserve"> 000 руб.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 решение может быть подана апелляционная жалоба в Двадцатый арбитражный апелляционный суд </w:t>
      </w:r>
      <w:r w:rsidR="003A6E1E">
        <w:rPr>
          <w:rFonts w:ascii="PT Astra Serif" w:hAnsi="PT Astra Serif"/>
          <w:bCs/>
          <w:sz w:val="24"/>
          <w:szCs w:val="24"/>
        </w:rPr>
        <w:t xml:space="preserve">в месячный срок после его принятия </w:t>
      </w:r>
      <w:r>
        <w:rPr>
          <w:rFonts w:ascii="PT Astra Serif" w:hAnsi="PT Astra Serif"/>
          <w:bCs/>
          <w:sz w:val="24"/>
          <w:szCs w:val="24"/>
        </w:rPr>
        <w:t>через Арбитражный суд Тульской области.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3. Предмет аукциона 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аукцион выставляется объект незавершенного строительства, изъятый</w:t>
      </w:r>
      <w:r>
        <w:rPr>
          <w:rFonts w:ascii="PT Astra Serif" w:hAnsi="PT Astra Serif"/>
          <w:sz w:val="24"/>
          <w:szCs w:val="24"/>
        </w:rPr>
        <w:br/>
        <w:t>у собственника</w:t>
      </w:r>
      <w:r>
        <w:rPr>
          <w:rFonts w:ascii="PT Astra Serif" w:hAnsi="PT Astra Serif"/>
          <w:bCs/>
          <w:sz w:val="24"/>
          <w:szCs w:val="24"/>
        </w:rPr>
        <w:t xml:space="preserve">: 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Лот № 1: </w:t>
      </w:r>
      <w:r>
        <w:rPr>
          <w:rFonts w:ascii="PT Astra Serif" w:hAnsi="PT Astra Serif"/>
          <w:b/>
          <w:bCs/>
          <w:sz w:val="24"/>
          <w:szCs w:val="24"/>
        </w:rPr>
        <w:t>объект незавершенного строительства с кадастровым номером 71:30:0</w:t>
      </w:r>
      <w:r w:rsidR="005C161D">
        <w:rPr>
          <w:rFonts w:ascii="PT Astra Serif" w:hAnsi="PT Astra Serif"/>
          <w:b/>
          <w:bCs/>
          <w:sz w:val="24"/>
          <w:szCs w:val="24"/>
        </w:rPr>
        <w:t>10229</w:t>
      </w:r>
      <w:r>
        <w:rPr>
          <w:rFonts w:ascii="PT Astra Serif" w:hAnsi="PT Astra Serif"/>
          <w:b/>
          <w:bCs/>
          <w:sz w:val="24"/>
          <w:szCs w:val="24"/>
        </w:rPr>
        <w:t>:</w:t>
      </w:r>
      <w:r w:rsidR="005C161D">
        <w:rPr>
          <w:rFonts w:ascii="PT Astra Serif" w:hAnsi="PT Astra Serif"/>
          <w:b/>
          <w:bCs/>
          <w:sz w:val="24"/>
          <w:szCs w:val="24"/>
        </w:rPr>
        <w:t>3262, степень готовности 20</w:t>
      </w:r>
      <w:r>
        <w:rPr>
          <w:rFonts w:ascii="PT Astra Serif" w:hAnsi="PT Astra Serif"/>
          <w:b/>
          <w:bCs/>
          <w:sz w:val="24"/>
          <w:szCs w:val="24"/>
        </w:rPr>
        <w:t xml:space="preserve">%, площадью </w:t>
      </w:r>
      <w:r w:rsidR="005C161D">
        <w:rPr>
          <w:rFonts w:ascii="PT Astra Serif" w:hAnsi="PT Astra Serif"/>
          <w:b/>
          <w:bCs/>
          <w:sz w:val="24"/>
          <w:szCs w:val="24"/>
        </w:rPr>
        <w:t>1</w:t>
      </w:r>
      <w:r w:rsidR="003A6E1E"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5C161D">
        <w:rPr>
          <w:rFonts w:ascii="PT Astra Serif" w:hAnsi="PT Astra Serif"/>
          <w:b/>
          <w:bCs/>
          <w:sz w:val="24"/>
          <w:szCs w:val="24"/>
        </w:rPr>
        <w:t>415</w:t>
      </w:r>
      <w:r>
        <w:rPr>
          <w:rFonts w:ascii="PT Astra Serif" w:hAnsi="PT Astra Serif"/>
          <w:b/>
          <w:bCs/>
          <w:sz w:val="24"/>
          <w:szCs w:val="24"/>
        </w:rPr>
        <w:t xml:space="preserve"> кв. м, расположенн</w:t>
      </w:r>
      <w:r w:rsidR="00CE4ACC">
        <w:rPr>
          <w:rFonts w:ascii="PT Astra Serif" w:hAnsi="PT Astra Serif"/>
          <w:b/>
          <w:bCs/>
          <w:sz w:val="24"/>
          <w:szCs w:val="24"/>
        </w:rPr>
        <w:t>ый</w:t>
      </w:r>
      <w:r>
        <w:rPr>
          <w:rFonts w:ascii="PT Astra Serif" w:hAnsi="PT Astra Serif"/>
          <w:b/>
          <w:bCs/>
          <w:sz w:val="24"/>
          <w:szCs w:val="24"/>
        </w:rPr>
        <w:br/>
        <w:t xml:space="preserve">по адресу: </w:t>
      </w:r>
      <w:r w:rsidR="005C161D">
        <w:rPr>
          <w:rFonts w:ascii="PT Astra Serif" w:hAnsi="PT Astra Serif"/>
          <w:b/>
          <w:bCs/>
          <w:sz w:val="24"/>
          <w:szCs w:val="24"/>
        </w:rPr>
        <w:t xml:space="preserve">местоположение установлено относительно ориентира, расположенного </w:t>
      </w:r>
      <w:r w:rsidR="00CE4ACC">
        <w:rPr>
          <w:rFonts w:ascii="PT Astra Serif" w:hAnsi="PT Astra Serif"/>
          <w:b/>
          <w:bCs/>
          <w:sz w:val="24"/>
          <w:szCs w:val="24"/>
        </w:rPr>
        <w:br/>
      </w:r>
      <w:r w:rsidR="005C161D">
        <w:rPr>
          <w:rFonts w:ascii="PT Astra Serif" w:hAnsi="PT Astra Serif"/>
          <w:b/>
          <w:bCs/>
          <w:sz w:val="24"/>
          <w:szCs w:val="24"/>
        </w:rPr>
        <w:t xml:space="preserve">за пределами земельного участка. Ориентир нежилое здание. Участок находится примерно в 30 м от ориентира по направлению на юго-восток. Почтовый адрес ориентира: обл. </w:t>
      </w:r>
      <w:r>
        <w:rPr>
          <w:rFonts w:ascii="PT Astra Serif" w:hAnsi="PT Astra Serif"/>
          <w:b/>
          <w:bCs/>
          <w:sz w:val="24"/>
          <w:szCs w:val="24"/>
        </w:rPr>
        <w:t>Тул</w:t>
      </w:r>
      <w:r w:rsidR="005C161D">
        <w:rPr>
          <w:rFonts w:ascii="PT Astra Serif" w:hAnsi="PT Astra Serif"/>
          <w:b/>
          <w:bCs/>
          <w:sz w:val="24"/>
          <w:szCs w:val="24"/>
        </w:rPr>
        <w:t>ьская</w:t>
      </w:r>
      <w:r>
        <w:rPr>
          <w:rFonts w:ascii="PT Astra Serif" w:hAnsi="PT Astra Serif"/>
          <w:b/>
          <w:bCs/>
          <w:sz w:val="24"/>
          <w:szCs w:val="24"/>
        </w:rPr>
        <w:t xml:space="preserve">, г. Тула, </w:t>
      </w:r>
      <w:r w:rsidR="005C161D">
        <w:rPr>
          <w:rFonts w:ascii="PT Astra Serif" w:hAnsi="PT Astra Serif"/>
          <w:b/>
          <w:bCs/>
          <w:sz w:val="24"/>
          <w:szCs w:val="24"/>
        </w:rPr>
        <w:t xml:space="preserve">р-н Зареченский, </w:t>
      </w:r>
      <w:r>
        <w:rPr>
          <w:rFonts w:ascii="PT Astra Serif" w:hAnsi="PT Astra Serif"/>
          <w:b/>
          <w:bCs/>
          <w:sz w:val="24"/>
          <w:szCs w:val="24"/>
        </w:rPr>
        <w:t xml:space="preserve">ул. </w:t>
      </w:r>
      <w:r w:rsidR="005C161D">
        <w:rPr>
          <w:rFonts w:ascii="PT Astra Serif" w:hAnsi="PT Astra Serif"/>
          <w:b/>
          <w:bCs/>
          <w:sz w:val="24"/>
          <w:szCs w:val="24"/>
        </w:rPr>
        <w:t>Октябрьская, д.</w:t>
      </w:r>
      <w:r w:rsidR="003A6E1E">
        <w:rPr>
          <w:rFonts w:ascii="PT Astra Serif" w:hAnsi="PT Astra Serif"/>
          <w:b/>
          <w:bCs/>
          <w:sz w:val="24"/>
          <w:szCs w:val="24"/>
        </w:rPr>
        <w:t xml:space="preserve"> 1 (Тульская область, г. Тула, </w:t>
      </w:r>
      <w:r w:rsidR="005C161D">
        <w:rPr>
          <w:rFonts w:ascii="PT Astra Serif" w:hAnsi="PT Astra Serif"/>
          <w:b/>
          <w:bCs/>
          <w:sz w:val="24"/>
          <w:szCs w:val="24"/>
        </w:rPr>
        <w:t>Зареченск</w:t>
      </w:r>
      <w:r w:rsidR="003A6E1E">
        <w:rPr>
          <w:rFonts w:ascii="PT Astra Serif" w:hAnsi="PT Astra Serif"/>
          <w:b/>
          <w:bCs/>
          <w:sz w:val="24"/>
          <w:szCs w:val="24"/>
        </w:rPr>
        <w:t>ий район, ул. Октябрьская, д. 1</w:t>
      </w:r>
      <w:r w:rsidR="005C161D">
        <w:rPr>
          <w:rFonts w:ascii="PT Astra Serif" w:hAnsi="PT Astra Serif"/>
          <w:b/>
          <w:bCs/>
          <w:sz w:val="24"/>
          <w:szCs w:val="24"/>
        </w:rPr>
        <w:t>)</w:t>
      </w:r>
      <w:r w:rsidR="003A6E1E">
        <w:rPr>
          <w:rFonts w:ascii="PT Astra Serif" w:hAnsi="PT Astra Serif"/>
          <w:b/>
          <w:bCs/>
          <w:sz w:val="24"/>
          <w:szCs w:val="24"/>
        </w:rPr>
        <w:t xml:space="preserve">, </w:t>
      </w:r>
      <w:r>
        <w:rPr>
          <w:rFonts w:ascii="PT Astra Serif" w:hAnsi="PT Astra Serif"/>
          <w:b/>
          <w:bCs/>
          <w:sz w:val="24"/>
          <w:szCs w:val="24"/>
        </w:rPr>
        <w:t>изъятый у собственника О</w:t>
      </w:r>
      <w:r w:rsidR="00BF3421">
        <w:rPr>
          <w:rFonts w:ascii="PT Astra Serif" w:hAnsi="PT Astra Serif"/>
          <w:b/>
          <w:bCs/>
          <w:sz w:val="24"/>
          <w:szCs w:val="24"/>
        </w:rPr>
        <w:t xml:space="preserve">ОО </w:t>
      </w:r>
      <w:r w:rsidR="005C2643">
        <w:rPr>
          <w:rFonts w:ascii="PT Astra Serif" w:hAnsi="PT Astra Serif"/>
          <w:b/>
          <w:bCs/>
          <w:sz w:val="24"/>
          <w:szCs w:val="24"/>
        </w:rPr>
        <w:t>«</w:t>
      </w:r>
      <w:r w:rsidR="003A6E1E">
        <w:rPr>
          <w:rFonts w:ascii="PT Astra Serif" w:hAnsi="PT Astra Serif"/>
          <w:b/>
          <w:bCs/>
          <w:sz w:val="24"/>
          <w:szCs w:val="24"/>
        </w:rPr>
        <w:t>Строй- Мик</w:t>
      </w:r>
      <w:r w:rsidR="005C2643">
        <w:rPr>
          <w:rFonts w:ascii="PT Astra Serif" w:hAnsi="PT Astra Serif"/>
          <w:b/>
          <w:bCs/>
          <w:sz w:val="24"/>
          <w:szCs w:val="24"/>
        </w:rPr>
        <w:t>»</w:t>
      </w:r>
      <w:r w:rsidR="003A6E1E">
        <w:rPr>
          <w:rFonts w:ascii="PT Astra Serif" w:hAnsi="PT Astra Serif"/>
          <w:b/>
          <w:bCs/>
          <w:sz w:val="24"/>
          <w:szCs w:val="24"/>
        </w:rPr>
        <w:t xml:space="preserve"> (ИНН 7106034676)</w:t>
      </w:r>
      <w:r w:rsidR="00BF3421">
        <w:rPr>
          <w:rFonts w:ascii="PT Astra Serif" w:hAnsi="PT Astra Serif"/>
          <w:b/>
          <w:bCs/>
          <w:sz w:val="24"/>
          <w:szCs w:val="24"/>
        </w:rPr>
        <w:t xml:space="preserve"> в соответствии </w:t>
      </w:r>
      <w:r>
        <w:rPr>
          <w:rFonts w:ascii="PT Astra Serif" w:hAnsi="PT Astra Serif"/>
          <w:b/>
          <w:bCs/>
          <w:sz w:val="24"/>
          <w:szCs w:val="24"/>
        </w:rPr>
        <w:t>с законодательством Российской Федерации.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Начальная (минимальная) цена предмета аукциона</w:t>
      </w:r>
      <w:r>
        <w:rPr>
          <w:rFonts w:ascii="PT Astra Serif" w:hAnsi="PT Astra Serif"/>
          <w:sz w:val="24"/>
          <w:szCs w:val="24"/>
        </w:rPr>
        <w:t xml:space="preserve"> (без учета НДС) – </w:t>
      </w:r>
      <w:r w:rsidR="003A6E1E">
        <w:rPr>
          <w:rFonts w:ascii="PT Astra Serif" w:hAnsi="PT Astra Serif"/>
          <w:sz w:val="24"/>
          <w:szCs w:val="24"/>
        </w:rPr>
        <w:t>610</w:t>
      </w:r>
      <w:r>
        <w:rPr>
          <w:rFonts w:ascii="PT Astra Serif" w:hAnsi="PT Astra Serif"/>
          <w:sz w:val="24"/>
          <w:szCs w:val="24"/>
        </w:rPr>
        <w:t> </w:t>
      </w:r>
      <w:r w:rsidR="003A6E1E">
        <w:rPr>
          <w:rFonts w:ascii="PT Astra Serif" w:hAnsi="PT Astra Serif"/>
          <w:sz w:val="24"/>
          <w:szCs w:val="24"/>
        </w:rPr>
        <w:t>583</w:t>
      </w:r>
      <w:r>
        <w:rPr>
          <w:rFonts w:ascii="PT Astra Serif" w:hAnsi="PT Astra Serif"/>
          <w:sz w:val="24"/>
          <w:szCs w:val="24"/>
        </w:rPr>
        <w:t>,00</w:t>
      </w:r>
      <w:r w:rsidR="003A6E1E">
        <w:rPr>
          <w:rFonts w:ascii="PT Astra Serif" w:hAnsi="PT Astra Serif"/>
          <w:bCs/>
          <w:sz w:val="24"/>
          <w:szCs w:val="24"/>
          <w:lang w:bidi="ru-RU"/>
        </w:rPr>
        <w:t xml:space="preserve"> (шестьсот десять тысяч пятьсот восемьдесят три) рубля 00 копеек </w:t>
      </w:r>
      <w:r>
        <w:rPr>
          <w:rFonts w:ascii="PT Astra Serif" w:hAnsi="PT Astra Serif"/>
          <w:bCs/>
          <w:sz w:val="24"/>
          <w:szCs w:val="24"/>
          <w:lang w:bidi="ru-RU"/>
        </w:rPr>
        <w:t>(с учетом результатов оценки, изложенных в отче</w:t>
      </w:r>
      <w:r w:rsidR="003A6E1E">
        <w:rPr>
          <w:rFonts w:ascii="PT Astra Serif" w:hAnsi="PT Astra Serif"/>
          <w:bCs/>
          <w:sz w:val="24"/>
          <w:szCs w:val="24"/>
          <w:lang w:bidi="ru-RU"/>
        </w:rPr>
        <w:t>те об оценке рыночной стоимости от 29.08.2025 № 25</w:t>
      </w:r>
      <w:r>
        <w:rPr>
          <w:rFonts w:ascii="PT Astra Serif" w:hAnsi="PT Astra Serif"/>
          <w:bCs/>
          <w:sz w:val="24"/>
          <w:szCs w:val="24"/>
          <w:lang w:bidi="ru-RU"/>
        </w:rPr>
        <w:t>/ЕП, выполненном индивидуальным предпринимателем Панферовой Анной Геннадьевной)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C49CA" w:rsidRPr="00D407B7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Сумма задатка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 xml:space="preserve">за участие в аукционе </w:t>
      </w:r>
      <w:r>
        <w:rPr>
          <w:rFonts w:ascii="PT Astra Serif" w:hAnsi="PT Astra Serif"/>
          <w:bCs/>
          <w:sz w:val="24"/>
          <w:szCs w:val="24"/>
        </w:rPr>
        <w:t xml:space="preserve">(10% от </w:t>
      </w:r>
      <w:r>
        <w:rPr>
          <w:rFonts w:ascii="PT Astra Serif" w:hAnsi="PT Astra Serif"/>
          <w:sz w:val="24"/>
          <w:szCs w:val="24"/>
        </w:rPr>
        <w:t xml:space="preserve">начальной (минимальной) цены предмета аукциона) </w:t>
      </w:r>
      <w:r>
        <w:rPr>
          <w:rFonts w:ascii="PT Astra Serif" w:hAnsi="PT Astra Serif"/>
          <w:bCs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</w:t>
      </w:r>
      <w:r w:rsidR="00D407B7" w:rsidRPr="00D407B7">
        <w:rPr>
          <w:rFonts w:ascii="PT Astra Serif" w:hAnsi="PT Astra Serif"/>
          <w:sz w:val="24"/>
          <w:szCs w:val="24"/>
        </w:rPr>
        <w:t>61</w:t>
      </w:r>
      <w:r w:rsidRPr="00D407B7">
        <w:rPr>
          <w:rFonts w:ascii="PT Astra Serif" w:hAnsi="PT Astra Serif"/>
          <w:sz w:val="24"/>
          <w:szCs w:val="24"/>
        </w:rPr>
        <w:t> </w:t>
      </w:r>
      <w:r w:rsidR="00D407B7" w:rsidRPr="00D407B7">
        <w:rPr>
          <w:rFonts w:ascii="PT Astra Serif" w:hAnsi="PT Astra Serif"/>
          <w:sz w:val="24"/>
          <w:szCs w:val="24"/>
        </w:rPr>
        <w:t>058,3</w:t>
      </w:r>
      <w:r w:rsidRPr="00D407B7">
        <w:rPr>
          <w:rFonts w:ascii="PT Astra Serif" w:hAnsi="PT Astra Serif"/>
          <w:sz w:val="24"/>
          <w:szCs w:val="24"/>
        </w:rPr>
        <w:t xml:space="preserve">0 </w:t>
      </w:r>
      <w:r w:rsidRPr="00D407B7">
        <w:rPr>
          <w:rFonts w:ascii="PT Astra Serif" w:hAnsi="PT Astra Serif"/>
          <w:bCs/>
          <w:sz w:val="24"/>
          <w:szCs w:val="24"/>
          <w:lang w:bidi="ru-RU"/>
        </w:rPr>
        <w:t>(</w:t>
      </w:r>
      <w:r w:rsidR="00D407B7" w:rsidRPr="00D407B7">
        <w:rPr>
          <w:rFonts w:ascii="PT Astra Serif" w:hAnsi="PT Astra Serif"/>
          <w:bCs/>
          <w:sz w:val="24"/>
          <w:szCs w:val="24"/>
          <w:lang w:bidi="ru-RU"/>
        </w:rPr>
        <w:t>шестьдесят одна</w:t>
      </w:r>
      <w:r w:rsidRPr="00D407B7">
        <w:rPr>
          <w:rFonts w:ascii="PT Astra Serif" w:hAnsi="PT Astra Serif"/>
          <w:bCs/>
          <w:sz w:val="24"/>
          <w:szCs w:val="24"/>
          <w:lang w:bidi="ru-RU"/>
        </w:rPr>
        <w:t xml:space="preserve"> тысяч</w:t>
      </w:r>
      <w:r w:rsidR="00D407B7" w:rsidRPr="00D407B7">
        <w:rPr>
          <w:rFonts w:ascii="PT Astra Serif" w:hAnsi="PT Astra Serif"/>
          <w:bCs/>
          <w:sz w:val="24"/>
          <w:szCs w:val="24"/>
          <w:lang w:bidi="ru-RU"/>
        </w:rPr>
        <w:t>а</w:t>
      </w:r>
      <w:r w:rsidRPr="00D407B7">
        <w:rPr>
          <w:rFonts w:ascii="PT Astra Serif" w:hAnsi="PT Astra Serif"/>
          <w:bCs/>
          <w:sz w:val="24"/>
          <w:szCs w:val="24"/>
          <w:lang w:bidi="ru-RU"/>
        </w:rPr>
        <w:t xml:space="preserve"> </w:t>
      </w:r>
      <w:r w:rsidR="00D407B7" w:rsidRPr="00D407B7">
        <w:rPr>
          <w:rFonts w:ascii="PT Astra Serif" w:hAnsi="PT Astra Serif"/>
          <w:bCs/>
          <w:sz w:val="24"/>
          <w:szCs w:val="24"/>
          <w:lang w:bidi="ru-RU"/>
        </w:rPr>
        <w:t>пятьдесят восемь) рублей 3</w:t>
      </w:r>
      <w:r w:rsidRPr="00D407B7">
        <w:rPr>
          <w:rFonts w:ascii="PT Astra Serif" w:hAnsi="PT Astra Serif"/>
          <w:bCs/>
          <w:sz w:val="24"/>
          <w:szCs w:val="24"/>
          <w:lang w:bidi="ru-RU"/>
        </w:rPr>
        <w:t>0 копеек</w:t>
      </w:r>
      <w:r w:rsidRPr="00D407B7">
        <w:rPr>
          <w:rFonts w:ascii="PT Astra Serif" w:hAnsi="PT Astra Serif"/>
          <w:bCs/>
          <w:sz w:val="24"/>
          <w:szCs w:val="24"/>
        </w:rPr>
        <w:t xml:space="preserve">. 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 w:rsidRPr="00D407B7">
        <w:rPr>
          <w:rFonts w:ascii="PT Astra Serif" w:hAnsi="PT Astra Serif"/>
          <w:b/>
          <w:bCs/>
          <w:sz w:val="24"/>
          <w:szCs w:val="24"/>
        </w:rPr>
        <w:t>Шаг аукциона</w:t>
      </w:r>
      <w:r w:rsidRPr="00D407B7">
        <w:rPr>
          <w:rFonts w:ascii="PT Astra Serif" w:hAnsi="PT Astra Serif"/>
          <w:bCs/>
          <w:sz w:val="24"/>
          <w:szCs w:val="24"/>
        </w:rPr>
        <w:t xml:space="preserve"> (1% от начальной (минимальной) цены</w:t>
      </w:r>
      <w:r w:rsidRPr="00D407B7">
        <w:rPr>
          <w:rFonts w:ascii="PT Astra Serif" w:hAnsi="PT Astra Serif"/>
          <w:sz w:val="24"/>
          <w:szCs w:val="24"/>
        </w:rPr>
        <w:t xml:space="preserve"> предмета аукциона) </w:t>
      </w:r>
      <w:r w:rsidRPr="00D407B7">
        <w:rPr>
          <w:rFonts w:ascii="PT Astra Serif" w:hAnsi="PT Astra Serif"/>
          <w:bCs/>
          <w:sz w:val="24"/>
          <w:szCs w:val="24"/>
        </w:rPr>
        <w:t>–</w:t>
      </w:r>
      <w:r w:rsidR="00514754" w:rsidRPr="00D407B7">
        <w:rPr>
          <w:rFonts w:ascii="PT Astra Serif" w:hAnsi="PT Astra Serif"/>
          <w:bCs/>
          <w:sz w:val="24"/>
          <w:szCs w:val="24"/>
        </w:rPr>
        <w:t xml:space="preserve"> </w:t>
      </w:r>
      <w:r w:rsidR="00AA1233">
        <w:rPr>
          <w:rFonts w:ascii="PT Astra Serif" w:hAnsi="PT Astra Serif"/>
          <w:bCs/>
          <w:sz w:val="24"/>
          <w:szCs w:val="24"/>
        </w:rPr>
        <w:br/>
      </w:r>
      <w:r w:rsidR="00D407B7" w:rsidRPr="00D407B7">
        <w:rPr>
          <w:rFonts w:ascii="PT Astra Serif" w:hAnsi="PT Astra Serif"/>
          <w:sz w:val="24"/>
          <w:szCs w:val="24"/>
        </w:rPr>
        <w:t>6 105</w:t>
      </w:r>
      <w:r w:rsidRPr="00D407B7">
        <w:rPr>
          <w:rFonts w:ascii="PT Astra Serif" w:hAnsi="PT Astra Serif"/>
          <w:sz w:val="24"/>
          <w:szCs w:val="24"/>
        </w:rPr>
        <w:t>,</w:t>
      </w:r>
      <w:r w:rsidR="00D407B7" w:rsidRPr="00D407B7">
        <w:rPr>
          <w:rFonts w:ascii="PT Astra Serif" w:hAnsi="PT Astra Serif"/>
          <w:sz w:val="24"/>
          <w:szCs w:val="24"/>
        </w:rPr>
        <w:t>83</w:t>
      </w:r>
      <w:r w:rsidRPr="00D407B7">
        <w:rPr>
          <w:rFonts w:ascii="PT Astra Serif" w:hAnsi="PT Astra Serif"/>
          <w:sz w:val="24"/>
          <w:szCs w:val="24"/>
        </w:rPr>
        <w:t xml:space="preserve"> </w:t>
      </w:r>
      <w:r w:rsidRPr="00D407B7">
        <w:rPr>
          <w:rFonts w:ascii="PT Astra Serif" w:hAnsi="PT Astra Serif"/>
          <w:bCs/>
          <w:sz w:val="24"/>
          <w:szCs w:val="24"/>
          <w:lang w:bidi="ru-RU"/>
        </w:rPr>
        <w:t>(</w:t>
      </w:r>
      <w:r w:rsidR="00D407B7" w:rsidRPr="00D407B7">
        <w:rPr>
          <w:rFonts w:ascii="PT Astra Serif" w:hAnsi="PT Astra Serif"/>
          <w:bCs/>
          <w:sz w:val="24"/>
          <w:szCs w:val="24"/>
          <w:lang w:bidi="ru-RU"/>
        </w:rPr>
        <w:t>шесть</w:t>
      </w:r>
      <w:r w:rsidRPr="00D407B7">
        <w:rPr>
          <w:rFonts w:ascii="PT Astra Serif" w:hAnsi="PT Astra Serif"/>
          <w:bCs/>
          <w:sz w:val="24"/>
          <w:szCs w:val="24"/>
          <w:lang w:bidi="ru-RU"/>
        </w:rPr>
        <w:t xml:space="preserve"> тысяч </w:t>
      </w:r>
      <w:r w:rsidR="00D407B7" w:rsidRPr="00D407B7">
        <w:rPr>
          <w:rFonts w:ascii="PT Astra Serif" w:hAnsi="PT Astra Serif"/>
          <w:bCs/>
          <w:sz w:val="24"/>
          <w:szCs w:val="24"/>
          <w:lang w:bidi="ru-RU"/>
        </w:rPr>
        <w:t>сто пять</w:t>
      </w:r>
      <w:r w:rsidRPr="00D407B7">
        <w:rPr>
          <w:rFonts w:ascii="PT Astra Serif" w:hAnsi="PT Astra Serif"/>
          <w:bCs/>
          <w:sz w:val="24"/>
          <w:szCs w:val="24"/>
          <w:lang w:bidi="ru-RU"/>
        </w:rPr>
        <w:t xml:space="preserve">) рублей </w:t>
      </w:r>
      <w:r w:rsidR="00D407B7" w:rsidRPr="00D407B7">
        <w:rPr>
          <w:rFonts w:ascii="PT Astra Serif" w:hAnsi="PT Astra Serif"/>
          <w:bCs/>
          <w:sz w:val="24"/>
          <w:szCs w:val="24"/>
          <w:lang w:bidi="ru-RU"/>
        </w:rPr>
        <w:t>83 копейки</w:t>
      </w:r>
      <w:r w:rsidRPr="00D407B7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Расходы на подготовку и проведение аукциона (стоимость расходов на проведение оценки рыночной стоимости объекта незавер</w:t>
      </w:r>
      <w:r w:rsidR="00D407B7">
        <w:rPr>
          <w:rFonts w:ascii="PT Astra Serif" w:hAnsi="PT Astra Serif"/>
          <w:bCs/>
          <w:sz w:val="24"/>
          <w:szCs w:val="24"/>
        </w:rPr>
        <w:t>шенного строительства) в сумме 5 7</w:t>
      </w:r>
      <w:r>
        <w:rPr>
          <w:rFonts w:ascii="PT Astra Serif" w:hAnsi="PT Astra Serif"/>
          <w:bCs/>
          <w:sz w:val="24"/>
          <w:szCs w:val="24"/>
        </w:rPr>
        <w:t xml:space="preserve">00,00 </w:t>
      </w:r>
      <w:r w:rsidR="00AA1233">
        <w:rPr>
          <w:rFonts w:ascii="PT Astra Serif" w:hAnsi="PT Astra Serif"/>
          <w:bCs/>
          <w:sz w:val="24"/>
          <w:szCs w:val="24"/>
        </w:rPr>
        <w:br/>
      </w:r>
      <w:r>
        <w:rPr>
          <w:rFonts w:ascii="PT Astra Serif" w:hAnsi="PT Astra Serif"/>
          <w:bCs/>
          <w:sz w:val="24"/>
          <w:szCs w:val="24"/>
        </w:rPr>
        <w:t>(</w:t>
      </w:r>
      <w:r w:rsidR="00D407B7">
        <w:rPr>
          <w:rFonts w:ascii="PT Astra Serif" w:hAnsi="PT Astra Serif"/>
          <w:bCs/>
          <w:sz w:val="24"/>
          <w:szCs w:val="24"/>
        </w:rPr>
        <w:t>пять</w:t>
      </w:r>
      <w:r>
        <w:rPr>
          <w:rFonts w:ascii="PT Astra Serif" w:hAnsi="PT Astra Serif"/>
          <w:bCs/>
          <w:sz w:val="24"/>
          <w:szCs w:val="24"/>
        </w:rPr>
        <w:t xml:space="preserve"> тысяч </w:t>
      </w:r>
      <w:r w:rsidR="00D407B7">
        <w:rPr>
          <w:rFonts w:ascii="PT Astra Serif" w:hAnsi="PT Astra Serif"/>
          <w:bCs/>
          <w:sz w:val="24"/>
          <w:szCs w:val="24"/>
        </w:rPr>
        <w:t>семь</w:t>
      </w:r>
      <w:r>
        <w:rPr>
          <w:rFonts w:ascii="PT Astra Serif" w:hAnsi="PT Astra Serif"/>
          <w:bCs/>
          <w:sz w:val="24"/>
          <w:szCs w:val="24"/>
        </w:rPr>
        <w:t xml:space="preserve">сот) рублей 00 копеек. </w:t>
      </w:r>
    </w:p>
    <w:p w:rsidR="004C49CA" w:rsidRDefault="00083CA7" w:rsidP="005C2643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4. Сведения об </w:t>
      </w:r>
      <w:r>
        <w:rPr>
          <w:rFonts w:ascii="PT Astra Serif" w:hAnsi="PT Astra Serif"/>
          <w:b/>
          <w:sz w:val="24"/>
          <w:szCs w:val="24"/>
        </w:rPr>
        <w:t>объекте незавершенного строительства</w:t>
      </w:r>
      <w:r>
        <w:rPr>
          <w:rFonts w:ascii="PT Astra Serif" w:hAnsi="PT Astra Serif"/>
          <w:sz w:val="24"/>
          <w:szCs w:val="24"/>
        </w:rPr>
        <w:t>:</w:t>
      </w:r>
    </w:p>
    <w:p w:rsidR="004C49CA" w:rsidRDefault="00083CA7" w:rsidP="005C2643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4.1.</w:t>
      </w:r>
      <w:r>
        <w:rPr>
          <w:rFonts w:ascii="PT Astra Serif" w:hAnsi="PT Astra Serif"/>
          <w:b/>
          <w:sz w:val="24"/>
          <w:szCs w:val="24"/>
        </w:rPr>
        <w:t xml:space="preserve"> Ограничения (обременения):</w:t>
      </w:r>
    </w:p>
    <w:p w:rsidR="004C49CA" w:rsidRDefault="00083CA7" w:rsidP="005C2643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отношении лота № 1 ограничения (обременения) не установлены </w:t>
      </w:r>
      <w:r>
        <w:rPr>
          <w:rFonts w:ascii="PT Astra Serif" w:hAnsi="PT Astra Serif"/>
          <w:bCs/>
          <w:sz w:val="24"/>
          <w:szCs w:val="24"/>
          <w:lang w:bidi="ru-RU"/>
        </w:rPr>
        <w:t>(выписка</w:t>
      </w:r>
      <w:r w:rsidR="00CE4ACC">
        <w:rPr>
          <w:rFonts w:ascii="PT Astra Serif" w:hAnsi="PT Astra Serif"/>
          <w:bCs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из Единого государстве</w:t>
      </w:r>
      <w:r w:rsidR="00D407B7">
        <w:rPr>
          <w:rFonts w:ascii="PT Astra Serif" w:hAnsi="PT Astra Serif"/>
          <w:bCs/>
          <w:sz w:val="24"/>
          <w:szCs w:val="24"/>
        </w:rPr>
        <w:t>нного реестра недвижимости от 10.06</w:t>
      </w:r>
      <w:r>
        <w:rPr>
          <w:rFonts w:ascii="PT Astra Serif" w:hAnsi="PT Astra Serif"/>
          <w:bCs/>
          <w:sz w:val="24"/>
          <w:szCs w:val="24"/>
        </w:rPr>
        <w:t>.2025№ КУВИ-001/2025-1</w:t>
      </w:r>
      <w:r w:rsidR="00D407B7">
        <w:rPr>
          <w:rFonts w:ascii="PT Astra Serif" w:hAnsi="PT Astra Serif"/>
          <w:bCs/>
          <w:sz w:val="24"/>
          <w:szCs w:val="24"/>
        </w:rPr>
        <w:t>21596567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604226" w:rsidRDefault="00604226" w:rsidP="005C2643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Правообладатель: Общество с ограниченной ответственностью </w:t>
      </w:r>
      <w:r w:rsidR="005C2643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Строй-Мик</w:t>
      </w:r>
      <w:r w:rsidR="005C2643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, </w:t>
      </w:r>
      <w:r w:rsidR="00CE4ACC"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lastRenderedPageBreak/>
        <w:t>ИНН: 7106034676, ОГРН:1557154028460.</w:t>
      </w:r>
    </w:p>
    <w:p w:rsidR="00D407B7" w:rsidRPr="00AA1233" w:rsidRDefault="00604226" w:rsidP="005C2643">
      <w:pPr>
        <w:pStyle w:val="11"/>
        <w:shd w:val="clear" w:color="auto" w:fill="auto"/>
        <w:spacing w:before="0" w:line="240" w:lineRule="auto"/>
        <w:ind w:firstLine="567"/>
      </w:pPr>
      <w:r>
        <w:rPr>
          <w:rFonts w:ascii="PT Astra Serif" w:hAnsi="PT Astra Serif"/>
          <w:sz w:val="24"/>
          <w:szCs w:val="24"/>
        </w:rPr>
        <w:t>Вид, номер, дата и время государственной регистрации права: Собственность 71:30:010229:3262-71/045/2021-2</w:t>
      </w:r>
      <w:r w:rsidR="00CE4ACC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br/>
      </w:r>
    </w:p>
    <w:p w:rsidR="004C49CA" w:rsidRPr="005C2643" w:rsidRDefault="00083CA7" w:rsidP="005C2643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5. Сведения о земельном участке</w:t>
      </w:r>
      <w:r w:rsidR="00CE4ACC">
        <w:rPr>
          <w:rFonts w:ascii="PT Astra Serif" w:hAnsi="PT Astra Serif"/>
          <w:b/>
          <w:bCs/>
          <w:sz w:val="24"/>
          <w:szCs w:val="24"/>
        </w:rPr>
        <w:t>,</w:t>
      </w:r>
      <w:r w:rsidR="005C2643">
        <w:rPr>
          <w:rFonts w:ascii="PT Astra Serif" w:hAnsi="PT Astra Serif"/>
          <w:b/>
          <w:bCs/>
          <w:sz w:val="24"/>
          <w:szCs w:val="24"/>
        </w:rPr>
        <w:t xml:space="preserve"> на котором расположен</w:t>
      </w:r>
      <w:r w:rsidR="00CE4ACC" w:rsidRPr="005C2643">
        <w:rPr>
          <w:rFonts w:ascii="PT Astra Serif" w:hAnsi="PT Astra Serif"/>
          <w:b/>
          <w:bCs/>
          <w:sz w:val="24"/>
          <w:szCs w:val="24"/>
        </w:rPr>
        <w:t xml:space="preserve"> объект незавершенного строительства, изъят</w:t>
      </w:r>
      <w:r w:rsidR="005C2643" w:rsidRPr="005C2643">
        <w:rPr>
          <w:rFonts w:ascii="PT Astra Serif" w:hAnsi="PT Astra Serif"/>
          <w:b/>
          <w:bCs/>
          <w:sz w:val="24"/>
          <w:szCs w:val="24"/>
        </w:rPr>
        <w:t xml:space="preserve">ый </w:t>
      </w:r>
      <w:r w:rsidR="00CE4ACC" w:rsidRPr="005C2643">
        <w:rPr>
          <w:rFonts w:ascii="PT Astra Serif" w:hAnsi="PT Astra Serif"/>
          <w:b/>
          <w:bCs/>
          <w:sz w:val="24"/>
          <w:szCs w:val="24"/>
        </w:rPr>
        <w:t>в соответствии с законодательством Российской Федерации</w:t>
      </w:r>
      <w:r>
        <w:rPr>
          <w:rFonts w:ascii="PT Astra Serif" w:hAnsi="PT Astra Serif"/>
          <w:b/>
          <w:bCs/>
          <w:sz w:val="24"/>
          <w:szCs w:val="24"/>
        </w:rPr>
        <w:t>:</w:t>
      </w:r>
    </w:p>
    <w:p w:rsidR="004C49CA" w:rsidRDefault="00083CA7" w:rsidP="005C2643">
      <w:pPr>
        <w:pStyle w:val="11"/>
        <w:shd w:val="clear" w:color="auto" w:fill="auto"/>
        <w:spacing w:before="0" w:line="240" w:lineRule="auto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5.1. Кадастровый номер: </w:t>
      </w:r>
      <w:r w:rsidR="00DC4D55" w:rsidRPr="00DC4D55">
        <w:rPr>
          <w:rFonts w:ascii="PT Astra Serif" w:hAnsi="PT Astra Serif" w:cs="TimesNewRomanPSMT"/>
          <w:sz w:val="26"/>
          <w:szCs w:val="26"/>
        </w:rPr>
        <w:t>71:30:010229:2734</w:t>
      </w:r>
      <w:r>
        <w:rPr>
          <w:rFonts w:ascii="PT Astra Serif" w:hAnsi="PT Astra Serif"/>
          <w:sz w:val="24"/>
          <w:szCs w:val="24"/>
        </w:rPr>
        <w:t>.</w:t>
      </w:r>
    </w:p>
    <w:p w:rsidR="004C49CA" w:rsidRDefault="00083CA7" w:rsidP="005C2643">
      <w:pPr>
        <w:pStyle w:val="11"/>
        <w:shd w:val="clear" w:color="auto" w:fill="auto"/>
        <w:spacing w:before="0" w:line="240" w:lineRule="auto"/>
        <w:ind w:firstLine="567"/>
      </w:pPr>
      <w:r>
        <w:rPr>
          <w:rFonts w:ascii="PT Astra Serif" w:hAnsi="PT Astra Serif"/>
          <w:sz w:val="24"/>
          <w:szCs w:val="24"/>
        </w:rPr>
        <w:t>5.2. Площадь</w:t>
      </w:r>
      <w:r w:rsidRPr="00DC4D55">
        <w:rPr>
          <w:rFonts w:ascii="PT Astra Serif" w:hAnsi="PT Astra Serif"/>
          <w:sz w:val="24"/>
          <w:szCs w:val="24"/>
        </w:rPr>
        <w:t xml:space="preserve">: </w:t>
      </w:r>
      <w:r w:rsidR="00DC4D55" w:rsidRPr="00DC4D55">
        <w:rPr>
          <w:rFonts w:ascii="PT Astra Serif" w:hAnsi="PT Astra Serif"/>
          <w:bCs/>
          <w:sz w:val="24"/>
          <w:szCs w:val="24"/>
        </w:rPr>
        <w:t>6522</w:t>
      </w:r>
      <w:r w:rsidRPr="00DC4D55">
        <w:rPr>
          <w:rFonts w:ascii="PT Astra Serif" w:hAnsi="PT Astra Serif"/>
          <w:bCs/>
          <w:sz w:val="24"/>
          <w:szCs w:val="24"/>
        </w:rPr>
        <w:t>+/-</w:t>
      </w:r>
      <w:r w:rsidR="00DC4D55">
        <w:rPr>
          <w:rFonts w:ascii="PT Astra Serif" w:hAnsi="PT Astra Serif"/>
          <w:bCs/>
          <w:sz w:val="24"/>
          <w:szCs w:val="24"/>
        </w:rPr>
        <w:t>31</w:t>
      </w:r>
      <w:r>
        <w:rPr>
          <w:rFonts w:ascii="PT Astra Serif" w:hAnsi="PT Astra Serif"/>
          <w:sz w:val="24"/>
          <w:szCs w:val="24"/>
        </w:rPr>
        <w:t>.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5.3. Ограничения (обременения) земельного участка согласно выписке из Единого государственного реестра недвижимости </w:t>
      </w:r>
      <w:r w:rsidR="00065997" w:rsidRPr="00DC4D55">
        <w:rPr>
          <w:rFonts w:ascii="PT Astra Serif" w:hAnsi="PT Astra Serif"/>
          <w:sz w:val="24"/>
          <w:szCs w:val="24"/>
        </w:rPr>
        <w:t>от 01.11</w:t>
      </w:r>
      <w:r w:rsidRPr="00DC4D55">
        <w:rPr>
          <w:rFonts w:ascii="PT Astra Serif" w:hAnsi="PT Astra Serif"/>
          <w:sz w:val="24"/>
          <w:szCs w:val="24"/>
        </w:rPr>
        <w:t>.2025 № КУВИ-001/2025-</w:t>
      </w:r>
      <w:r w:rsidR="00065997">
        <w:rPr>
          <w:rFonts w:ascii="PT Astra Serif" w:hAnsi="PT Astra Serif"/>
          <w:sz w:val="24"/>
          <w:szCs w:val="24"/>
        </w:rPr>
        <w:t>201476051</w:t>
      </w:r>
      <w:r>
        <w:rPr>
          <w:rFonts w:ascii="PT Astra Serif" w:hAnsi="PT Astra Serif"/>
          <w:sz w:val="24"/>
          <w:szCs w:val="24"/>
        </w:rPr>
        <w:t xml:space="preserve">: 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>вид: аренда;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 xml:space="preserve">дата государственной регистрации: </w:t>
      </w:r>
      <w:r w:rsidR="00DC4D55"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14</w:t>
      </w:r>
      <w:r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.07.20</w:t>
      </w:r>
      <w:r w:rsidR="00DC4D55"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21 12:00</w:t>
      </w:r>
      <w:r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:</w:t>
      </w:r>
      <w:r w:rsid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55</w:t>
      </w:r>
      <w:r>
        <w:rPr>
          <w:rFonts w:ascii="PT Astra Serif" w:hAnsi="PT Astra Serif"/>
          <w:bCs/>
          <w:iCs/>
          <w:sz w:val="24"/>
          <w:szCs w:val="24"/>
          <w:lang w:bidi="ru-RU"/>
        </w:rPr>
        <w:t>;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 xml:space="preserve">номер государственной регистрации: </w:t>
      </w:r>
      <w:r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71:30:0</w:t>
      </w:r>
      <w:r w:rsidR="00DC4D55"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10229</w:t>
      </w:r>
      <w:r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:</w:t>
      </w:r>
      <w:r w:rsidR="00DC4D55"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2734</w:t>
      </w:r>
      <w:r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-71/0</w:t>
      </w:r>
      <w:r w:rsidR="00DC4D55"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45/2021-</w:t>
      </w:r>
      <w:r w:rsid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10</w:t>
      </w:r>
      <w:r>
        <w:rPr>
          <w:rFonts w:ascii="PT Astra Serif" w:hAnsi="PT Astra Serif"/>
          <w:bCs/>
          <w:iCs/>
          <w:sz w:val="24"/>
          <w:szCs w:val="24"/>
          <w:lang w:bidi="ru-RU"/>
        </w:rPr>
        <w:t>;</w:t>
      </w:r>
    </w:p>
    <w:p w:rsidR="004C49CA" w:rsidRPr="00DC4D55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 xml:space="preserve">срок, на который установлены ограничение прав и обременение объекта недвижимости: </w:t>
      </w:r>
      <w:r w:rsidR="00DC4D55"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Срок действия с 07.10.2020 по 05.04.2024</w:t>
      </w:r>
      <w:r w:rsidRPr="00DC4D55">
        <w:rPr>
          <w:rFonts w:ascii="PT Astra Serif" w:hAnsi="PT Astra Serif"/>
          <w:bCs/>
          <w:iCs/>
          <w:sz w:val="24"/>
          <w:szCs w:val="24"/>
          <w:lang w:bidi="ru-RU"/>
        </w:rPr>
        <w:t>;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 w:rsidRPr="00DC4D55">
        <w:rPr>
          <w:rFonts w:ascii="PT Astra Serif" w:hAnsi="PT Astra Serif"/>
          <w:bCs/>
          <w:iCs/>
          <w:sz w:val="24"/>
          <w:szCs w:val="24"/>
          <w:lang w:bidi="ru-RU"/>
        </w:rPr>
        <w:t xml:space="preserve">лицо, в пользу которого установлены ограничение прав и обременение объекта недвижимости: </w:t>
      </w:r>
      <w:r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Общество с ограниченной ответственностью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«</w:t>
      </w:r>
      <w:r w:rsidR="00DC4D55"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Строй-Мик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»</w:t>
      </w:r>
      <w:r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,</w:t>
      </w:r>
      <w:r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  <w:t>ИНН: 710</w:t>
      </w:r>
      <w:r w:rsidR="00DC4D55"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6034676</w:t>
      </w:r>
      <w:r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, ОГРН: </w:t>
      </w:r>
      <w:r w:rsidR="00DC4D55"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1157154028460</w:t>
      </w:r>
      <w:r w:rsidRPr="00DC4D55">
        <w:rPr>
          <w:rFonts w:ascii="PT Astra Serif" w:hAnsi="PT Astra Serif"/>
          <w:bCs/>
          <w:iCs/>
          <w:sz w:val="24"/>
          <w:szCs w:val="24"/>
          <w:lang w:bidi="ru-RU"/>
        </w:rPr>
        <w:t>;</w:t>
      </w:r>
    </w:p>
    <w:p w:rsidR="00DC4D55" w:rsidRDefault="00083CA7" w:rsidP="005C2643">
      <w:pPr>
        <w:widowControl w:val="0"/>
        <w:ind w:firstLine="567"/>
        <w:rPr>
          <w:rFonts w:ascii="PT Astra Serif" w:hAnsi="PT Astra Serif"/>
          <w:bCs/>
          <w:iCs/>
          <w:sz w:val="24"/>
          <w:szCs w:val="24"/>
          <w:lang w:bidi="ru-RU"/>
        </w:rPr>
      </w:pPr>
      <w:r>
        <w:rPr>
          <w:rFonts w:ascii="PT Astra Serif" w:hAnsi="PT Astra Serif"/>
          <w:bCs/>
          <w:iCs/>
          <w:sz w:val="24"/>
          <w:szCs w:val="24"/>
          <w:lang w:bidi="ru-RU"/>
        </w:rPr>
        <w:t xml:space="preserve">основание государственной регистрации: </w:t>
      </w:r>
      <w:r w:rsidR="00DC4D55">
        <w:rPr>
          <w:rFonts w:ascii="PT Astra Serif" w:hAnsi="PT Astra Serif"/>
          <w:bCs/>
          <w:iCs/>
          <w:sz w:val="24"/>
          <w:szCs w:val="24"/>
          <w:lang w:bidi="ru-RU"/>
        </w:rPr>
        <w:t>Соглашение о вступлении в договор аренды земельного участка №18З4043 от 12.03.2018, выдан 06.07.2021.</w:t>
      </w:r>
    </w:p>
    <w:p w:rsidR="004C49CA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Договор аренды земельного участка, № 1</w:t>
      </w:r>
      <w:r w:rsidR="00DC4D55" w:rsidRP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8З4043, выдан 12.03.2018, номер государственной регистрации: 71:30:010229:2734-71/001/2018-5</w:t>
      </w:r>
      <w:r w:rsidR="00DC4D55">
        <w:rPr>
          <w:rFonts w:ascii="PT Astra Serif" w:eastAsiaTheme="minorHAnsi" w:hAnsi="PT Astra Serif" w:cs="TimesNewRomanPSMT"/>
          <w:sz w:val="24"/>
          <w:szCs w:val="24"/>
          <w:lang w:eastAsia="en-US"/>
        </w:rPr>
        <w:t>.</w:t>
      </w:r>
    </w:p>
    <w:p w:rsidR="004C49CA" w:rsidRPr="007C5879" w:rsidRDefault="00083CA7" w:rsidP="005C2643">
      <w:pPr>
        <w:widowControl w:val="0"/>
        <w:ind w:firstLine="567"/>
        <w:rPr>
          <w:rFonts w:ascii="PT Astra Serif" w:hAnsi="PT Astra Serif"/>
          <w:sz w:val="24"/>
          <w:szCs w:val="24"/>
        </w:rPr>
      </w:pP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Особые отметки:</w:t>
      </w:r>
    </w:p>
    <w:p w:rsidR="00DC4D55" w:rsidRPr="007C5879" w:rsidRDefault="00DC4D55" w:rsidP="005554EE">
      <w:pPr>
        <w:autoSpaceDE w:val="0"/>
        <w:autoSpaceDN w:val="0"/>
        <w:adjustRightInd w:val="0"/>
        <w:ind w:firstLine="567"/>
        <w:rPr>
          <w:rFonts w:ascii="PT Astra Serif" w:eastAsiaTheme="minorHAnsi" w:hAnsi="PT Astra Serif" w:cs="TimesNewRomanPSMT"/>
          <w:sz w:val="24"/>
          <w:szCs w:val="24"/>
          <w:lang w:eastAsia="en-US"/>
        </w:rPr>
      </w:pP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Граница земельного участка состоит из 2 контуров. Учетные номера контуров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и их площади: 1 -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кв.м</w:t>
      </w:r>
      <w:proofErr w:type="spellEnd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, 2 - 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кв.м</w:t>
      </w:r>
      <w:proofErr w:type="spellEnd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. Сведения об ограничениях права на объект недвижимости, обременениях данного объекта, не зарегистрированных в реестре прав, ограничений прав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05.02.2018; реквизиты документа-основания: письмо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от 21.02.2013 № 24-01-15/447 выдан: Министерство природных ресурсов и экологии Тульской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c 11.04.2019; Земельный участок 71.30.0.107; реквизиты документа-основания: доверенность от 13.02.2019 № б/н выдан: Инспекция Тульской области по государственной охране объектов культурного наследия.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17.12.2020; реквизиты документа-основания: постановление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«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Об установлении границ объединенной зоны охраны объектов культурного наследия в границах муниципального образования город Тула и утверждении требований к градостроительным регламентам в границах территорий данных зон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»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от 17.10.2019 № 492 выдан: ПРАВИТЕЛЬСТВО ТУЛЬСКОЙ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12.04.2021; реквизиты документа-основания: приказ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  <w:t>«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Об утверждении границ 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водоохранных</w:t>
      </w:r>
      <w:proofErr w:type="spellEnd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зон и прибрежных защитных полос р. 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Упа</w:t>
      </w:r>
      <w:proofErr w:type="spellEnd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в черте города Тулы от 26.11.2012 № 103-о выдан: 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Министерствоприродных</w:t>
      </w:r>
      <w:proofErr w:type="spellEnd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ресурсов и экологии Тульской области. вид огранич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ения (обременения): ограничения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прав на земельный участок, предусмотренные статьей 56 Земельного кодекса Российской Федерации;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срок действия: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c 08.11.2021; реквизиты документа-основания: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приказ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«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 внесении изменений в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приказ Московско-Окского бассейнового водного управления федерального агентства водных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ресурсов </w:t>
      </w:r>
      <w:r w:rsid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от 27.04.2021 № 87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«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Об установлении границ зон затопле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ния, подтопления поверхностными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водами рек Воронка, 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Упа</w:t>
      </w:r>
      <w:proofErr w:type="spellEnd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в черте г. Тулы и реки 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Шиворонь</w:t>
      </w:r>
      <w:proofErr w:type="spellEnd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</w:t>
      </w:r>
      <w:r w:rsidR="005554EE">
        <w:rPr>
          <w:rFonts w:ascii="PT Astra Serif" w:eastAsiaTheme="minorHAnsi" w:hAnsi="PT Astra Serif" w:cs="TimesNewRomanPSMT"/>
          <w:sz w:val="24"/>
          <w:szCs w:val="24"/>
          <w:lang w:eastAsia="en-US"/>
        </w:rPr>
        <w:t>в черте</w:t>
      </w:r>
      <w:r w:rsidR="005554EE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 w:rsidR="005554EE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lastRenderedPageBreak/>
        <w:t xml:space="preserve">с. </w:t>
      </w:r>
      <w:proofErr w:type="spellStart"/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Дедилово</w:t>
      </w:r>
      <w:proofErr w:type="spellEnd"/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Киреевского района </w:t>
      </w:r>
      <w:r w:rsid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Тульской области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»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от 27.04.2021 № 151 выдан: Московско-Окско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е бассейновое водное управление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федерального агентства водных ресурсов. вид ограничения (об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ременения): ограничения прав на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земельный участок, предусмотренные статьей 56 Земельного код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екса Российской Федерации; срок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действия: c 24.11.2021; реквизиты документа-основания: приказ</w:t>
      </w:r>
      <w:r w:rsid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«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 внесении изменений в приказ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Московско-Окского бассейнового водного управления федерального агентства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водных ресурсов от </w:t>
      </w:r>
      <w:r w:rsid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27.04.2021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 w:rsid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№ 87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«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Об установлении границ зон затопления, подтопления 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поверхностными водами рек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Воронка, 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Упа</w:t>
      </w:r>
      <w:proofErr w:type="spellEnd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в черте г. Тулы и реки 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Шиворонь</w:t>
      </w:r>
      <w:proofErr w:type="spellEnd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в черте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с. 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Дедил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ово</w:t>
      </w:r>
      <w:proofErr w:type="spellEnd"/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Киреевского района Тульской </w:t>
      </w:r>
      <w:r w:rsid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области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»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от 27.04.2021 № 151 выдан: Московско-Окско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е бассейновое водное управление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федерального агентства водных ресурсов. вид ограничения (обременения): 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ограничения прав на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земельный участок, предусмотренные статьей 56 Земельного код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екса Российской Федерации; срок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действия: c 16.01.2025; реквизиты документа-осно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вания: решение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«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Об установлении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санитарно-защитной зоны для АЗС № 71913</w:t>
      </w:r>
      <w:r w:rsid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ООО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«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Лукойл-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Центрне</w:t>
      </w:r>
      <w:r w:rsid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фтепродукт</w:t>
      </w:r>
      <w:proofErr w:type="spellEnd"/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t>»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по адресу: г. Тула, 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Зареченский район, ул. Октябрьская, 1-Б, </w:t>
      </w:r>
      <w:r w:rsidR="005C2643">
        <w:rPr>
          <w:rFonts w:ascii="PT Astra Serif" w:eastAsiaTheme="minorHAnsi" w:hAnsi="PT Astra Serif" w:cs="TimesNewRomanPSMT"/>
          <w:sz w:val="24"/>
          <w:szCs w:val="24"/>
          <w:lang w:eastAsia="en-US"/>
        </w:rPr>
        <w:br/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на земельн</w:t>
      </w:r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ом </w:t>
      </w:r>
      <w:proofErr w:type="spellStart"/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учатке</w:t>
      </w:r>
      <w:proofErr w:type="spellEnd"/>
      <w:r w:rsidR="007C5879"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с кадастровым номером </w:t>
      </w:r>
      <w:r w:rsid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71:30:010229:7</w:t>
      </w: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от 24.12.2024 № 34 выдан: Управление </w:t>
      </w:r>
      <w:proofErr w:type="spellStart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Роспотребнадзора</w:t>
      </w:r>
      <w:proofErr w:type="spellEnd"/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 по Тульской области.</w:t>
      </w:r>
    </w:p>
    <w:p w:rsidR="007C5879" w:rsidRPr="007C5879" w:rsidRDefault="007C5879" w:rsidP="007C5879">
      <w:pPr>
        <w:suppressAutoHyphens w:val="0"/>
        <w:autoSpaceDE w:val="0"/>
        <w:autoSpaceDN w:val="0"/>
        <w:adjustRightInd w:val="0"/>
        <w:rPr>
          <w:rFonts w:ascii="PT Astra Serif" w:eastAsiaTheme="minorHAnsi" w:hAnsi="PT Astra Serif" w:cs="TimesNewRomanPSMT"/>
          <w:sz w:val="24"/>
          <w:szCs w:val="24"/>
          <w:lang w:eastAsia="en-US"/>
        </w:rPr>
      </w:pPr>
    </w:p>
    <w:p w:rsidR="004C49CA" w:rsidRPr="007C5879" w:rsidRDefault="00083CA7" w:rsidP="007C5879">
      <w:pPr>
        <w:widowControl w:val="0"/>
        <w:rPr>
          <w:rFonts w:ascii="PT Astra Serif" w:hAnsi="PT Astra Serif"/>
          <w:sz w:val="24"/>
          <w:szCs w:val="24"/>
        </w:rPr>
      </w:pPr>
      <w:r w:rsidRPr="007C5879">
        <w:rPr>
          <w:rFonts w:ascii="PT Astra Serif" w:eastAsiaTheme="minorHAnsi" w:hAnsi="PT Astra Serif" w:cs="TimesNewRomanPSMT"/>
          <w:sz w:val="24"/>
          <w:szCs w:val="24"/>
          <w:lang w:eastAsia="en-US"/>
        </w:rPr>
        <w:t>Сведения о частях земельного участка:</w:t>
      </w:r>
    </w:p>
    <w:tbl>
      <w:tblPr>
        <w:tblStyle w:val="af9"/>
        <w:tblW w:w="9625" w:type="dxa"/>
        <w:tblLayout w:type="fixed"/>
        <w:tblLook w:val="04A0" w:firstRow="1" w:lastRow="0" w:firstColumn="1" w:lastColumn="0" w:noHBand="0" w:noVBand="1"/>
      </w:tblPr>
      <w:tblGrid>
        <w:gridCol w:w="2405"/>
        <w:gridCol w:w="1395"/>
        <w:gridCol w:w="5825"/>
      </w:tblGrid>
      <w:tr w:rsidR="004C49CA" w:rsidRPr="007C5879" w:rsidTr="007C5879">
        <w:tc>
          <w:tcPr>
            <w:tcW w:w="2405" w:type="dxa"/>
          </w:tcPr>
          <w:p w:rsidR="005C2643" w:rsidRDefault="00083CA7">
            <w:pPr>
              <w:suppressAutoHyphens w:val="0"/>
              <w:jc w:val="center"/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  <w:t xml:space="preserve">Учетный номер </w:t>
            </w:r>
          </w:p>
          <w:p w:rsidR="004C49CA" w:rsidRPr="007C5879" w:rsidRDefault="00083CA7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5879"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  <w:t>части</w:t>
            </w:r>
          </w:p>
        </w:tc>
        <w:tc>
          <w:tcPr>
            <w:tcW w:w="1395" w:type="dxa"/>
          </w:tcPr>
          <w:p w:rsidR="004C49CA" w:rsidRPr="007C5879" w:rsidRDefault="00083CA7">
            <w:pPr>
              <w:suppressAutoHyphens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C5879"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  <w:t>Площадь, м2</w:t>
            </w:r>
          </w:p>
        </w:tc>
        <w:tc>
          <w:tcPr>
            <w:tcW w:w="5825" w:type="dxa"/>
          </w:tcPr>
          <w:p w:rsidR="004C49CA" w:rsidRPr="007C5879" w:rsidRDefault="00083CA7">
            <w:pPr>
              <w:suppressAutoHyphens w:val="0"/>
              <w:jc w:val="center"/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  <w:t xml:space="preserve">Содержание ограничения в использовании или </w:t>
            </w:r>
            <w:r w:rsidRPr="007C5879">
              <w:rPr>
                <w:rFonts w:ascii="PT Astra Serif" w:eastAsiaTheme="minorHAnsi" w:hAnsi="PT Astra Serif" w:cs="TimesNewRomanPSMT"/>
                <w:b/>
                <w:sz w:val="24"/>
                <w:szCs w:val="24"/>
                <w:lang w:eastAsia="en-US"/>
              </w:rPr>
              <w:br/>
              <w:t>ограничения права на объект недвижимости или обременения объекта недвижимости</w:t>
            </w:r>
          </w:p>
        </w:tc>
      </w:tr>
      <w:tr w:rsidR="004C49CA" w:rsidRPr="007C5879" w:rsidTr="007C5879">
        <w:tc>
          <w:tcPr>
            <w:tcW w:w="2405" w:type="dxa"/>
          </w:tcPr>
          <w:p w:rsidR="004C49CA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71:30:010229:2734/1</w:t>
            </w:r>
          </w:p>
        </w:tc>
        <w:tc>
          <w:tcPr>
            <w:tcW w:w="1395" w:type="dxa"/>
          </w:tcPr>
          <w:p w:rsidR="004C49CA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4982</w:t>
            </w:r>
          </w:p>
        </w:tc>
        <w:tc>
          <w:tcPr>
            <w:tcW w:w="5825" w:type="dxa"/>
          </w:tcPr>
          <w:p w:rsidR="00DC4D55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вид ограничения (обременения): ограничения прав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на земельный участок, предусмотренны</w:t>
            </w:r>
            <w:r w:rsid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е статьей 56 Земельного кодекса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Российской Федерации; Срок действия: не установлен; реквизиты документа-основания: пись</w:t>
            </w:r>
            <w:r w:rsid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мо от 21.02.2013 № 24-01-15/447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выдан: Министерство природных ресурсов и экологии Тульской области; Содержание ограничения (обременения): Ст. 65</w:t>
            </w:r>
          </w:p>
          <w:p w:rsidR="004C49CA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Водного кодекса Российской Федерации №74-ФЗ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от 03 июня 2006 года; Реестровый номер границы: 71:30-6.251; Вид объекта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реестра границ: Зона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с особыми условиями использования территории; Вид зоны по документу: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Водоохранная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зона р.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Упа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в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черте города Тула, Тульской области; Тип зоны: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Водоохранная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зона</w:t>
            </w:r>
          </w:p>
        </w:tc>
      </w:tr>
      <w:tr w:rsidR="004C49CA" w:rsidRPr="007C5879" w:rsidTr="007C5879">
        <w:tc>
          <w:tcPr>
            <w:tcW w:w="2405" w:type="dxa"/>
          </w:tcPr>
          <w:p w:rsidR="004C49CA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71:30:010229:2734/2</w:t>
            </w:r>
          </w:p>
        </w:tc>
        <w:tc>
          <w:tcPr>
            <w:tcW w:w="1395" w:type="dxa"/>
          </w:tcPr>
          <w:p w:rsidR="004C49CA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25" w:type="dxa"/>
          </w:tcPr>
          <w:p w:rsidR="00DC4D55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вид ограничения (обременения): ограничения прав на земельный участок, предусмотренные статьей 56 Земельного кодекса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Российской Федерации; Срок действия: не установлен; реквизиты документа-основания: доверенность от 13.02.2019 № б/н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выдан: Инспекция Тульской области по государственной охране объектов культурного наследия; Содержание ограничения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(обременения): </w:t>
            </w:r>
            <w:bookmarkStart w:id="0" w:name="_GoBack"/>
            <w:bookmarkEnd w:id="0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В соответствии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с Федеральным законом №73 от 25.06.2002 г ст.5.1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на территории памятника или ансамбля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запрещаются строительство объектов капитального строительства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увеличение объемно-пространственных характеристик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существующих на территории памятника или ансамбля объектов капитального строительства; проведение земляных,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строительных,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мелиоративных и иных работ, за исключением работ по сохранению объекта культурного наследия или его</w:t>
            </w:r>
          </w:p>
          <w:p w:rsidR="00DC4D55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отдельных элементов, сохранению историко-градостроительной или природной среды объекта культурного наследия; на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территории достопримечательного места разрешаются работы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 сохранению памятников и ансамблей, находящихся в границах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территории достопримечательного места, работы, направленные на обеспечение сохранности особенностей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достопримечательного места, являющихся основаниями для включения его в единый государственный реестр объектов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культурного наследия (памятников истории и культуры) народов Российской Федерации и подлежащих обязательному</w:t>
            </w:r>
          </w:p>
          <w:p w:rsidR="00DC4D55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сохранению; строительство объектов капитального строительства в целях воссоздания утраченной градостроительной среды;</w:t>
            </w:r>
          </w:p>
          <w:p w:rsidR="00DC4D55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осуществление ограниченного строительства, капитального ремонта и реконструкции объектов капитального строительства</w:t>
            </w:r>
          </w:p>
          <w:p w:rsidR="004C49CA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при условии сохранения особенностей достопримечательного места, являющихся основаниями для включения его в единый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государственный реестр объектов культурного наследия (памятников истории и культуры) народов Российской Федерации и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подлежащих обязательному сохранению; ведение хозяйственной деятельности,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не противоречащей требованиям обеспечения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сохранности объекта культурного наследия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позволяющей обеспечить функционирование объекта культурного наследия в современных условиях.</w:t>
            </w:r>
          </w:p>
        </w:tc>
      </w:tr>
      <w:tr w:rsidR="004C49CA" w:rsidRPr="007C5879" w:rsidTr="007C5879">
        <w:tc>
          <w:tcPr>
            <w:tcW w:w="2405" w:type="dxa"/>
          </w:tcPr>
          <w:p w:rsidR="004C49CA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71:30:010229:2734/3</w:t>
            </w:r>
          </w:p>
        </w:tc>
        <w:tc>
          <w:tcPr>
            <w:tcW w:w="1395" w:type="dxa"/>
          </w:tcPr>
          <w:p w:rsidR="004C49CA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4982</w:t>
            </w:r>
          </w:p>
        </w:tc>
        <w:tc>
          <w:tcPr>
            <w:tcW w:w="5825" w:type="dxa"/>
          </w:tcPr>
          <w:p w:rsidR="004C49CA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вид ограничения (обременения): ограничения прав на земельный участок, предусмотренные статьей 56 Земельного кодекса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Российской Федерации; Срок действия: не установлен; реквизиты документа-основания: приказ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 утверждении границ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водоохранных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зон и прибрежных защитных полос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р.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Упа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в черте города Тулы от 26.11.2012 № 103-о выдан: Министерство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природных ресурсов и экологии Тульской области; Содержание ограничения (обременения): Ст. 65 Водного кодекса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Российской Федерации №74-ФЗ от 03 июня 2006 года; Реестровый номер границы: 71:30-6.251; Вид объекта реестра границ: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Зона с особыми условиями использования территории; Вид зоны по документу: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Водоохранная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зона р.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Упа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в черте города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Тула, Тульской области; Тип зоны: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Водоохранная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зона</w:t>
            </w:r>
          </w:p>
        </w:tc>
      </w:tr>
      <w:tr w:rsidR="004C49CA" w:rsidRPr="007C5879" w:rsidTr="007C5879">
        <w:tc>
          <w:tcPr>
            <w:tcW w:w="2405" w:type="dxa"/>
          </w:tcPr>
          <w:p w:rsidR="004C49CA" w:rsidRPr="007C5879" w:rsidRDefault="004C49CA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5" w:type="dxa"/>
          </w:tcPr>
          <w:p w:rsidR="004C49CA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Весь</w:t>
            </w:r>
          </w:p>
        </w:tc>
        <w:tc>
          <w:tcPr>
            <w:tcW w:w="5825" w:type="dxa"/>
          </w:tcPr>
          <w:p w:rsidR="00DC4D55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вид ограничения (обременения): ограничения прав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на земельный участок, предусмотренные статьей 56 Земельного кодекса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Российской Федерации; Срок действия: не установлен; реквизиты документа-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 xml:space="preserve">основания: постановление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 установлении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границ объединенной зоны охраны объектов культурного наследия в границах муниципального образования город Тула и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утверждении требований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 градостроительным регламентам в границах территорий данных зон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от 17.10.2019 № 492 выдан:</w:t>
            </w:r>
          </w:p>
          <w:p w:rsidR="004C49CA" w:rsidRPr="007C5879" w:rsidRDefault="00DC4D55" w:rsidP="003E7327">
            <w:pPr>
              <w:suppressLineNumber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ПРАВИТЕЛЬСТВО ТУЛЬСКОЙ ОБЛАСТИ; Содержание ограничения (обременения):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 соответствии с Постановлением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Правительства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Тульской области №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492 от 17.10 2019г.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="005C2643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Об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установлении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границ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объединенной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зоны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охраны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объектов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культурного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наследия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="005C2643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границах муниципального образования город Тула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утверждении требований к градостроительным регламентам в границах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территорий данных зон</w:t>
            </w:r>
            <w:r w:rsidR="005C2643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границах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единой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зоны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рег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улирования застройки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и хозяйственной деятельности </w:t>
            </w:r>
            <w:r w:rsidR="005C2643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ЗРЗ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-0</w:t>
            </w:r>
            <w:r w:rsidR="005C2643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 xml:space="preserve">»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разрешается: ремонт и реконструкция дорожного покрытия, тротуаров, пешеходных дорог; проведение работ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благоустройству и озеленению территории, устройство лестниц, откосов и подпорных стенок, плиточного покрытия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пешеходных дорожек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и площадок, установка осветительного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подсвечивающего оборудования; устройство мест наземных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парковок с асфальтовым покрытием; размещение временных, нестационарных объектов высотой до 3,5 м и габаритами в плане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не более 4,0х3,0 м; установка средств наружной рекламы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информации высотой не более 2,5 м и с площадью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информационного поля до 4,0 м2. В границах единой зоны регулирования застройки и хозяйственной деятельности </w:t>
            </w:r>
            <w:r w:rsidR="003E7327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ЗРЗ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-0</w:t>
            </w:r>
            <w:r w:rsidR="003E7327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 xml:space="preserve">»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запрещается: прокладка инженерных коммуникаций наземным способом; использование строительных технологий, создающих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динамические и вибрационные нагрузки, негативно влияющие на объекты культурного наследия; установка киосков, навесов,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рекламных конструкций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и других временных сооружений, выходящих 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за разрешенные габариты; организация необорудованных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мест для сбора мусора.; Реестровый номер границы: 71:30-6.689; Вид объекта реестра границ: Зона с особыми условиями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использования территории; Вид зоны по документу: Единая зона регулирования застройки и хозяйственной деятельности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="003E7327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ЗРЗ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-0.1</w:t>
            </w:r>
            <w:r w:rsidR="003E7327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располагается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Зареченском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районе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ограниченна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набережной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Дрейера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полосой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отвода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железной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дороги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,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и</w:t>
            </w:r>
            <w:r w:rsidR="003E7327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занимает его большую часть; Тип зоны: Зона охраны объекта культурного наследия; Номер: б/н</w:t>
            </w:r>
          </w:p>
        </w:tc>
      </w:tr>
      <w:tr w:rsidR="004C49CA" w:rsidRPr="007C5879" w:rsidTr="007C5879">
        <w:tc>
          <w:tcPr>
            <w:tcW w:w="2405" w:type="dxa"/>
          </w:tcPr>
          <w:p w:rsidR="004C49CA" w:rsidRPr="007C5879" w:rsidRDefault="004C49CA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5" w:type="dxa"/>
          </w:tcPr>
          <w:p w:rsidR="004C49CA" w:rsidRPr="007C5879" w:rsidRDefault="00083CA7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Весь</w:t>
            </w:r>
          </w:p>
        </w:tc>
        <w:tc>
          <w:tcPr>
            <w:tcW w:w="5825" w:type="dxa"/>
          </w:tcPr>
          <w:p w:rsidR="004C49CA" w:rsidRPr="007C5879" w:rsidRDefault="00DC4D55" w:rsidP="003E7327">
            <w:pPr>
              <w:suppressLineNumber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вид ограничения (обременения): ограничения прав 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на земельный участок, предусмотренные статьей 56 Земельного кодекса Российской Федерации; Срок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 xml:space="preserve">действия: не установлен; реквизиты документа-основания: приказ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 внесении изменений в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приказ Московско-Окского бассейнового водного управления федерального агентства водных ресурсов от 27.04.2021 № 87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установлении границ зон затопления, подтопления поверхностными водами рек Воронка,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Упа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в черте г. Тулы и реки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Шиворонь</w:t>
            </w:r>
            <w:proofErr w:type="spellEnd"/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 черте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с.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Дедилово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Киреевского района Тульской области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от 27.04.2021 № 151 выдан: Московско-Окское бассейновое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водное управление федерального агентства водных ресурсов; Содержание ограничения (обременения): Согласно п. 6 ст. 67.1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Водного кодекса РФ от 03.06.2006 № 74-ФЗ в границах зон подтопления, в соответствии с законодательством Российской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Федерации о градостроительной деятельности отнесенных к зонам с особыми условиями использования территорий,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запрещаются: 1) размещение новых населенных пунктов 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строительство объектов капитального строительства без</w:t>
            </w:r>
            <w:r w:rsidR="003E7327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обеспечения инженерной защиты таких населенных пунктов и объектов от затопления, подтопления; 2) использование сточных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 в целях регулирования плодородия почв; 3) размещение кладбищ, скотомогильников, объектов размещения отходов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производства и потребления, химических, взрывчатых, токсичных, отравляющих и ядовитых веществ, пунктов хранения и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захоронения радиоактивных отходов; 4) осуществление авиационных мер по борьбе с вредными организмами.; Реестровый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номер границы: 71:00-6.1089; Вид объекта реестра границ: Зона с особыми условиями использования территории; Вид зоны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 документу: Территория умеренного подтопления в границах зоны подтопления территорий, прилегающих к зоне затопления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территорий, прилегающих к р.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Упы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в черте г. Тулы, затапливаемых при половодьях и паводках однопроцентной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обеспеченности, повышение уровня грунтовых вод; Тип зоны: Зоны с особыми условиями использования территории</w:t>
            </w:r>
          </w:p>
        </w:tc>
      </w:tr>
      <w:tr w:rsidR="00DC4D55" w:rsidRPr="007C5879" w:rsidTr="007C5879">
        <w:tc>
          <w:tcPr>
            <w:tcW w:w="2405" w:type="dxa"/>
          </w:tcPr>
          <w:p w:rsidR="00DC4D55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5" w:type="dxa"/>
          </w:tcPr>
          <w:p w:rsidR="00DC4D55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Весь</w:t>
            </w:r>
          </w:p>
        </w:tc>
        <w:tc>
          <w:tcPr>
            <w:tcW w:w="5825" w:type="dxa"/>
          </w:tcPr>
          <w:p w:rsidR="00DC4D55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вид ограничения (обременения): ограничения прав на земельный участок, предусмотренные статьей 56 Земельного кодекса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Российской Федерации; Срок действия: не установлен; реквизиты документа-основания: приказ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 внесении изменений в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приказ Московско-Окского бассейнового водного управления федерального агентства водных ресурсов от 27.04.2021 № 87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установлении границ зон затопления, подтопления поверхностными водами рек Воронка,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Упа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в черте г. Тулы и реки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Шиворонь</w:t>
            </w:r>
            <w:proofErr w:type="spellEnd"/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в черте с.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Дедилово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Киреевского района Тульской области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от 27.04.2021 № 151 выдан: Московско-Окское бассейновое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водное управление федерального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агентства водных ресурсов; Содержание ограничения (обременения): Согласно п. 6 ст. 67.1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Водного кодекса РФ от 03.06.2006 № 74-ФЗ в границах зон подтопления, в соответствии с законодательством Российской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Федерации о градостроительной деятельности отнесенных к зонам с особыми условиями использования территорий,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запрещаются: 1) размещение новых населенных пунктов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строительство объектов капитального строительства без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обеспечения инженерной защиты таких населенных пунктов и объектов от затопления, подтопления; 2) использование сточных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 в целях регулирования плодородия почв; 3) размещение кладбищ, скотомогильников, объектов размещения отходов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производства и потребления, химических, взрывчатых, токсичных, отравляющих и ядовитых веществ, пунктов хранения и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захоронения радиоактивных отходов; 4) осуществление авиационных мер по борьбе с вредными организмами.; Реестровый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номер границы: 71:00-6.1086; Вид объекта реестра границ: Зона с особыми условиями использования территории; Вид зоны по документу: Зона подтопления территорий, прилегающих к зоне затопления территорий, прилегающих к р.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Упы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в черте г.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Тулы, затапливаемых при половодьях и паводках однопроцентной обеспеченности, повышение уровня грунтовых вод которых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обусловливается подпором грунтовых вод; Тип зоны: Зоны с особыми условиями использования территории</w:t>
            </w:r>
          </w:p>
        </w:tc>
      </w:tr>
      <w:tr w:rsidR="00DC4D55" w:rsidRPr="007C5879" w:rsidTr="007C5879">
        <w:tc>
          <w:tcPr>
            <w:tcW w:w="2405" w:type="dxa"/>
          </w:tcPr>
          <w:p w:rsidR="00DC4D55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5" w:type="dxa"/>
          </w:tcPr>
          <w:p w:rsidR="00DC4D55" w:rsidRPr="007C5879" w:rsidRDefault="00DC4D55">
            <w:pPr>
              <w:suppressAutoHyphens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Весь</w:t>
            </w:r>
          </w:p>
        </w:tc>
        <w:tc>
          <w:tcPr>
            <w:tcW w:w="5825" w:type="dxa"/>
          </w:tcPr>
          <w:p w:rsidR="00DC4D55" w:rsidRPr="007C5879" w:rsidRDefault="00DC4D55" w:rsidP="005C2643">
            <w:pPr>
              <w:suppressLineNumbers/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вид ограничения (обременения): ограничения прав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на земельный участок, предусмотренные статьей 56 Земельного кодекса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Российской Федерации;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Срок действия: не установлен; реквизиты документа-основания: решение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 установлении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санитарно-защитной зоны для АЗС № 71913 ООО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Лукойл-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Центрнефтепродукт</w:t>
            </w:r>
            <w:proofErr w:type="spellEnd"/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по адресу: г. Тула, Зареченский район, ул.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Октябрьская, 1-Б, на земельном уча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тке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 кадастровым номером 71:30:010229:7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от 24.12.2024 № 34 выдан: Управление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по Тульской области; Содержание ограничения (обременения): В соответствии с п.5 </w:t>
            </w:r>
            <w:r w:rsidR="005C2643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Правил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установления</w:t>
            </w:r>
            <w:r w:rsidR="005C2643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санитарно-защитной зоны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использования земельных участков, расположенных в границах санитарно-защитных зон</w:t>
            </w:r>
            <w:r w:rsidR="005C2643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,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утвержденных Постановлением Правительства РФ от 03.03.2018 года № 222 [3] на указанные в таблице 10.1 земельные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участки данным проектом </w:t>
            </w:r>
            <w:proofErr w:type="spellStart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санитарно</w:t>
            </w:r>
            <w:proofErr w:type="spellEnd"/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– защитной зоны для АЗС № 71913 ООО </w:t>
            </w:r>
            <w:r w:rsidR="005C2643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ЛУКОЙЛ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-</w:t>
            </w:r>
            <w:proofErr w:type="spellStart"/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Центрнефтепродукт</w:t>
            </w:r>
            <w:proofErr w:type="spellEnd"/>
            <w:r w:rsidR="005C2643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,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расположенной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на</w:t>
            </w:r>
            <w:r w:rsidR="005C2643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земельном участке с кадастровым номером 71:30:010229:7, накладываются следующие ограничения: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-не допускается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использование земельных участков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в следующих целях: размещения жилой застройки, объектов образовательного и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медицинского назначения, спортивных сооружений открытого типа, организаций отдыха детей и их оздоровления, зон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рекреационного назначения и для ведения садоводства, согласно подпункта </w:t>
            </w:r>
            <w:r w:rsidR="005C2643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а</w:t>
            </w:r>
            <w:r w:rsidR="005C2643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пункта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5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Правил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; -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не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допускается</w:t>
            </w:r>
            <w:r w:rsidR="005C2643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использование земельных участков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 следующих целях: для производства и хранения лекарственных средств, объектов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пищевых отраслей промышленности, оптовых складов продовольственного сырья и пищевой продукции, комплексов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водопроводных сооружений для подготовки и хранения питьевой воды, использования земельных участков в целях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производства, хранения и переработки сельскохозяйственной продукции, предназначенной для дальнейшего использования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качестве пищевой продукции, согласно подпункта </w:t>
            </w:r>
            <w:r w:rsidRPr="007C5879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≪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б</w:t>
            </w:r>
            <w:r w:rsidRPr="007C5879">
              <w:rPr>
                <w:rFonts w:ascii="Cambria Math" w:eastAsiaTheme="minorHAnsi" w:hAnsi="Cambria Math" w:cs="Cambria Math"/>
                <w:sz w:val="24"/>
                <w:szCs w:val="24"/>
                <w:lang w:eastAsia="en-US"/>
              </w:rPr>
              <w:t>≫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пункта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5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Правил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.;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Реестровый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номер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границы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: 71:30-6.1343; </w:t>
            </w:r>
            <w:r w:rsidRPr="007C5879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>Вид</w:t>
            </w:r>
            <w:r w:rsidR="005C2643">
              <w:rPr>
                <w:rFonts w:ascii="PT Astra Serif" w:eastAsiaTheme="minorHAnsi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объекта реестра границ: Зона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br/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 особыми условиями использования территории; Вид зоны по документу: Санитарно-защитная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зона для объекта АЗС № 71913 ООО 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«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ЛУКОЙЛ-ЦЕНТРНЕФТЕПРОДУКТ</w:t>
            </w:r>
            <w:r w:rsidR="005C2643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»</w:t>
            </w:r>
            <w:r w:rsidRPr="007C5879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; Тип зоны: Санитарно-защитная зона</w:t>
            </w:r>
          </w:p>
        </w:tc>
      </w:tr>
    </w:tbl>
    <w:p w:rsidR="004C49CA" w:rsidRDefault="004C49CA">
      <w:pPr>
        <w:suppressAutoHyphens w:val="0"/>
        <w:rPr>
          <w:rFonts w:ascii="PT Astra Serif" w:eastAsiaTheme="minorHAnsi" w:hAnsi="PT Astra Serif" w:cs="TimesNewRomanPSMT"/>
          <w:sz w:val="24"/>
          <w:szCs w:val="24"/>
          <w:lang w:eastAsia="en-US"/>
        </w:rPr>
      </w:pP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iCs/>
          <w:sz w:val="24"/>
          <w:szCs w:val="24"/>
          <w:lang w:bidi="ru-RU"/>
        </w:rPr>
        <w:t xml:space="preserve">5.4. Категория земель: </w:t>
      </w:r>
      <w:r>
        <w:rPr>
          <w:rFonts w:ascii="PT Astra Serif" w:hAnsi="PT Astra Serif"/>
          <w:sz w:val="24"/>
          <w:szCs w:val="24"/>
        </w:rPr>
        <w:t>земли населенных пунктов</w:t>
      </w:r>
      <w:r>
        <w:rPr>
          <w:rFonts w:ascii="PT Astra Serif" w:hAnsi="PT Astra Serif"/>
          <w:iCs/>
          <w:sz w:val="24"/>
          <w:szCs w:val="24"/>
          <w:lang w:bidi="ru-RU"/>
        </w:rPr>
        <w:t>.</w:t>
      </w:r>
    </w:p>
    <w:p w:rsidR="004C49CA" w:rsidRDefault="00083CA7">
      <w:pPr>
        <w:pStyle w:val="11"/>
        <w:shd w:val="clear" w:color="auto" w:fill="auto"/>
        <w:spacing w:before="0" w:line="240" w:lineRule="auto"/>
        <w:ind w:firstLine="567"/>
      </w:pPr>
      <w:r>
        <w:rPr>
          <w:rFonts w:ascii="PT Astra Serif" w:hAnsi="PT Astra Serif"/>
          <w:iCs/>
          <w:sz w:val="24"/>
          <w:szCs w:val="24"/>
          <w:lang w:bidi="ru-RU"/>
        </w:rPr>
        <w:t xml:space="preserve">5.5. Вид разрешенного использования: </w:t>
      </w:r>
      <w:r w:rsidRPr="00DC4D55">
        <w:rPr>
          <w:rFonts w:ascii="PT Astra Serif" w:hAnsi="PT Astra Serif"/>
          <w:sz w:val="24"/>
          <w:szCs w:val="24"/>
        </w:rPr>
        <w:t xml:space="preserve">для строительства здания </w:t>
      </w:r>
      <w:r w:rsidR="00DC4D55" w:rsidRPr="00DC4D55">
        <w:rPr>
          <w:rFonts w:ascii="PT Astra Serif" w:hAnsi="PT Astra Serif"/>
          <w:sz w:val="24"/>
          <w:szCs w:val="24"/>
        </w:rPr>
        <w:t>культурно</w:t>
      </w:r>
      <w:r w:rsidRPr="00DC4D55">
        <w:rPr>
          <w:rFonts w:ascii="PT Astra Serif" w:hAnsi="PT Astra Serif"/>
          <w:sz w:val="24"/>
          <w:szCs w:val="24"/>
        </w:rPr>
        <w:t>-</w:t>
      </w:r>
      <w:r w:rsidR="00DC4D55" w:rsidRPr="00DC4D55">
        <w:rPr>
          <w:rFonts w:ascii="PT Astra Serif" w:hAnsi="PT Astra Serif"/>
          <w:sz w:val="24"/>
          <w:szCs w:val="24"/>
        </w:rPr>
        <w:t>торгового центра</w:t>
      </w:r>
      <w:r w:rsidRPr="00DC4D55">
        <w:rPr>
          <w:rStyle w:val="9pt0pt"/>
          <w:rFonts w:ascii="PT Astra Serif" w:eastAsiaTheme="minorHAnsi" w:hAnsi="PT Astra Serif"/>
          <w:sz w:val="24"/>
          <w:szCs w:val="24"/>
        </w:rPr>
        <w:t>.</w:t>
      </w:r>
    </w:p>
    <w:p w:rsidR="00AA1233" w:rsidRDefault="00083CA7">
      <w:pPr>
        <w:ind w:firstLine="567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  <w:lang w:bidi="ru-RU"/>
        </w:rPr>
        <w:t>5.6. Местоположение</w:t>
      </w:r>
      <w:r>
        <w:rPr>
          <w:rFonts w:ascii="PT Astra Serif" w:hAnsi="PT Astra Serif"/>
          <w:iCs/>
          <w:color w:val="000000"/>
          <w:sz w:val="24"/>
          <w:szCs w:val="24"/>
          <w:lang w:bidi="ru-RU"/>
        </w:rPr>
        <w:t xml:space="preserve">: </w:t>
      </w:r>
      <w:r w:rsidR="00AA1233" w:rsidRPr="00AA1233">
        <w:rPr>
          <w:rFonts w:ascii="PT Astra Serif" w:hAnsi="PT Astra Serif"/>
          <w:bCs/>
          <w:sz w:val="24"/>
          <w:szCs w:val="24"/>
        </w:rPr>
        <w:t>местоположение установлено относительно ориентира, расположенного за пределами земельного участка. Ориентир нежилое здание. Участок находится примерно в 30 м от ориентира по направлению на юго-восток. Почтовый адрес ориентира: обл. Тульская, г. Тула, р-н Зареченский, ул. Октябрьская, д.</w:t>
      </w:r>
      <w:r w:rsidR="00AA1233">
        <w:rPr>
          <w:rFonts w:ascii="PT Astra Serif" w:hAnsi="PT Astra Serif"/>
          <w:bCs/>
          <w:sz w:val="24"/>
          <w:szCs w:val="24"/>
        </w:rPr>
        <w:t xml:space="preserve"> 1.</w:t>
      </w:r>
    </w:p>
    <w:p w:rsidR="004C49CA" w:rsidRDefault="00083CA7">
      <w:pPr>
        <w:ind w:firstLine="567"/>
      </w:pPr>
      <w:r>
        <w:rPr>
          <w:rFonts w:ascii="PT Astra Serif" w:hAnsi="PT Astra Serif" w:cs="TimesNewRomanPSMT"/>
          <w:sz w:val="24"/>
          <w:szCs w:val="24"/>
        </w:rPr>
        <w:t xml:space="preserve">5.7. Предельные параметры застройки земельного участка - </w:t>
      </w:r>
      <w:r w:rsidRPr="00065997">
        <w:rPr>
          <w:rFonts w:ascii="PT Astra Serif" w:hAnsi="PT Astra Serif" w:cs="Arial"/>
          <w:color w:val="2C2D2E"/>
          <w:sz w:val="24"/>
          <w:szCs w:val="24"/>
        </w:rPr>
        <w:t>100%</w:t>
      </w:r>
      <w:r>
        <w:rPr>
          <w:rFonts w:ascii="PT Astra Serif" w:hAnsi="PT Astra Serif" w:cs="Arial"/>
          <w:color w:val="2C2D2E"/>
          <w:sz w:val="24"/>
          <w:szCs w:val="24"/>
        </w:rPr>
        <w:t>.</w:t>
      </w:r>
    </w:p>
    <w:p w:rsidR="004C49CA" w:rsidRDefault="00083CA7">
      <w:pPr>
        <w:pStyle w:val="ConsPlusTitle"/>
        <w:ind w:firstLine="567"/>
        <w:jc w:val="both"/>
        <w:outlineLvl w:val="3"/>
        <w:rPr>
          <w:b w:val="0"/>
          <w:bCs w:val="0"/>
        </w:rPr>
      </w:pPr>
      <w:r>
        <w:rPr>
          <w:rFonts w:ascii="PT Astra Serif" w:hAnsi="PT Astra Serif"/>
          <w:b w:val="0"/>
          <w:bCs w:val="0"/>
          <w:color w:val="2C2D2E"/>
        </w:rPr>
        <w:t xml:space="preserve">Территориальная Зона - О1 - </w:t>
      </w:r>
      <w:r>
        <w:rPr>
          <w:rFonts w:ascii="PT Astra Serif" w:hAnsi="PT Astra Serif"/>
          <w:b w:val="0"/>
          <w:bCs w:val="0"/>
        </w:rPr>
        <w:t>Многофункциональная общественно-деловая зона</w:t>
      </w:r>
      <w:r>
        <w:rPr>
          <w:rFonts w:ascii="PT Astra Serif" w:hAnsi="PT Astra Serif"/>
          <w:b w:val="0"/>
          <w:bCs w:val="0"/>
        </w:rPr>
        <w:br/>
      </w:r>
      <w:r>
        <w:rPr>
          <w:rFonts w:ascii="PT Astra Serif" w:hAnsi="PT Astra Serif"/>
          <w:b w:val="0"/>
          <w:bCs w:val="0"/>
          <w:color w:val="2C2D2E"/>
        </w:rPr>
        <w:t>(</w:t>
      </w:r>
      <w:r>
        <w:rPr>
          <w:rFonts w:ascii="PT Astra Serif" w:hAnsi="PT Astra Serif"/>
          <w:b w:val="0"/>
          <w:bCs w:val="0"/>
        </w:rPr>
        <w:t>в соответствии с постановлением администрации города Тулы от 24.02.2021 № 312</w:t>
      </w:r>
      <w:r>
        <w:rPr>
          <w:rFonts w:ascii="PT Astra Serif" w:hAnsi="PT Astra Serif"/>
          <w:b w:val="0"/>
          <w:bCs w:val="0"/>
        </w:rPr>
        <w:br/>
      </w:r>
      <w:r w:rsidR="005C2643">
        <w:rPr>
          <w:rFonts w:ascii="PT Astra Serif" w:hAnsi="PT Astra Serif"/>
          <w:b w:val="0"/>
          <w:bCs w:val="0"/>
        </w:rPr>
        <w:t>«</w:t>
      </w:r>
      <w:r>
        <w:rPr>
          <w:rFonts w:ascii="PT Astra Serif" w:hAnsi="PT Astra Serif"/>
          <w:b w:val="0"/>
          <w:bCs w:val="0"/>
        </w:rPr>
        <w:t>Об утверждении Правил землепользования и застройки муниципального образования город Тула</w:t>
      </w:r>
      <w:r w:rsidR="005C2643">
        <w:rPr>
          <w:rFonts w:ascii="PT Astra Serif" w:hAnsi="PT Astra Serif"/>
          <w:b w:val="0"/>
          <w:bCs w:val="0"/>
        </w:rPr>
        <w:t>»</w:t>
      </w:r>
      <w:r>
        <w:rPr>
          <w:rFonts w:ascii="PT Astra Serif" w:hAnsi="PT Astra Serif"/>
          <w:b w:val="0"/>
          <w:bCs w:val="0"/>
        </w:rPr>
        <w:t>).</w:t>
      </w:r>
    </w:p>
    <w:p w:rsidR="004C49CA" w:rsidRDefault="00083CA7">
      <w:pPr>
        <w:pStyle w:val="ConsPlusNormal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Основные и условно разрешенные виды использования земельных участков и объектов капитального строительства:</w:t>
      </w:r>
    </w:p>
    <w:p w:rsidR="004C49CA" w:rsidRDefault="004C49CA">
      <w:pPr>
        <w:pStyle w:val="ConsPlusNormal"/>
        <w:jc w:val="both"/>
        <w:rPr>
          <w:rFonts w:ascii="PT Astra Serif" w:hAnsi="PT Astra Serif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5"/>
        <w:gridCol w:w="3669"/>
      </w:tblGrid>
      <w:tr w:rsidR="004C49CA">
        <w:trPr>
          <w:trHeight w:val="632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center"/>
            </w:pPr>
            <w:r>
              <w:rPr>
                <w:rFonts w:ascii="PT Astra Serif" w:hAnsi="PT Astra Serif"/>
              </w:rPr>
              <w:t>Виды разрешенного использования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left="57" w:right="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4C49CA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</w:pPr>
            <w:r>
              <w:rPr>
                <w:rFonts w:ascii="PT Astra Serif" w:hAnsi="PT Astra Serif"/>
              </w:rPr>
              <w:t>Основные виды разрешенного использования</w:t>
            </w:r>
          </w:p>
        </w:tc>
      </w:tr>
      <w:tr w:rsidR="004C49CA">
        <w:trPr>
          <w:trHeight w:val="240"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предоставление коммунальных услуг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дома социального обслуживания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оказание социальной помощи населению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lastRenderedPageBreak/>
              <w:t>оказание услуг связи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общежития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3.2.4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бытовое обслуживание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амбулаторно-поликлиническое обслуживание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стационарное медицинское обслуживание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дошкольное, начальное и среднее общее образование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3.5.1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объекты культурно-досуговой деятельности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3.6.1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государственное управление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3.8.1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научной деятельности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3.9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амбулаторное ветеринарное обслуживание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3.10.1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деловое управление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объекты торговли (торговые центры, торгово-развлекательные центры (комплексы))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рынки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магазины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4.4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банковская и страховая деятельность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4.5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4.6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гостиничное обслуживание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4.7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развлекательные мероприятия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4.8.1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проведение азартных игр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4.8.2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служебные гаражи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proofErr w:type="spellStart"/>
            <w:r>
              <w:rPr>
                <w:rFonts w:ascii="PT Astra Serif" w:hAnsi="PT Astra Serif"/>
              </w:rPr>
              <w:t>выставочно</w:t>
            </w:r>
            <w:proofErr w:type="spellEnd"/>
            <w:r>
              <w:rPr>
                <w:rFonts w:ascii="PT Astra Serif" w:hAnsi="PT Astra Serif"/>
              </w:rPr>
              <w:t>-ярмарочная деятельность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4.10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спортивно-зрелищных мероприятий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занятий спортом в помещениях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5.1.2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площадки для занятий спортом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оборудованные площадки для занятий спортом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5.1.4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водный спорт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5.1.5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авиационный спорт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5.1.6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легкая промышленность &lt;*&gt;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электронная промышленность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6.3.3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пищевая промышленность &lt;*&gt;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6.4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склады &lt;*&gt;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6.9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lastRenderedPageBreak/>
              <w:t>улично-дорожная сеть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благоустройство территории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12.0.2</w:t>
            </w:r>
          </w:p>
        </w:tc>
      </w:tr>
      <w:tr w:rsidR="004C49CA"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</w:pPr>
            <w:r>
              <w:rPr>
                <w:rFonts w:ascii="PT Astra Serif" w:hAnsi="PT Astra Serif"/>
              </w:rPr>
              <w:t>Условно разрешенные виды использования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хранение автотранспорта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2.7.1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религиозное использование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3.7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3.9.1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заправка транспортных средств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4.9.1.1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автомобильные мойки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4.9.1.3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ремонт автомобилей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4.9.1.4</w:t>
            </w:r>
          </w:p>
        </w:tc>
      </w:tr>
      <w:tr w:rsidR="004C49CA"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ind w:firstLine="0"/>
              <w:jc w:val="both"/>
            </w:pPr>
            <w:r>
              <w:rPr>
                <w:rFonts w:ascii="PT Astra Serif" w:hAnsi="PT Astra Serif"/>
              </w:rPr>
              <w:t>стоянка транспортных средств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A" w:rsidRDefault="00083CA7">
            <w:pPr>
              <w:pStyle w:val="ConsPlusNormal"/>
              <w:spacing w:line="24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4.9.2</w:t>
            </w:r>
          </w:p>
        </w:tc>
      </w:tr>
    </w:tbl>
    <w:p w:rsidR="004C49CA" w:rsidRDefault="004C49CA">
      <w:pPr>
        <w:pStyle w:val="ConsPlusNormal"/>
        <w:jc w:val="both"/>
        <w:rPr>
          <w:rFonts w:ascii="PT Astra Serif" w:hAnsi="PT Astra Serif"/>
          <w:b/>
          <w:bCs/>
          <w:lang w:bidi="ru-RU"/>
        </w:rPr>
      </w:pP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6. Информационное обеспечение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>6.1. Извещение о Торгах размещается: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>- на официальном сайте Российской Федерации для размещения информации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о проведении торгов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hyperlink r:id="rId8">
        <w:r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www.torgi.gov.ru</w:t>
        </w:r>
      </w:hyperlink>
      <w:r>
        <w:rPr>
          <w:rFonts w:ascii="PT Astra Serif" w:hAnsi="PT Astra Serif"/>
          <w:bCs/>
          <w:sz w:val="24"/>
          <w:szCs w:val="24"/>
        </w:rPr>
        <w:t>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>- н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а сайте специализированного государственного учреждения при Правительстве Тульской области </w:t>
      </w:r>
      <w:r w:rsidR="005C2643">
        <w:rPr>
          <w:rFonts w:ascii="PT Astra Serif" w:hAnsi="PT Astra Serif"/>
          <w:bCs/>
          <w:sz w:val="24"/>
          <w:szCs w:val="24"/>
          <w:lang w:bidi="ru-RU"/>
        </w:rPr>
        <w:t>«</w:t>
      </w:r>
      <w:r>
        <w:rPr>
          <w:rFonts w:ascii="PT Astra Serif" w:hAnsi="PT Astra Serif"/>
          <w:bCs/>
          <w:sz w:val="24"/>
          <w:szCs w:val="24"/>
          <w:lang w:bidi="ru-RU"/>
        </w:rPr>
        <w:t>Фонд имущества Тульской области</w:t>
      </w:r>
      <w:r w:rsidR="005C2643">
        <w:rPr>
          <w:rFonts w:ascii="PT Astra Serif" w:hAnsi="PT Astra Serif"/>
          <w:bCs/>
          <w:sz w:val="24"/>
          <w:szCs w:val="24"/>
          <w:lang w:bidi="ru-RU"/>
        </w:rPr>
        <w:t>»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fito.tularegion.ru;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/>
          <w:sz w:val="24"/>
          <w:szCs w:val="24"/>
        </w:rPr>
        <w:t xml:space="preserve">министерства имущественных и земельных отношений Тульской области </w:t>
      </w:r>
      <w:r>
        <w:rPr>
          <w:rFonts w:ascii="PT Astra Serif" w:hAnsi="PT Astra Serif"/>
          <w:bCs/>
          <w:sz w:val="24"/>
          <w:szCs w:val="24"/>
        </w:rPr>
        <w:t>mizo.tularegion.ru;</w:t>
      </w:r>
    </w:p>
    <w:p w:rsidR="004C49CA" w:rsidRPr="003E7327" w:rsidRDefault="00083CA7">
      <w:pPr>
        <w:widowControl w:val="0"/>
        <w:ind w:firstLine="567"/>
      </w:pPr>
      <w:r w:rsidRPr="003E7327">
        <w:rPr>
          <w:rFonts w:ascii="PT Astra Serif" w:hAnsi="PT Astra Serif"/>
          <w:bCs/>
          <w:sz w:val="24"/>
          <w:szCs w:val="24"/>
        </w:rPr>
        <w:t xml:space="preserve">- в официальном сетевом издании муниципального образования город Тула </w:t>
      </w:r>
      <w:r w:rsidR="005C2643" w:rsidRPr="003E7327">
        <w:rPr>
          <w:rFonts w:ascii="PT Astra Serif" w:hAnsi="PT Astra Serif"/>
          <w:bCs/>
          <w:sz w:val="24"/>
          <w:szCs w:val="24"/>
        </w:rPr>
        <w:t>«</w:t>
      </w:r>
      <w:r w:rsidRPr="003E7327">
        <w:rPr>
          <w:rFonts w:ascii="PT Astra Serif" w:hAnsi="PT Astra Serif"/>
          <w:bCs/>
          <w:sz w:val="24"/>
          <w:szCs w:val="24"/>
        </w:rPr>
        <w:t>Сборник правовых актов и иной официальной информации муниципального образования город Тула</w:t>
      </w:r>
      <w:r w:rsidR="005C2643" w:rsidRPr="003E7327">
        <w:rPr>
          <w:rFonts w:ascii="PT Astra Serif" w:hAnsi="PT Astra Serif"/>
          <w:bCs/>
          <w:sz w:val="24"/>
          <w:szCs w:val="24"/>
        </w:rPr>
        <w:t>»</w:t>
      </w:r>
      <w:r w:rsidRPr="003E7327"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 w:rsidRPr="003E7327">
        <w:rPr>
          <w:rFonts w:ascii="PT Astra Serif" w:hAnsi="PT Astra Serif"/>
          <w:bCs/>
          <w:sz w:val="24"/>
          <w:szCs w:val="24"/>
          <w:lang w:val="en-US"/>
        </w:rPr>
        <w:t>npatula</w:t>
      </w:r>
      <w:proofErr w:type="spellEnd"/>
      <w:r w:rsidRPr="003E7327">
        <w:rPr>
          <w:rFonts w:ascii="PT Astra Serif" w:hAnsi="PT Astra Serif"/>
          <w:bCs/>
          <w:sz w:val="24"/>
          <w:szCs w:val="24"/>
        </w:rPr>
        <w:t>-</w:t>
      </w:r>
      <w:r w:rsidRPr="003E7327">
        <w:rPr>
          <w:rFonts w:ascii="PT Astra Serif" w:hAnsi="PT Astra Serif"/>
          <w:bCs/>
          <w:sz w:val="24"/>
          <w:szCs w:val="24"/>
          <w:lang w:val="en-US"/>
        </w:rPr>
        <w:t>city</w:t>
      </w:r>
      <w:r w:rsidRPr="003E7327">
        <w:rPr>
          <w:rFonts w:ascii="PT Astra Serif" w:hAnsi="PT Astra Serif"/>
          <w:bCs/>
          <w:sz w:val="24"/>
          <w:szCs w:val="24"/>
        </w:rPr>
        <w:t>.</w:t>
      </w:r>
      <w:proofErr w:type="spellStart"/>
      <w:r w:rsidRPr="003E7327">
        <w:rPr>
          <w:rFonts w:ascii="PT Astra Serif" w:hAnsi="PT Astra Serif"/>
          <w:bCs/>
          <w:sz w:val="24"/>
          <w:szCs w:val="24"/>
          <w:lang w:val="en-US"/>
        </w:rPr>
        <w:t>ru</w:t>
      </w:r>
      <w:proofErr w:type="spellEnd"/>
      <w:r w:rsidRPr="003E7327">
        <w:rPr>
          <w:rFonts w:ascii="PT Astra Serif" w:hAnsi="PT Astra Serif"/>
          <w:bCs/>
          <w:sz w:val="24"/>
          <w:szCs w:val="24"/>
        </w:rPr>
        <w:t>;</w:t>
      </w:r>
    </w:p>
    <w:p w:rsidR="004C49CA" w:rsidRDefault="00083CA7">
      <w:pPr>
        <w:widowControl w:val="0"/>
        <w:ind w:firstLine="567"/>
      </w:pPr>
      <w:r w:rsidRPr="003E7327">
        <w:rPr>
          <w:rFonts w:ascii="PT Astra Serif" w:hAnsi="PT Astra Serif"/>
          <w:bCs/>
          <w:sz w:val="24"/>
          <w:szCs w:val="24"/>
        </w:rPr>
        <w:t xml:space="preserve">- на сайте </w:t>
      </w:r>
      <w:r w:rsidRPr="003E7327">
        <w:rPr>
          <w:rFonts w:ascii="PT Astra Serif" w:hAnsi="PT Astra Serif" w:cs="Arial"/>
          <w:color w:val="000000"/>
          <w:kern w:val="2"/>
          <w:sz w:val="24"/>
          <w:szCs w:val="24"/>
        </w:rPr>
        <w:t>администрации города Тулы https://tulacity.gosuslugi.ru.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6.2. </w:t>
      </w:r>
      <w:r>
        <w:rPr>
          <w:rFonts w:ascii="PT Astra Serif" w:hAnsi="PT Astra Serif"/>
          <w:bCs/>
          <w:sz w:val="24"/>
          <w:szCs w:val="24"/>
        </w:rPr>
        <w:t xml:space="preserve">Ознакомиться документацией по Торгам, проектом договора купли-продажи объекта незавершенного строительства, </w:t>
      </w:r>
      <w:r>
        <w:rPr>
          <w:rFonts w:ascii="PT Astra Serif" w:hAnsi="PT Astra Serif"/>
          <w:sz w:val="24"/>
          <w:szCs w:val="24"/>
        </w:rPr>
        <w:t>п</w:t>
      </w:r>
      <w:r>
        <w:rPr>
          <w:rFonts w:ascii="PT Astra Serif" w:hAnsi="PT Astra Serif"/>
          <w:bCs/>
          <w:sz w:val="24"/>
          <w:szCs w:val="24"/>
        </w:rPr>
        <w:t xml:space="preserve">одать заявку для участия в Торгах можно </w:t>
      </w:r>
      <w:r>
        <w:rPr>
          <w:rFonts w:ascii="PT Astra Serif" w:hAnsi="PT Astra Serif"/>
          <w:sz w:val="24"/>
          <w:szCs w:val="24"/>
        </w:rPr>
        <w:t>в рабочие дни</w:t>
      </w:r>
      <w:r>
        <w:rPr>
          <w:rFonts w:ascii="PT Astra Serif" w:hAnsi="PT Astra Serif"/>
          <w:bCs/>
          <w:sz w:val="24"/>
          <w:szCs w:val="24"/>
        </w:rPr>
        <w:br/>
      </w:r>
      <w:r w:rsidR="00AA1233">
        <w:rPr>
          <w:rFonts w:ascii="PT Astra Serif" w:hAnsi="PT Astra Serif"/>
          <w:b/>
          <w:bCs/>
          <w:sz w:val="24"/>
          <w:szCs w:val="24"/>
        </w:rPr>
        <w:t>с 13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AA1233">
        <w:rPr>
          <w:rFonts w:ascii="PT Astra Serif" w:hAnsi="PT Astra Serif"/>
          <w:b/>
          <w:bCs/>
          <w:sz w:val="24"/>
          <w:szCs w:val="24"/>
        </w:rPr>
        <w:t>ноября по 15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 w:rsidR="00AA1233">
        <w:rPr>
          <w:rFonts w:ascii="PT Astra Serif" w:hAnsi="PT Astra Serif"/>
          <w:b/>
          <w:bCs/>
          <w:sz w:val="24"/>
          <w:szCs w:val="24"/>
        </w:rPr>
        <w:t>дека</w:t>
      </w:r>
      <w:r>
        <w:rPr>
          <w:rFonts w:ascii="PT Astra Serif" w:hAnsi="PT Astra Serif"/>
          <w:b/>
          <w:bCs/>
          <w:sz w:val="24"/>
          <w:szCs w:val="24"/>
        </w:rPr>
        <w:t xml:space="preserve">бря 2025 года с 9:00 до 13:00 и с 14:00 до 17:00 </w:t>
      </w:r>
      <w:r>
        <w:rPr>
          <w:rFonts w:ascii="PT Astra Serif" w:hAnsi="PT Astra Serif"/>
          <w:sz w:val="24"/>
          <w:szCs w:val="24"/>
        </w:rPr>
        <w:t xml:space="preserve">(время Московское) </w:t>
      </w:r>
      <w:r>
        <w:rPr>
          <w:rFonts w:ascii="PT Astra Serif" w:hAnsi="PT Astra Serif"/>
          <w:bCs/>
          <w:sz w:val="24"/>
          <w:szCs w:val="24"/>
        </w:rPr>
        <w:t xml:space="preserve">по адресу: г. Тула, ул. Жаворонкова, д. 2, этаж 3, к. 44, 50.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7. Форма и содержание заявки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7.1. </w:t>
      </w:r>
      <w:r>
        <w:rPr>
          <w:rFonts w:ascii="PT Astra Serif" w:hAnsi="PT Astra Serif"/>
          <w:sz w:val="24"/>
          <w:szCs w:val="24"/>
          <w:lang w:bidi="ru-RU"/>
        </w:rPr>
        <w:t>Для участия в Торгах заявители представляют в срок, указанный в пункте 7.2 настоящего извещения следующие документы:</w:t>
      </w:r>
    </w:p>
    <w:p w:rsidR="004C49CA" w:rsidRPr="00AA1233" w:rsidRDefault="00083CA7" w:rsidP="00AA1233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 - заявку на участие в Торгах с указанием банковских реквизитов счета для возврата задатка </w:t>
      </w:r>
      <w:r>
        <w:rPr>
          <w:rFonts w:ascii="PT Astra Serif" w:hAnsi="PT Astra Serif"/>
          <w:bCs/>
          <w:sz w:val="24"/>
          <w:szCs w:val="24"/>
          <w:lang w:bidi="ru-RU"/>
        </w:rPr>
        <w:t>(форма заявки размещ</w:t>
      </w:r>
      <w:r w:rsidR="00AA1233">
        <w:rPr>
          <w:rFonts w:ascii="PT Astra Serif" w:hAnsi="PT Astra Serif"/>
          <w:bCs/>
          <w:sz w:val="24"/>
          <w:szCs w:val="24"/>
          <w:lang w:bidi="ru-RU"/>
        </w:rPr>
        <w:t xml:space="preserve">ена </w:t>
      </w:r>
      <w:r>
        <w:rPr>
          <w:rFonts w:ascii="PT Astra Serif" w:hAnsi="PT Astra Serif"/>
          <w:bCs/>
          <w:sz w:val="24"/>
          <w:szCs w:val="24"/>
          <w:lang w:bidi="ru-RU"/>
        </w:rPr>
        <w:t>на сайте torgi.gov.ru</w:t>
      </w:r>
      <w:r>
        <w:rPr>
          <w:rFonts w:ascii="PT Astra Serif" w:hAnsi="PT Astra Serif"/>
          <w:bCs/>
          <w:sz w:val="24"/>
          <w:szCs w:val="24"/>
        </w:rPr>
        <w:t xml:space="preserve">) </w:t>
      </w:r>
      <w:r w:rsidR="00AA1233" w:rsidRPr="0040318E">
        <w:rPr>
          <w:rFonts w:ascii="PT Astra Serif" w:hAnsi="PT Astra Serif"/>
          <w:sz w:val="24"/>
          <w:szCs w:val="24"/>
        </w:rPr>
        <w:t>(</w:t>
      </w:r>
      <w:r w:rsidR="00AA1233" w:rsidRPr="0040318E">
        <w:rPr>
          <w:rFonts w:ascii="PT Astra Serif" w:hAnsi="PT Astra Serif"/>
          <w:b/>
          <w:sz w:val="24"/>
          <w:szCs w:val="24"/>
        </w:rPr>
        <w:t>Приложение № 1 к извещению</w:t>
      </w:r>
      <w:r w:rsidR="00AA1233" w:rsidRPr="0040318E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  <w:lang w:bidi="ru-RU"/>
        </w:rPr>
        <w:t>;</w:t>
      </w:r>
    </w:p>
    <w:p w:rsidR="004C49CA" w:rsidRDefault="00AA1233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 xml:space="preserve"> - </w:t>
      </w:r>
      <w:r w:rsidRPr="0040318E">
        <w:rPr>
          <w:rFonts w:ascii="PT Astra Serif" w:hAnsi="PT Astra Serif"/>
          <w:sz w:val="24"/>
          <w:szCs w:val="24"/>
        </w:rPr>
        <w:t>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</w:t>
      </w:r>
      <w:r>
        <w:rPr>
          <w:rFonts w:ascii="PT Astra Serif" w:hAnsi="PT Astra Serif"/>
          <w:sz w:val="24"/>
          <w:szCs w:val="24"/>
        </w:rPr>
        <w:t xml:space="preserve">ой Федерации </w:t>
      </w:r>
      <w:r w:rsidRPr="0040318E">
        <w:rPr>
          <w:rFonts w:ascii="PT Astra Serif" w:hAnsi="PT Astra Serif"/>
          <w:sz w:val="24"/>
          <w:szCs w:val="24"/>
        </w:rPr>
        <w:t xml:space="preserve">по 20-ую страницу с </w:t>
      </w:r>
      <w:r w:rsidR="005C2643">
        <w:rPr>
          <w:rFonts w:ascii="PT Astra Serif" w:hAnsi="PT Astra Serif"/>
          <w:sz w:val="24"/>
          <w:szCs w:val="24"/>
        </w:rPr>
        <w:t>«</w:t>
      </w:r>
      <w:r w:rsidRPr="0040318E">
        <w:rPr>
          <w:rFonts w:ascii="PT Astra Serif" w:hAnsi="PT Astra Serif"/>
          <w:sz w:val="24"/>
          <w:szCs w:val="24"/>
        </w:rPr>
        <w:t>Извлечением из Положения о паспорте гражданина Российской Федерации</w:t>
      </w:r>
      <w:r w:rsidR="005C2643">
        <w:rPr>
          <w:rFonts w:ascii="PT Astra Serif" w:hAnsi="PT Astra Serif"/>
          <w:sz w:val="24"/>
          <w:szCs w:val="24"/>
        </w:rPr>
        <w:t>»</w:t>
      </w:r>
      <w:r w:rsidRPr="0040318E">
        <w:rPr>
          <w:rFonts w:ascii="PT Astra Serif" w:hAnsi="PT Astra Serif"/>
          <w:sz w:val="24"/>
          <w:szCs w:val="24"/>
        </w:rPr>
        <w:t xml:space="preserve"> включительно</w:t>
      </w:r>
      <w:r w:rsidR="00083CA7" w:rsidRPr="00AA1233">
        <w:rPr>
          <w:rFonts w:ascii="PT Astra Serif" w:hAnsi="PT Astra Serif"/>
          <w:sz w:val="24"/>
          <w:szCs w:val="24"/>
          <w:lang w:bidi="ru-RU"/>
        </w:rPr>
        <w:t>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- надлежащим образом заверенный перевод на русский язык документов</w:t>
      </w:r>
      <w:r>
        <w:rPr>
          <w:rFonts w:ascii="PT Astra Serif" w:hAnsi="PT Astra Serif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</w:rPr>
        <w:t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</w:t>
      </w:r>
      <w:r>
        <w:rPr>
          <w:rFonts w:ascii="PT Astra Serif" w:hAnsi="PT Astra Serif"/>
        </w:rPr>
        <w:br/>
        <w:t>от имени заявителя без доверенности (далее - руководитель заявителя). В случае если</w:t>
      </w:r>
      <w:r>
        <w:rPr>
          <w:rFonts w:ascii="PT Astra Serif" w:hAnsi="PT Astra Serif"/>
        </w:rPr>
        <w:br/>
        <w:t xml:space="preserve">от имени заявителя действует иное лицо, заявка на участие в аукционе должна содержать также </w:t>
      </w:r>
      <w:r>
        <w:rPr>
          <w:rFonts w:ascii="PT Astra Serif" w:hAnsi="PT Astra Serif"/>
        </w:rPr>
        <w:lastRenderedPageBreak/>
        <w:t>доверенность на осуществление действий от имени заявителя, заверенную печатью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</w:rPr>
        <w:t>- документы, подтверждающие внесение задатка.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</w:rPr>
        <w:t>При этом не допускается требовать от заявителя представления документов,</w:t>
      </w:r>
      <w:r>
        <w:rPr>
          <w:rFonts w:ascii="PT Astra Serif" w:hAnsi="PT Astra Serif"/>
        </w:rPr>
        <w:br/>
        <w:t>не предусмотренных настоящим пунктом.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</w:rPr>
        <w:t>Организатор аукциона</w:t>
      </w:r>
      <w:r>
        <w:rPr>
          <w:rFonts w:ascii="PT Astra Serif" w:hAnsi="PT Astra Serif"/>
          <w:bCs/>
          <w:lang w:bidi="ru-RU"/>
        </w:rPr>
        <w:t xml:space="preserve"> </w:t>
      </w:r>
      <w:r>
        <w:rPr>
          <w:rFonts w:ascii="PT Astra Serif" w:hAnsi="PT Astra Serif"/>
        </w:rPr>
        <w:t>в отношении заявителей - юридических лиц и индивидуальных предпринимателей запрашивает сведения, подтверждающие факт внесения сведений</w:t>
      </w:r>
      <w:r>
        <w:rPr>
          <w:rFonts w:ascii="PT Astra Serif" w:hAnsi="PT Astra Serif"/>
        </w:rPr>
        <w:br/>
        <w:t>о заявителе в Единый государственный реестр юридических лиц или Единый государственный реестр индивидуальных предпринимателей, у федерального органа исполнительной власти, осуществляющего государственную регистрацию юридических лиц и индивидуальных предпринимателей.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7.2. Порядок подачи заявки на участие в аукционе.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>Заявка на участие подается лично по адресу: г. Тула, ул. Жаворонкова, д. 2, этаж 3,</w:t>
      </w:r>
      <w:r>
        <w:rPr>
          <w:rFonts w:ascii="PT Astra Serif" w:hAnsi="PT Astra Serif"/>
          <w:bCs/>
          <w:sz w:val="24"/>
          <w:szCs w:val="24"/>
        </w:rPr>
        <w:br/>
        <w:t xml:space="preserve">к. 44, 50 </w:t>
      </w:r>
      <w:r>
        <w:rPr>
          <w:rFonts w:ascii="PT Astra Serif" w:hAnsi="PT Astra Serif"/>
          <w:b/>
          <w:bCs/>
          <w:sz w:val="24"/>
          <w:szCs w:val="24"/>
        </w:rPr>
        <w:t xml:space="preserve">с 9:00 до 13:00 и с 14:00 до 17:00 </w:t>
      </w:r>
      <w:r>
        <w:rPr>
          <w:rFonts w:ascii="PT Astra Serif" w:hAnsi="PT Astra Serif"/>
          <w:sz w:val="24"/>
          <w:szCs w:val="24"/>
        </w:rPr>
        <w:t>(время Московское) в даты, указанные в пункте 1.2 настоящего извещения.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bidi="ru-RU"/>
        </w:rPr>
        <w:t>Один претендент имеет право подать только одну заявку</w:t>
      </w:r>
      <w:r>
        <w:rPr>
          <w:rFonts w:ascii="PT Astra Serif" w:hAnsi="PT Astra Serif"/>
          <w:sz w:val="24"/>
          <w:szCs w:val="24"/>
          <w:lang w:bidi="ru-RU"/>
        </w:rPr>
        <w:br/>
        <w:t>на участие в аукционе. Подача заявки на участие в аукционе возможна только в сроки, указанные в настоящем извещении.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Заявка подписывается и подается претендентом лично. В случае подписания</w:t>
      </w:r>
      <w:r>
        <w:rPr>
          <w:rFonts w:ascii="PT Astra Serif" w:hAnsi="PT Astra Serif"/>
          <w:sz w:val="24"/>
          <w:szCs w:val="24"/>
          <w:lang w:bidi="ru-RU"/>
        </w:rPr>
        <w:br/>
        <w:t>и (или) подачи заявки представителем претендента предъявляется документ, подтверждающий полномочия представителя на подписание и (или) подачу заявки.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7.3. </w:t>
      </w:r>
      <w:r>
        <w:rPr>
          <w:rFonts w:ascii="PT Astra Serif" w:hAnsi="PT Astra Serif"/>
          <w:sz w:val="24"/>
          <w:szCs w:val="24"/>
        </w:rPr>
        <w:t>Заявитель вправе отозвать заявку на участие в аукционе в любое время</w:t>
      </w:r>
      <w:r>
        <w:rPr>
          <w:rFonts w:ascii="PT Astra Serif" w:hAnsi="PT Astra Serif"/>
          <w:sz w:val="24"/>
          <w:szCs w:val="24"/>
        </w:rPr>
        <w:br/>
        <w:t xml:space="preserve">до установленных даты и времени начала рассмотрения заявок. Продавец обязан вернуть задаток указанному заявителю в течение 5 рабочих дней с даты получения Организатором </w:t>
      </w:r>
      <w:r>
        <w:rPr>
          <w:rFonts w:ascii="PT Astra Serif" w:hAnsi="PT Astra Serif"/>
          <w:bCs/>
          <w:sz w:val="24"/>
          <w:szCs w:val="24"/>
          <w:lang w:bidi="ru-RU"/>
        </w:rPr>
        <w:t>аукциона</w:t>
      </w:r>
      <w:r>
        <w:rPr>
          <w:rFonts w:ascii="PT Astra Serif" w:hAnsi="PT Astra Serif"/>
          <w:sz w:val="24"/>
          <w:szCs w:val="24"/>
        </w:rPr>
        <w:t xml:space="preserve"> уведомления об отзыве заявки на участие в аукционе.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Заявки на участие в аукционе, полученные после окончания установленного срока</w:t>
      </w:r>
      <w:r>
        <w:rPr>
          <w:rFonts w:ascii="PT Astra Serif" w:hAnsi="PT Astra Serif"/>
          <w:sz w:val="24"/>
          <w:szCs w:val="24"/>
        </w:rPr>
        <w:br/>
        <w:t xml:space="preserve">их приема, не рассматриваются и в тот же день возвращаются заявителям, при этом </w:t>
      </w:r>
      <w:r>
        <w:rPr>
          <w:rFonts w:ascii="PT Astra Serif" w:hAnsi="PT Astra Serif"/>
          <w:bCs/>
          <w:sz w:val="24"/>
          <w:szCs w:val="24"/>
          <w:lang w:bidi="ru-RU"/>
        </w:rPr>
        <w:t>Продавец</w:t>
      </w:r>
      <w:r>
        <w:rPr>
          <w:rFonts w:ascii="PT Astra Serif" w:hAnsi="PT Astra Serif"/>
          <w:sz w:val="24"/>
          <w:szCs w:val="24"/>
        </w:rPr>
        <w:t xml:space="preserve"> возвращает указанным заявителям задаток в течение 5 рабочих дней с даты подписания протокола о результатах аукциона.</w:t>
      </w:r>
    </w:p>
    <w:p w:rsidR="004C49CA" w:rsidRDefault="00083CA7">
      <w:pPr>
        <w:ind w:firstLine="567"/>
      </w:pPr>
      <w:r>
        <w:rPr>
          <w:rFonts w:ascii="PT Astra Serif" w:hAnsi="PT Astra Serif"/>
          <w:b/>
          <w:color w:val="000000"/>
          <w:sz w:val="24"/>
          <w:szCs w:val="24"/>
        </w:rPr>
        <w:t>8. Порядок внесения средств в качестве задатка.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  <w:color w:val="000000"/>
        </w:rPr>
        <w:t xml:space="preserve">8.1. </w:t>
      </w:r>
      <w:r>
        <w:rPr>
          <w:rFonts w:ascii="PT Astra Serif" w:hAnsi="PT Astra Serif"/>
        </w:rPr>
        <w:t>Заявитель вносит задаток в размере, в сроки и в порядке, которые указаны</w:t>
      </w:r>
      <w:r>
        <w:rPr>
          <w:rFonts w:ascii="PT Astra Serif" w:hAnsi="PT Astra Serif"/>
        </w:rPr>
        <w:br/>
        <w:t>в настоящем извещении. Если аукцион не состоялся, полученный задаток подлежит возврату. Задаток, внесенный заявителем, который участвовал в аукционе, но не был признан его победителем, возвращается данному заявителю в течение 5 рабочих дней со дня подписания протокола о результатах аукциона.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</w:rPr>
        <w:t>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 xml:space="preserve">8.2. </w:t>
      </w:r>
      <w:r>
        <w:rPr>
          <w:rFonts w:ascii="PT Astra Serif" w:hAnsi="PT Astra Serif"/>
          <w:sz w:val="24"/>
          <w:szCs w:val="24"/>
          <w:lang w:bidi="ru-RU"/>
        </w:rPr>
        <w:t xml:space="preserve">Задаток перечисляется единым платежом по </w:t>
      </w:r>
      <w:r>
        <w:rPr>
          <w:rFonts w:ascii="PT Astra Serif" w:hAnsi="PT Astra Serif" w:cs="PT Astra Serif"/>
          <w:color w:val="000000"/>
          <w:sz w:val="24"/>
          <w:szCs w:val="24"/>
        </w:rPr>
        <w:t>следующим реквизитам</w:t>
      </w:r>
      <w:r>
        <w:rPr>
          <w:rFonts w:ascii="PT Astra Serif" w:hAnsi="PT Astra Serif"/>
          <w:sz w:val="24"/>
          <w:szCs w:val="24"/>
          <w:lang w:bidi="ru-RU"/>
        </w:rPr>
        <w:t>: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 w:cs="PT Astra Serif"/>
          <w:color w:val="000000"/>
          <w:sz w:val="26"/>
          <w:szCs w:val="26"/>
        </w:rPr>
        <w:t>р/с 03222643700000006600 ОТДЕЛЕНИЕ ТУЛА БАНКА РОССИИ//УФК</w:t>
      </w:r>
      <w:r>
        <w:rPr>
          <w:rFonts w:ascii="PT Astra Serif" w:hAnsi="PT Astra Serif" w:cs="PT Astra Serif"/>
          <w:color w:val="000000"/>
          <w:sz w:val="26"/>
          <w:szCs w:val="26"/>
        </w:rPr>
        <w:br/>
        <w:t>по Тульской области г. Тула; к/с 40102810445370000059; БИК 017003983; получатель платежа - УФК по Тульской области (министерство имущественных и земельных отношений Тульской области, л/с 05662</w:t>
      </w:r>
      <w:r>
        <w:rPr>
          <w:rFonts w:ascii="PT Astra Serif" w:hAnsi="PT Astra Serif" w:cs="PT Astra Serif"/>
          <w:color w:val="000000"/>
          <w:sz w:val="26"/>
          <w:szCs w:val="26"/>
          <w:lang w:val="en-US"/>
        </w:rPr>
        <w:t>D</w:t>
      </w:r>
      <w:r>
        <w:rPr>
          <w:rFonts w:ascii="PT Astra Serif" w:hAnsi="PT Astra Serif" w:cs="PT Astra Serif"/>
          <w:color w:val="000000"/>
          <w:sz w:val="26"/>
          <w:szCs w:val="26"/>
        </w:rPr>
        <w:t>03560), ИНН 7106058814, КПП 710601001, ОКТМО 70701000.</w:t>
      </w:r>
    </w:p>
    <w:p w:rsidR="004C49CA" w:rsidRDefault="00083CA7">
      <w:pPr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Задаток должен поступить на счет Продавца не позднее даты рассмотрения заявок 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на участие в аукционе.</w:t>
      </w:r>
      <w:r>
        <w:rPr>
          <w:rFonts w:ascii="PT Astra Serif" w:hAnsi="PT Astra Serif"/>
          <w:sz w:val="24"/>
          <w:szCs w:val="24"/>
          <w:lang w:bidi="ru-RU"/>
        </w:rPr>
        <w:t xml:space="preserve"> Документом, подтверждающим поступление задатка, является выписка со счета </w:t>
      </w:r>
      <w:r>
        <w:rPr>
          <w:rFonts w:ascii="PT Astra Serif" w:hAnsi="PT Astra Serif"/>
          <w:bCs/>
          <w:sz w:val="24"/>
          <w:szCs w:val="24"/>
          <w:lang w:bidi="ru-RU"/>
        </w:rPr>
        <w:t>Продавца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9. Рассмотрение заявок на участие в аукционе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состоится – </w:t>
      </w:r>
      <w:r w:rsidR="00084544">
        <w:rPr>
          <w:rFonts w:ascii="PT Astra Serif" w:hAnsi="PT Astra Serif"/>
          <w:b/>
          <w:sz w:val="24"/>
          <w:szCs w:val="24"/>
          <w:lang w:bidi="ru-RU"/>
        </w:rPr>
        <w:t>17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</w:t>
      </w:r>
      <w:r w:rsidR="00084544">
        <w:rPr>
          <w:rFonts w:ascii="PT Astra Serif" w:hAnsi="PT Astra Serif"/>
          <w:b/>
          <w:bCs/>
          <w:sz w:val="24"/>
          <w:szCs w:val="24"/>
          <w:lang w:bidi="ru-RU"/>
        </w:rPr>
        <w:t>дека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бря 2025 года</w:t>
      </w:r>
      <w:r>
        <w:rPr>
          <w:rFonts w:ascii="PT Astra Serif" w:hAnsi="PT Astra Serif"/>
          <w:b/>
          <w:bCs/>
          <w:sz w:val="24"/>
          <w:szCs w:val="24"/>
          <w:lang w:bidi="ru-RU"/>
        </w:rPr>
        <w:br/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 Тула, ул.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Жаворонкова, д. 2, этаж 3, к. 50</w:t>
      </w:r>
      <w:r>
        <w:rPr>
          <w:rFonts w:ascii="PT Astra Serif" w:hAnsi="PT Astra Serif"/>
          <w:sz w:val="24"/>
          <w:szCs w:val="24"/>
          <w:lang w:bidi="ru-RU"/>
        </w:rPr>
        <w:t xml:space="preserve">.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9.1.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Порядок рассмотрения заявок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lastRenderedPageBreak/>
        <w:t>В указанный в настоящем извещении день рассмотрения заявок Организатор аукциона рассматривает заявки и документы заявителей.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>По результатам рассмотрения заявок и документов Организатор аукциона принимает решение о признании заявителей участниками аукциона, либо об отказе в допуске к участию в аукционе.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9.2. Заявитель не допускается к участию в аукционе в следующих случаях: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1) непредставление необходимых для участия в аукционе документов</w:t>
      </w:r>
      <w:r>
        <w:rPr>
          <w:rFonts w:ascii="PT Astra Serif" w:hAnsi="PT Astra Serif"/>
          <w:sz w:val="24"/>
          <w:szCs w:val="24"/>
          <w:lang w:bidi="ru-RU"/>
        </w:rPr>
        <w:br/>
        <w:t>или представление недостоверных сведений;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2) </w:t>
      </w:r>
      <w:proofErr w:type="spellStart"/>
      <w:r>
        <w:rPr>
          <w:rFonts w:ascii="PT Astra Serif" w:hAnsi="PT Astra Serif"/>
          <w:sz w:val="24"/>
          <w:szCs w:val="24"/>
          <w:lang w:bidi="ru-RU"/>
        </w:rPr>
        <w:t>непоступление</w:t>
      </w:r>
      <w:proofErr w:type="spellEnd"/>
      <w:r>
        <w:rPr>
          <w:rFonts w:ascii="PT Astra Serif" w:hAnsi="PT Astra Serif"/>
          <w:sz w:val="24"/>
          <w:szCs w:val="24"/>
          <w:lang w:bidi="ru-RU"/>
        </w:rPr>
        <w:t xml:space="preserve"> задатка на дату рассмотрения заявок на участие в аукционе. Документом, подтверждающим поступление задатка, является выписка со счета Организатора аукциона;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3) подача заявки на участие в аукционе лицом, не уполномоченным на осуществление таких действий. 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  <w:lang w:bidi="ru-RU"/>
        </w:rPr>
        <w:t>9.3. По итогам рассмотрения заявок Организатор аукциона уведомляет заявителей, признанных участниками аукциона, и заявителей, не допущенных к участию в аукционе,</w:t>
      </w:r>
      <w:r>
        <w:rPr>
          <w:rFonts w:ascii="PT Astra Serif" w:hAnsi="PT Astra Serif"/>
          <w:sz w:val="24"/>
          <w:szCs w:val="24"/>
          <w:lang w:bidi="ru-RU"/>
        </w:rPr>
        <w:br/>
        <w:t>о принятых в отношении них решениях одним из следующих способов: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- вручением соответствующего уведомления под роспись; 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  <w:lang w:bidi="ru-RU"/>
        </w:rPr>
        <w:t>- направление такого уведомления по электронной почте, указанной в заявке заявителя;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  <w:lang w:bidi="ru-RU"/>
        </w:rPr>
        <w:t>- уведомление по телефону, указанному в заявке заявителя;</w:t>
      </w:r>
    </w:p>
    <w:p w:rsidR="004C49CA" w:rsidRDefault="00083CA7">
      <w:pPr>
        <w:ind w:firstLine="567"/>
      </w:pPr>
      <w:r>
        <w:rPr>
          <w:rFonts w:ascii="PT Astra Serif" w:hAnsi="PT Astra Serif"/>
          <w:sz w:val="24"/>
          <w:szCs w:val="24"/>
        </w:rPr>
        <w:t xml:space="preserve">- размещением на официальном сайте торгов в информационно-телекоммуникационной сети </w:t>
      </w:r>
      <w:r w:rsidR="005C2643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Интернет</w:t>
      </w:r>
      <w:r w:rsidR="005C2643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 xml:space="preserve"> протокола рассмотрения заявок на участие в Торгах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10. Аукцион</w:t>
      </w:r>
      <w:r>
        <w:rPr>
          <w:rFonts w:ascii="PT Astra Serif" w:hAnsi="PT Astra Serif"/>
          <w:sz w:val="24"/>
          <w:szCs w:val="24"/>
          <w:lang w:bidi="ru-RU"/>
        </w:rPr>
        <w:t xml:space="preserve"> состоится </w:t>
      </w:r>
      <w:r w:rsidR="00084544">
        <w:rPr>
          <w:rFonts w:ascii="PT Astra Serif" w:hAnsi="PT Astra Serif"/>
          <w:b/>
          <w:bCs/>
          <w:sz w:val="24"/>
          <w:szCs w:val="24"/>
          <w:lang w:bidi="ru-RU"/>
        </w:rPr>
        <w:t>19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</w:t>
      </w:r>
      <w:r w:rsidR="00084544">
        <w:rPr>
          <w:rFonts w:ascii="PT Astra Serif" w:hAnsi="PT Astra Serif"/>
          <w:b/>
          <w:bCs/>
          <w:sz w:val="24"/>
          <w:szCs w:val="24"/>
          <w:lang w:bidi="ru-RU"/>
        </w:rPr>
        <w:t>декабря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 2025 года</w:t>
      </w:r>
      <w:r>
        <w:rPr>
          <w:rFonts w:ascii="PT Astra Serif" w:hAnsi="PT Astra Serif"/>
          <w:b/>
          <w:sz w:val="24"/>
          <w:szCs w:val="24"/>
          <w:lang w:bidi="ru-RU"/>
        </w:rPr>
        <w:t xml:space="preserve"> в 11 час. 00 мин.</w:t>
      </w:r>
      <w:r>
        <w:rPr>
          <w:rFonts w:ascii="PT Astra Serif" w:hAnsi="PT Astra Serif"/>
          <w:sz w:val="24"/>
          <w:szCs w:val="24"/>
          <w:lang w:bidi="ru-RU"/>
        </w:rPr>
        <w:t xml:space="preserve"> (время Московское)</w:t>
      </w:r>
      <w:r>
        <w:rPr>
          <w:rFonts w:ascii="PT Astra Serif" w:hAnsi="PT Astra Serif"/>
          <w:sz w:val="24"/>
          <w:szCs w:val="24"/>
          <w:lang w:bidi="ru-RU"/>
        </w:rPr>
        <w:br/>
      </w:r>
      <w:r>
        <w:rPr>
          <w:rFonts w:ascii="PT Astra Serif" w:hAnsi="PT Astra Serif"/>
          <w:bCs/>
          <w:sz w:val="24"/>
          <w:szCs w:val="24"/>
          <w:lang w:bidi="ru-RU"/>
        </w:rPr>
        <w:t>по адресу: г. Тула, ул. Жаворонкова, д.</w:t>
      </w:r>
      <w:r>
        <w:rPr>
          <w:rFonts w:ascii="PT Astra Serif" w:hAnsi="PT Astra Serif"/>
          <w:bCs/>
          <w:sz w:val="24"/>
          <w:szCs w:val="24"/>
          <w:lang w:val="en-US" w:bidi="ru-RU"/>
        </w:rPr>
        <w:t> </w:t>
      </w:r>
      <w:r>
        <w:rPr>
          <w:rFonts w:ascii="PT Astra Serif" w:hAnsi="PT Astra Serif"/>
          <w:bCs/>
          <w:sz w:val="24"/>
          <w:szCs w:val="24"/>
          <w:lang w:bidi="ru-RU"/>
        </w:rPr>
        <w:t>2, этаж 3, к. 50</w:t>
      </w:r>
      <w:r>
        <w:rPr>
          <w:rFonts w:ascii="PT Astra Serif" w:hAnsi="PT Astra Serif"/>
          <w:sz w:val="24"/>
          <w:szCs w:val="24"/>
          <w:lang w:bidi="ru-RU"/>
        </w:rPr>
        <w:t>. В аукционе имеют право участвовать только претенденты, допущенные к участию в аукционе. Регистрация участников заканчивается непосредственно перед началом аукциона.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10.1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Порядок проведения аукциона.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а) аукцион ведет аукционист;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б) аукцион начинаются с оглашения аукционистом наименования, основных характеристик и начальной цены земельного участка, шага аукциона и порядка проведения аукциона.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в) участникам аукциона выдаются пронумерованные карточки, которые</w:t>
      </w:r>
      <w:r>
        <w:rPr>
          <w:rFonts w:ascii="PT Astra Serif" w:hAnsi="PT Astra Serif"/>
          <w:sz w:val="24"/>
          <w:szCs w:val="24"/>
          <w:lang w:bidi="ru-RU"/>
        </w:rPr>
        <w:br/>
        <w:t>они поднимают после оглашения аукционистом начальной цены и каждой очередной цены</w:t>
      </w:r>
      <w:r>
        <w:rPr>
          <w:rFonts w:ascii="PT Astra Serif" w:hAnsi="PT Astra Serif"/>
          <w:sz w:val="24"/>
          <w:szCs w:val="24"/>
          <w:lang w:bidi="ru-RU"/>
        </w:rPr>
        <w:br/>
        <w:t>в случае, если готовы купить земельный участок в соответствии с этой ценой;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г) каждую последующую цену аукционист назначает путем увеличения текущей цены</w:t>
      </w:r>
      <w:r>
        <w:rPr>
          <w:rFonts w:ascii="PT Astra Serif" w:hAnsi="PT Astra Serif"/>
          <w:sz w:val="24"/>
          <w:szCs w:val="24"/>
          <w:lang w:bidi="ru-RU"/>
        </w:rPr>
        <w:br/>
        <w:t>на шаг аукциона. После объявления очередной цены аукционист называет номер карточки участника аукциона, который первым поднял карточку. Затем аукционист объявляет следующую цену в соответствии с шагом аукциона.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д) при отсутствии участников аукцион, готовых купить земельный участок</w:t>
      </w:r>
      <w:r>
        <w:rPr>
          <w:rFonts w:ascii="PT Astra Serif" w:hAnsi="PT Astra Serif"/>
          <w:sz w:val="24"/>
          <w:szCs w:val="24"/>
          <w:lang w:bidi="ru-RU"/>
        </w:rPr>
        <w:br/>
        <w:t>в соответствии с названной аукционистом ценой, аукционист повторяет эту цену 3 раза.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Если после троекратного объявления очередной цены ни один из участников аукциона</w:t>
      </w:r>
      <w:r>
        <w:rPr>
          <w:rFonts w:ascii="PT Astra Serif" w:hAnsi="PT Astra Serif"/>
          <w:sz w:val="24"/>
          <w:szCs w:val="24"/>
          <w:lang w:bidi="ru-RU"/>
        </w:rPr>
        <w:br/>
        <w:t>не поднял карточку, аукцион завершается. Победителем аукциона признается участник аукциона, номер карточки которого был назван аукционистом последним (предложивший наибольшую цену);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е) по завершении аукциона аукционист объявляет о продаже земельного участка, называет цену проданного земельного участка (последнее предложение) и номер карточки победителя аукциона, а также предпоследнее предложение и номер карточки участника, сделавшего предпоследнее предложение.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Подведение итогов аукциона состоится по окончании аукциона. Результаты аукциона оформляются протоколом. Начало аукциона может быть отложено не более чем на 15 минут.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В ходе проведения аукциона по решению аукционной комиссии могут быть сделаны перерывы, продолжительностью, определяемой комиссией, в том числе на несколько дней, по следующим основаниям: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lastRenderedPageBreak/>
        <w:t>невозможность членов комиссии участвовать в проведении аукциона, в то числе</w:t>
      </w:r>
      <w:r>
        <w:rPr>
          <w:rFonts w:ascii="PT Astra Serif" w:hAnsi="PT Astra Serif"/>
          <w:sz w:val="24"/>
          <w:szCs w:val="24"/>
        </w:rPr>
        <w:br/>
        <w:t>по причине участия членов комиссии в заседаниях комиссий по другим аукционам, участия</w:t>
      </w:r>
      <w:r>
        <w:rPr>
          <w:rFonts w:ascii="PT Astra Serif" w:hAnsi="PT Astra Serif"/>
          <w:sz w:val="24"/>
          <w:szCs w:val="24"/>
        </w:rPr>
        <w:br/>
        <w:t>в совещаниях, проводимых федеральными, региональными, муниципальными органами исполнительной власти, государственными и муниципальными учреждениями, другими организациями (если на аукционе остается присутствовать менее пятидесяти процентов общего числа членов комиссии);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аварийные ситуации с инженерными коммуникациями (электроэнергия, водоснабжение, теплоснабжение);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технический перерыв;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обеденный перерыв или окончание рабочего дня Организатора аукциона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если проведение аукциона невозможно вследствие непреодолимой силы, то есть чрезвычайных и непредотвратимых при данных условиях обстоятельств.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10.2. Аукцион признается несостоявшимся в случае, </w:t>
      </w:r>
      <w:r>
        <w:rPr>
          <w:rFonts w:ascii="PT Astra Serif" w:hAnsi="PT Astra Serif"/>
          <w:sz w:val="24"/>
          <w:szCs w:val="24"/>
        </w:rPr>
        <w:t>если в аукционе участвовал только один участник или при проведении аукциона не присутствовал ни один из участников аукциона, либо если после троекратного объявления предложения о начальной цене предмета аукциона не поступило ни одно предложение о цене предмета аукциона, которое предусматривало бы более высокую цену предмета аукциона, либо если по окончании срока подачи заявок на участие в аукционе не подана ни одна заявка.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10.3. Лицо, выигравшее аукцион, и Организатор аукциона подписывают в день проведения аукциона протокол о его результатах, который в течение 3 рабочих дней со дня проведения аукциона подлежит размещению: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>- на официальном сайте Российской Федерации для размещения информации</w:t>
      </w:r>
      <w:r>
        <w:rPr>
          <w:rFonts w:ascii="PT Astra Serif" w:hAnsi="PT Astra Serif"/>
          <w:bCs/>
          <w:sz w:val="24"/>
          <w:szCs w:val="24"/>
          <w:lang w:bidi="ru-RU"/>
        </w:rPr>
        <w:br/>
        <w:t>о проведении торгов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hyperlink r:id="rId9">
        <w:r>
          <w:rPr>
            <w:rStyle w:val="a5"/>
            <w:rFonts w:ascii="PT Astra Serif" w:hAnsi="PT Astra Serif"/>
            <w:bCs/>
            <w:color w:val="auto"/>
            <w:sz w:val="24"/>
            <w:szCs w:val="24"/>
            <w:u w:val="none"/>
          </w:rPr>
          <w:t>www.torgi.gov.ru</w:t>
        </w:r>
      </w:hyperlink>
      <w:r>
        <w:rPr>
          <w:rFonts w:ascii="PT Astra Serif" w:hAnsi="PT Astra Serif"/>
          <w:bCs/>
          <w:sz w:val="24"/>
          <w:szCs w:val="24"/>
        </w:rPr>
        <w:t>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>- н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а сайте специализированного государственного учреждения при Правительстве Тульской области </w:t>
      </w:r>
      <w:r w:rsidR="005C2643">
        <w:rPr>
          <w:rFonts w:ascii="PT Astra Serif" w:hAnsi="PT Astra Serif"/>
          <w:bCs/>
          <w:sz w:val="24"/>
          <w:szCs w:val="24"/>
          <w:lang w:bidi="ru-RU"/>
        </w:rPr>
        <w:t>«</w:t>
      </w:r>
      <w:r>
        <w:rPr>
          <w:rFonts w:ascii="PT Astra Serif" w:hAnsi="PT Astra Serif"/>
          <w:bCs/>
          <w:sz w:val="24"/>
          <w:szCs w:val="24"/>
          <w:lang w:bidi="ru-RU"/>
        </w:rPr>
        <w:t>Фонд имущества Тульской области</w:t>
      </w:r>
      <w:r w:rsidR="005C2643">
        <w:rPr>
          <w:rFonts w:ascii="PT Astra Serif" w:hAnsi="PT Astra Serif"/>
          <w:bCs/>
          <w:sz w:val="24"/>
          <w:szCs w:val="24"/>
          <w:lang w:bidi="ru-RU"/>
        </w:rPr>
        <w:t>»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>fito.tularegion.ru;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/>
          <w:sz w:val="24"/>
          <w:szCs w:val="24"/>
        </w:rPr>
        <w:t xml:space="preserve">министерства имущественных и земельных отношений Тульской области </w:t>
      </w:r>
      <w:r>
        <w:rPr>
          <w:rFonts w:ascii="PT Astra Serif" w:hAnsi="PT Astra Serif"/>
          <w:bCs/>
          <w:sz w:val="24"/>
          <w:szCs w:val="24"/>
        </w:rPr>
        <w:t>mizo.tularegion.ru;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в официальном сетевом издании муниципального образования город Тула </w:t>
      </w:r>
      <w:r w:rsidR="005C2643">
        <w:rPr>
          <w:rFonts w:ascii="PT Astra Serif" w:hAnsi="PT Astra Serif"/>
          <w:bCs/>
          <w:sz w:val="24"/>
          <w:szCs w:val="24"/>
        </w:rPr>
        <w:t>«</w:t>
      </w:r>
      <w:r>
        <w:rPr>
          <w:rFonts w:ascii="PT Astra Serif" w:hAnsi="PT Astra Serif"/>
          <w:bCs/>
          <w:sz w:val="24"/>
          <w:szCs w:val="24"/>
        </w:rPr>
        <w:t>Сборник правовых актов и иной официальной информации муниципального образования город Тула</w:t>
      </w:r>
      <w:r w:rsidR="005C2643">
        <w:rPr>
          <w:rFonts w:ascii="PT Astra Serif" w:hAnsi="PT Astra Serif"/>
          <w:bCs/>
          <w:sz w:val="24"/>
          <w:szCs w:val="24"/>
        </w:rPr>
        <w:t>»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Cs/>
          <w:sz w:val="24"/>
          <w:szCs w:val="24"/>
          <w:lang w:val="en-US"/>
        </w:rPr>
        <w:t>npatula</w:t>
      </w:r>
      <w:proofErr w:type="spellEnd"/>
      <w:r>
        <w:rPr>
          <w:rFonts w:ascii="PT Astra Serif" w:hAnsi="PT Astra Serif"/>
          <w:bCs/>
          <w:sz w:val="24"/>
          <w:szCs w:val="24"/>
        </w:rPr>
        <w:t>-</w:t>
      </w:r>
      <w:r>
        <w:rPr>
          <w:rFonts w:ascii="PT Astra Serif" w:hAnsi="PT Astra Serif"/>
          <w:bCs/>
          <w:sz w:val="24"/>
          <w:szCs w:val="24"/>
          <w:lang w:val="en-US"/>
        </w:rPr>
        <w:t>city</w:t>
      </w:r>
      <w:r>
        <w:rPr>
          <w:rFonts w:ascii="PT Astra Serif" w:hAnsi="PT Astra Serif"/>
          <w:bCs/>
          <w:sz w:val="24"/>
          <w:szCs w:val="24"/>
        </w:rPr>
        <w:t>.</w:t>
      </w:r>
      <w:proofErr w:type="spellStart"/>
      <w:r>
        <w:rPr>
          <w:rFonts w:ascii="PT Astra Serif" w:hAnsi="PT Astra Serif"/>
          <w:bCs/>
          <w:sz w:val="24"/>
          <w:szCs w:val="24"/>
          <w:lang w:val="en-US"/>
        </w:rPr>
        <w:t>ru</w:t>
      </w:r>
      <w:proofErr w:type="spellEnd"/>
      <w:r>
        <w:rPr>
          <w:rFonts w:ascii="PT Astra Serif" w:hAnsi="PT Astra Serif"/>
          <w:bCs/>
          <w:sz w:val="24"/>
          <w:szCs w:val="24"/>
        </w:rPr>
        <w:t>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</w:rPr>
        <w:t xml:space="preserve">- на сайте </w:t>
      </w:r>
      <w:r>
        <w:rPr>
          <w:rFonts w:ascii="PT Astra Serif" w:hAnsi="PT Astra Serif" w:cs="Arial"/>
          <w:color w:val="000000"/>
          <w:kern w:val="2"/>
          <w:sz w:val="24"/>
          <w:szCs w:val="24"/>
        </w:rPr>
        <w:t>администрации города Тулы https://tulacity.gosuslugi.ru.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10.4. Организатор аукциона не вправе уклоняться от подписания протокола.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11. Порядок возврата средств в качестве задатка.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Cs/>
          <w:sz w:val="24"/>
          <w:szCs w:val="24"/>
          <w:lang w:bidi="ru-RU"/>
        </w:rPr>
        <w:t xml:space="preserve">11.1.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 xml:space="preserve">Возврат задатков </w:t>
      </w:r>
      <w:r>
        <w:rPr>
          <w:rFonts w:ascii="PT Astra Serif" w:hAnsi="PT Astra Serif"/>
          <w:bCs/>
          <w:sz w:val="24"/>
          <w:szCs w:val="24"/>
          <w:lang w:bidi="ru-RU"/>
        </w:rPr>
        <w:t>производится в следующем порядке: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- заявителю, отозвавшему заявку до дня окончания срока приема заявок, задаток возвращается в течение пяти рабочих дней со дня поступления уведомления об отзыве заявки;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- заявителю, отозвавшему заявку позднее дня окончания срока приема заявок, задаток возвращается в течение пяти рабочих дней со дня подписания протокола о результатах аукциона;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- заявителю, не допущенному к участию в Торгах, задаток возвращается в течение трех рабочих дней со дня оформления протокола рассмотрения заявок на участие в Торгах;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- лицу, участвовавшему в Торгах, но не победившему в них, задаток возвращается</w:t>
      </w:r>
      <w:r>
        <w:rPr>
          <w:rFonts w:ascii="PT Astra Serif" w:hAnsi="PT Astra Serif"/>
          <w:sz w:val="24"/>
          <w:szCs w:val="24"/>
          <w:lang w:bidi="ru-RU"/>
        </w:rPr>
        <w:br/>
        <w:t xml:space="preserve">в течение пяти рабочих дней со дня подписания протокола о результатах Торгов.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12. Заключение договора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12.1. Договор купли-продажи заключается между Продавцом и победителем аукциона</w:t>
      </w:r>
      <w:r>
        <w:rPr>
          <w:rFonts w:ascii="PT Astra Serif" w:hAnsi="PT Astra Serif"/>
          <w:sz w:val="24"/>
          <w:szCs w:val="24"/>
          <w:lang w:bidi="ru-RU"/>
        </w:rPr>
        <w:br/>
        <w:t>в соответствии с Гражданским кодексом Российской Федерации.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Задаток, внесенный лицом, признанным победителем аукциона, засчитывается в счет платы за него.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 xml:space="preserve">Лицо, выигравшее аукцион, и Продавец подписывают договор купли-продажи объекта незавершенного строительства, являвшегося предметом аукциона, в течение 3 дней со дня подписания протокола о результатах аукциона. При этом Продавец подписывает договор купли-продажи от имени собственника объекта незавершенного строительства </w:t>
      </w:r>
      <w:r>
        <w:rPr>
          <w:rFonts w:ascii="PT Astra Serif" w:hAnsi="PT Astra Serif"/>
          <w:sz w:val="24"/>
          <w:szCs w:val="24"/>
        </w:rPr>
        <w:br/>
      </w:r>
      <w:r>
        <w:rPr>
          <w:rFonts w:ascii="PT Astra Serif" w:hAnsi="PT Astra Serif"/>
          <w:sz w:val="24"/>
          <w:szCs w:val="24"/>
        </w:rPr>
        <w:lastRenderedPageBreak/>
        <w:t>без доверенности.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  <w:lang w:val="ru-RU"/>
        </w:rPr>
        <w:t xml:space="preserve">12.2. </w:t>
      </w:r>
      <w:r>
        <w:rPr>
          <w:rFonts w:ascii="PT Astra Serif" w:hAnsi="PT Astra Serif"/>
        </w:rPr>
        <w:t>При уклонении или отказе лица, выигравшего аукцион, от заключения</w:t>
      </w:r>
      <w:r>
        <w:rPr>
          <w:rFonts w:ascii="PT Astra Serif" w:hAnsi="PT Astra Serif"/>
        </w:rPr>
        <w:br/>
        <w:t>в установленный срок договора купли-продажи результаты аукциона аннулируются Организатором аукциона, победитель утрачивает право на заключение указанного договора, задаток ему не возвращается.</w:t>
      </w:r>
    </w:p>
    <w:p w:rsidR="004C49CA" w:rsidRDefault="00083CA7">
      <w:pPr>
        <w:pStyle w:val="ConsPlusNormal"/>
        <w:ind w:firstLine="567"/>
        <w:jc w:val="both"/>
      </w:pPr>
      <w:r>
        <w:rPr>
          <w:rFonts w:ascii="PT Astra Serif" w:hAnsi="PT Astra Serif"/>
          <w:lang w:bidi="ru-RU"/>
        </w:rPr>
        <w:t xml:space="preserve">13. </w:t>
      </w:r>
      <w:r>
        <w:rPr>
          <w:rFonts w:ascii="PT Astra Serif" w:hAnsi="PT Astra Serif"/>
        </w:rPr>
        <w:t>Средства, полученные от продажи на аукционе объекта незавершенного строительства, вносятся на счет Продавца и переводятся Продавцом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</w:t>
      </w:r>
    </w:p>
    <w:p w:rsidR="004C49CA" w:rsidRDefault="00083CA7">
      <w:pPr>
        <w:widowControl w:val="0"/>
        <w:ind w:firstLine="567"/>
        <w:rPr>
          <w:rFonts w:ascii="PT Astra Serif" w:hAnsi="PT Astra Serif"/>
          <w:sz w:val="24"/>
          <w:szCs w:val="24"/>
          <w:lang w:bidi="ru-RU"/>
        </w:rPr>
      </w:pPr>
      <w:r>
        <w:rPr>
          <w:rFonts w:ascii="PT Astra Serif" w:hAnsi="PT Astra Serif"/>
          <w:sz w:val="24"/>
          <w:szCs w:val="24"/>
          <w:lang w:bidi="ru-RU"/>
        </w:rPr>
        <w:t>14. Осмотр объекта незавершенного строительства на местности осуществляется претендентами самостоятельно.</w:t>
      </w:r>
    </w:p>
    <w:p w:rsidR="00514754" w:rsidRDefault="00514754">
      <w:pPr>
        <w:widowControl w:val="0"/>
        <w:ind w:firstLine="567"/>
      </w:pP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b/>
          <w:bCs/>
          <w:sz w:val="24"/>
          <w:szCs w:val="24"/>
          <w:lang w:bidi="ru-RU"/>
        </w:rPr>
        <w:t>15.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  <w:lang w:bidi="ru-RU"/>
        </w:rPr>
        <w:t>Решение об отказе от проведения аукциона: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</w:rPr>
        <w:t>Организатор аукциона не вправе отказаться от проведения аукциона</w:t>
      </w:r>
      <w:r>
        <w:rPr>
          <w:rFonts w:ascii="PT Astra Serif" w:hAnsi="PT Astra Serif"/>
          <w:sz w:val="24"/>
          <w:szCs w:val="24"/>
          <w:lang w:bidi="ru-RU"/>
        </w:rPr>
        <w:t>.</w:t>
      </w:r>
    </w:p>
    <w:p w:rsidR="004C49CA" w:rsidRDefault="004C49CA">
      <w:pPr>
        <w:widowControl w:val="0"/>
        <w:ind w:firstLine="567"/>
        <w:rPr>
          <w:rFonts w:ascii="PT Astra Serif" w:hAnsi="PT Astra Serif"/>
          <w:sz w:val="24"/>
          <w:szCs w:val="24"/>
        </w:rPr>
      </w:pP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 xml:space="preserve">Приложение: </w:t>
      </w:r>
    </w:p>
    <w:p w:rsidR="004C49CA" w:rsidRDefault="00083CA7">
      <w:pPr>
        <w:widowControl w:val="0"/>
        <w:ind w:firstLine="567"/>
      </w:pPr>
      <w:r>
        <w:rPr>
          <w:rFonts w:ascii="PT Astra Serif" w:hAnsi="PT Astra Serif"/>
          <w:sz w:val="24"/>
          <w:szCs w:val="24"/>
          <w:lang w:bidi="ru-RU"/>
        </w:rPr>
        <w:t>1. Форма заявки на участие в аукционе.</w:t>
      </w:r>
    </w:p>
    <w:p w:rsidR="004C49CA" w:rsidRDefault="00083CA7">
      <w:pPr>
        <w:widowControl w:val="0"/>
        <w:ind w:firstLine="567"/>
        <w:sectPr w:rsidR="004C49CA">
          <w:headerReference w:type="default" r:id="rId10"/>
          <w:headerReference w:type="first" r:id="rId11"/>
          <w:pgSz w:w="11906" w:h="16838"/>
          <w:pgMar w:top="766" w:right="851" w:bottom="1134" w:left="1418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sz w:val="24"/>
          <w:szCs w:val="24"/>
          <w:lang w:bidi="ru-RU"/>
        </w:rPr>
        <w:t>2. Проект договора купли-продажи.</w:t>
      </w:r>
    </w:p>
    <w:p w:rsidR="004C49CA" w:rsidRDefault="00083CA7">
      <w:pPr>
        <w:pStyle w:val="11"/>
        <w:shd w:val="clear" w:color="auto" w:fill="auto"/>
        <w:spacing w:before="0" w:line="240" w:lineRule="auto"/>
        <w:ind w:right="23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 xml:space="preserve">Приложение 1 к извещению </w:t>
      </w:r>
    </w:p>
    <w:p w:rsidR="004C49CA" w:rsidRDefault="00083CA7">
      <w:pPr>
        <w:pStyle w:val="20"/>
        <w:shd w:val="clear" w:color="auto" w:fill="auto"/>
        <w:spacing w:line="240" w:lineRule="auto"/>
        <w:ind w:left="5180" w:right="23"/>
        <w:jc w:val="right"/>
      </w:pPr>
      <w:r>
        <w:rPr>
          <w:rStyle w:val="210pt0pt"/>
          <w:rFonts w:ascii="PT Astra Serif" w:hAnsi="PT Astra Serif" w:cs="PT Astra Serif"/>
          <w:b/>
          <w:sz w:val="24"/>
          <w:szCs w:val="24"/>
        </w:rPr>
        <w:t xml:space="preserve">Форма заявки на участие в торгах </w:t>
      </w:r>
    </w:p>
    <w:p w:rsidR="004C49CA" w:rsidRDefault="004C49CA">
      <w:pPr>
        <w:pStyle w:val="20"/>
        <w:shd w:val="clear" w:color="auto" w:fill="auto"/>
        <w:spacing w:line="240" w:lineRule="auto"/>
        <w:ind w:left="4536" w:right="23"/>
        <w:jc w:val="right"/>
        <w:rPr>
          <w:rFonts w:cs="PT Astra Serif"/>
        </w:rPr>
      </w:pPr>
    </w:p>
    <w:p w:rsidR="004C49CA" w:rsidRDefault="00083CA7">
      <w:pPr>
        <w:pStyle w:val="20"/>
        <w:shd w:val="clear" w:color="auto" w:fill="auto"/>
        <w:spacing w:line="240" w:lineRule="auto"/>
        <w:ind w:left="4536" w:right="23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В специализированное государственное учреждение при </w:t>
      </w:r>
      <w:r>
        <w:rPr>
          <w:rFonts w:ascii="PT Astra Serif" w:hAnsi="PT Astra Serif" w:cs="PT Astra Serif"/>
          <w:sz w:val="24"/>
          <w:szCs w:val="24"/>
          <w:lang w:val="ru-RU"/>
        </w:rPr>
        <w:t>Правительстве</w:t>
      </w:r>
      <w:r>
        <w:rPr>
          <w:rFonts w:ascii="PT Astra Serif" w:hAnsi="PT Astra Serif" w:cs="PT Astra Serif"/>
          <w:sz w:val="24"/>
          <w:szCs w:val="24"/>
        </w:rPr>
        <w:t xml:space="preserve"> Тульской области </w:t>
      </w:r>
      <w:r w:rsidR="005C2643">
        <w:rPr>
          <w:rFonts w:ascii="PT Astra Serif" w:hAnsi="PT Astra Serif" w:cs="PT Astra Serif"/>
          <w:sz w:val="24"/>
          <w:szCs w:val="24"/>
        </w:rPr>
        <w:t>«</w:t>
      </w:r>
      <w:r>
        <w:rPr>
          <w:rFonts w:ascii="PT Astra Serif" w:hAnsi="PT Astra Serif" w:cs="PT Astra Serif"/>
          <w:sz w:val="24"/>
          <w:szCs w:val="24"/>
        </w:rPr>
        <w:t>Фонд имущества Тульской области</w:t>
      </w:r>
      <w:r w:rsidR="005C2643">
        <w:rPr>
          <w:rFonts w:ascii="PT Astra Serif" w:hAnsi="PT Astra Serif" w:cs="PT Astra Serif"/>
          <w:sz w:val="24"/>
          <w:szCs w:val="24"/>
        </w:rPr>
        <w:t>»</w:t>
      </w:r>
    </w:p>
    <w:p w:rsidR="004C49CA" w:rsidRDefault="004C49CA">
      <w:pPr>
        <w:widowControl w:val="0"/>
        <w:jc w:val="center"/>
        <w:rPr>
          <w:rFonts w:ascii="PT Astra Serif" w:hAnsi="PT Astra Serif" w:cs="PT Astra Serif"/>
          <w:b/>
          <w:sz w:val="24"/>
          <w:szCs w:val="24"/>
        </w:rPr>
      </w:pPr>
    </w:p>
    <w:p w:rsidR="004C49CA" w:rsidRDefault="00083CA7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ЗАЯВКА НА УЧАСТИЕ В ПУБЛИЧНЫХ ТОРГАХ</w:t>
      </w:r>
    </w:p>
    <w:p w:rsidR="004C49CA" w:rsidRDefault="00084544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19</w:t>
      </w:r>
      <w:r w:rsidR="00083CA7">
        <w:rPr>
          <w:rFonts w:ascii="PT Astra Serif" w:hAnsi="PT Astra Serif" w:cs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 w:cs="PT Astra Serif"/>
          <w:b/>
          <w:bCs/>
          <w:sz w:val="24"/>
          <w:szCs w:val="24"/>
        </w:rPr>
        <w:t>декабр</w:t>
      </w:r>
      <w:r w:rsidR="00083CA7">
        <w:rPr>
          <w:rFonts w:ascii="PT Astra Serif" w:hAnsi="PT Astra Serif" w:cs="PT Astra Serif"/>
          <w:b/>
          <w:bCs/>
          <w:sz w:val="24"/>
          <w:szCs w:val="24"/>
        </w:rPr>
        <w:t xml:space="preserve">я 2025 года в 11:00 </w:t>
      </w:r>
      <w:r w:rsidR="00083CA7">
        <w:rPr>
          <w:rFonts w:ascii="PT Astra Serif" w:hAnsi="PT Astra Serif" w:cs="PT Astra Serif"/>
          <w:b/>
          <w:sz w:val="24"/>
          <w:szCs w:val="24"/>
        </w:rPr>
        <w:t>по продаже</w:t>
      </w:r>
    </w:p>
    <w:p w:rsidR="004C49CA" w:rsidRDefault="00083CA7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объекта незавершенного строительства, </w:t>
      </w:r>
      <w:r>
        <w:rPr>
          <w:rFonts w:ascii="PT Astra Serif" w:hAnsi="PT Astra Serif" w:cs="PT Astra Serif"/>
          <w:b/>
          <w:bCs/>
          <w:sz w:val="24"/>
          <w:szCs w:val="24"/>
          <w:lang w:bidi="ru-RU"/>
        </w:rPr>
        <w:t xml:space="preserve">изъятого в соответствии </w:t>
      </w:r>
    </w:p>
    <w:p w:rsidR="004C49CA" w:rsidRDefault="00083CA7">
      <w:pPr>
        <w:widowControl w:val="0"/>
        <w:ind w:left="567" w:right="565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  <w:lang w:bidi="ru-RU"/>
        </w:rPr>
        <w:t>с законодательством Российской Федерации</w:t>
      </w:r>
    </w:p>
    <w:p w:rsidR="004C49CA" w:rsidRDefault="00083CA7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 xml:space="preserve"> </w:t>
      </w: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</w:t>
      </w:r>
      <w:r>
        <w:rPr>
          <w:rFonts w:ascii="PT Astra Serif" w:hAnsi="PT Astra Serif" w:cs="PT Astra Serif"/>
          <w:b/>
          <w:sz w:val="24"/>
          <w:szCs w:val="24"/>
        </w:rPr>
        <w:t xml:space="preserve">, </w:t>
      </w:r>
    </w:p>
    <w:p w:rsidR="004C49CA" w:rsidRDefault="00083CA7">
      <w:pPr>
        <w:widowControl w:val="0"/>
        <w:ind w:firstLine="426"/>
        <w:jc w:val="center"/>
      </w:pPr>
      <w:r>
        <w:rPr>
          <w:rFonts w:ascii="PT Astra Serif" w:hAnsi="PT Astra Serif" w:cs="PT Astra Serif"/>
        </w:rPr>
        <w:t>(полное наименование юридического лица, подающего заявку, ИНН, ОГРН)</w:t>
      </w:r>
    </w:p>
    <w:p w:rsidR="004C49CA" w:rsidRDefault="00083CA7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________________________________________________________________________________</w:t>
      </w:r>
    </w:p>
    <w:p w:rsidR="004C49CA" w:rsidRDefault="00083CA7">
      <w:pPr>
        <w:widowControl w:val="0"/>
        <w:jc w:val="center"/>
      </w:pPr>
      <w:r>
        <w:rPr>
          <w:rFonts w:ascii="PT Astra Serif" w:hAnsi="PT Astra Serif" w:cs="PT Astra Serif"/>
        </w:rPr>
        <w:t>(фамилия, имя, отчество и паспортные данные физического лица, подающего заявку)</w:t>
      </w:r>
    </w:p>
    <w:p w:rsidR="004C49CA" w:rsidRDefault="00083CA7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(далее - Претендент), в лице _______________________________________________________ </w:t>
      </w:r>
    </w:p>
    <w:p w:rsidR="004C49CA" w:rsidRDefault="00083CA7">
      <w:pPr>
        <w:widowControl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                                                                </w:t>
      </w:r>
      <w:r>
        <w:rPr>
          <w:rFonts w:ascii="PT Astra Serif" w:hAnsi="PT Astra Serif" w:cs="PT Astra Serif"/>
        </w:rPr>
        <w:t>(фамилия, имя, отчество, должность)</w:t>
      </w:r>
    </w:p>
    <w:p w:rsidR="004C49CA" w:rsidRDefault="00083CA7">
      <w:pPr>
        <w:widowControl w:val="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_______________________________________________________________________________,</w:t>
      </w:r>
    </w:p>
    <w:p w:rsidR="007C2404" w:rsidRDefault="007C2404">
      <w:pPr>
        <w:widowControl w:val="0"/>
        <w:rPr>
          <w:rFonts w:ascii="PT Astra Serif" w:hAnsi="PT Astra Serif"/>
          <w:sz w:val="24"/>
          <w:szCs w:val="24"/>
        </w:rPr>
      </w:pPr>
    </w:p>
    <w:p w:rsidR="004C49CA" w:rsidRDefault="00083CA7">
      <w:pPr>
        <w:widowControl w:val="0"/>
        <w:ind w:right="-2"/>
        <w:rPr>
          <w:rFonts w:ascii="PT Astra Serif" w:hAnsi="PT Astra Serif" w:cs="PT Astra Serif"/>
          <w:bCs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действующего на основании______________________________________________________, заявляет об участии в торгах </w:t>
      </w:r>
      <w:r>
        <w:rPr>
          <w:rFonts w:ascii="PT Astra Serif" w:hAnsi="PT Astra Serif"/>
          <w:b/>
          <w:bCs/>
          <w:sz w:val="24"/>
          <w:szCs w:val="24"/>
        </w:rPr>
        <w:t xml:space="preserve">по продаже </w:t>
      </w:r>
      <w:r>
        <w:rPr>
          <w:rFonts w:ascii="PT Astra Serif" w:hAnsi="PT Astra Serif"/>
          <w:b/>
          <w:sz w:val="24"/>
          <w:szCs w:val="24"/>
        </w:rPr>
        <w:t xml:space="preserve">объекта незавершенного строительства, </w:t>
      </w:r>
      <w:r>
        <w:rPr>
          <w:rFonts w:ascii="PT Astra Serif" w:hAnsi="PT Astra Serif" w:cs="PT Astra Serif"/>
          <w:b/>
          <w:bCs/>
          <w:sz w:val="24"/>
          <w:szCs w:val="24"/>
          <w:lang w:bidi="ru-RU"/>
        </w:rPr>
        <w:t>изъятого в соответствии с законодательством Российской Федерации</w:t>
      </w:r>
      <w:r>
        <w:rPr>
          <w:rFonts w:ascii="PT Astra Serif" w:hAnsi="PT Astra Serif" w:cs="PT Astra Serif"/>
          <w:bCs/>
          <w:sz w:val="24"/>
          <w:szCs w:val="24"/>
        </w:rPr>
        <w:t xml:space="preserve">: </w:t>
      </w:r>
    </w:p>
    <w:p w:rsidR="00084544" w:rsidRDefault="00084544">
      <w:pPr>
        <w:widowControl w:val="0"/>
        <w:ind w:right="-2"/>
        <w:rPr>
          <w:rFonts w:ascii="PT Astra Serif" w:hAnsi="PT Astra Serif"/>
          <w:sz w:val="24"/>
          <w:szCs w:val="24"/>
        </w:rPr>
      </w:pPr>
    </w:p>
    <w:p w:rsidR="00084544" w:rsidRDefault="00084544" w:rsidP="003E732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Лот № 1: </w:t>
      </w:r>
      <w:r>
        <w:rPr>
          <w:rFonts w:ascii="PT Astra Serif" w:hAnsi="PT Astra Serif"/>
          <w:b/>
          <w:bCs/>
          <w:sz w:val="24"/>
          <w:szCs w:val="24"/>
        </w:rPr>
        <w:t>объект незавершенного строительства с кадастровым номером 71:30:010229:3262, степень готовности 20%, площадью 1 415 кв. м, расположенного</w:t>
      </w:r>
      <w:r>
        <w:rPr>
          <w:rFonts w:ascii="PT Astra Serif" w:hAnsi="PT Astra Serif"/>
          <w:b/>
          <w:bCs/>
          <w:sz w:val="24"/>
          <w:szCs w:val="24"/>
        </w:rPr>
        <w:br/>
        <w:t xml:space="preserve">по адресу: местоположение установлено относительно ориентира, расположенного </w:t>
      </w:r>
      <w:r w:rsidR="007C2404">
        <w:rPr>
          <w:rFonts w:ascii="PT Astra Serif" w:hAnsi="PT Astra Serif"/>
          <w:b/>
          <w:bCs/>
          <w:sz w:val="24"/>
          <w:szCs w:val="24"/>
        </w:rPr>
        <w:br/>
      </w:r>
      <w:r>
        <w:rPr>
          <w:rFonts w:ascii="PT Astra Serif" w:hAnsi="PT Astra Serif"/>
          <w:b/>
          <w:bCs/>
          <w:sz w:val="24"/>
          <w:szCs w:val="24"/>
        </w:rPr>
        <w:t xml:space="preserve">за пределами земельного участка. Ориентир нежилое здание. Участок находится примерно в 30 м от ориентира по направлению на юго-восток. Почтовый адрес ориентира: обл. Тульская, г. Тула, р-н Зареченский, ул. Октябрьская, д. 1 (Тульская область, г. Тула, Зареченский район, ул. Октябрьская, д. 1), изъятый у собственника ООО </w:t>
      </w:r>
      <w:r w:rsidR="005C2643">
        <w:rPr>
          <w:rFonts w:ascii="PT Astra Serif" w:hAnsi="PT Astra Serif"/>
          <w:b/>
          <w:bCs/>
          <w:sz w:val="24"/>
          <w:szCs w:val="24"/>
        </w:rPr>
        <w:t>«</w:t>
      </w:r>
      <w:r>
        <w:rPr>
          <w:rFonts w:ascii="PT Astra Serif" w:hAnsi="PT Astra Serif"/>
          <w:b/>
          <w:bCs/>
          <w:sz w:val="24"/>
          <w:szCs w:val="24"/>
        </w:rPr>
        <w:t>Строй- Мик</w:t>
      </w:r>
      <w:r w:rsidR="005C2643">
        <w:rPr>
          <w:rFonts w:ascii="PT Astra Serif" w:hAnsi="PT Astra Serif"/>
          <w:b/>
          <w:bCs/>
          <w:sz w:val="24"/>
          <w:szCs w:val="24"/>
        </w:rPr>
        <w:t>»</w:t>
      </w:r>
      <w:r>
        <w:rPr>
          <w:rFonts w:ascii="PT Astra Serif" w:hAnsi="PT Astra Serif"/>
          <w:b/>
          <w:bCs/>
          <w:sz w:val="24"/>
          <w:szCs w:val="24"/>
        </w:rPr>
        <w:t xml:space="preserve"> (ИНН 7106034676) в соответствии с законодательством Российской Федерации.</w:t>
      </w:r>
    </w:p>
    <w:p w:rsidR="00084544" w:rsidRDefault="00084544" w:rsidP="003E732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Начальная (минимальная) цена предмета аукциона</w:t>
      </w:r>
      <w:r>
        <w:rPr>
          <w:rFonts w:ascii="PT Astra Serif" w:hAnsi="PT Astra Serif"/>
          <w:sz w:val="24"/>
          <w:szCs w:val="24"/>
        </w:rPr>
        <w:t xml:space="preserve"> (без учета НДС) – 610 583,00</w:t>
      </w:r>
      <w:r>
        <w:rPr>
          <w:rFonts w:ascii="PT Astra Serif" w:hAnsi="PT Astra Serif"/>
          <w:bCs/>
          <w:sz w:val="24"/>
          <w:szCs w:val="24"/>
          <w:lang w:bidi="ru-RU"/>
        </w:rPr>
        <w:t xml:space="preserve"> (шестьсот десять тысяч пятьсот восемьдесят три) рубля 00 копеек (с учетом результатов оценки, изложенных в отчете об оценке рыночной стоимости от 29.08.2025 № 25/ЕП, выполненном индивидуальным предпринимателем Панферовой Анной Геннадьевной)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84544" w:rsidRPr="00D407B7" w:rsidRDefault="00084544" w:rsidP="003E732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Сумма задатка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</w:rPr>
        <w:t xml:space="preserve">за участие в аукционе </w:t>
      </w:r>
      <w:r>
        <w:rPr>
          <w:rFonts w:ascii="PT Astra Serif" w:hAnsi="PT Astra Serif"/>
          <w:bCs/>
          <w:sz w:val="24"/>
          <w:szCs w:val="24"/>
        </w:rPr>
        <w:t xml:space="preserve">(10% от </w:t>
      </w:r>
      <w:r>
        <w:rPr>
          <w:rFonts w:ascii="PT Astra Serif" w:hAnsi="PT Astra Serif"/>
          <w:sz w:val="24"/>
          <w:szCs w:val="24"/>
        </w:rPr>
        <w:t xml:space="preserve">начальной (минимальной) цены предмета аукциона) </w:t>
      </w:r>
      <w:r>
        <w:rPr>
          <w:rFonts w:ascii="PT Astra Serif" w:hAnsi="PT Astra Serif"/>
          <w:bCs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</w:t>
      </w:r>
      <w:r w:rsidRPr="00D407B7">
        <w:rPr>
          <w:rFonts w:ascii="PT Astra Serif" w:hAnsi="PT Astra Serif"/>
          <w:sz w:val="24"/>
          <w:szCs w:val="24"/>
        </w:rPr>
        <w:t xml:space="preserve">61 058,30 </w:t>
      </w:r>
      <w:r w:rsidRPr="00D407B7">
        <w:rPr>
          <w:rFonts w:ascii="PT Astra Serif" w:hAnsi="PT Astra Serif"/>
          <w:bCs/>
          <w:sz w:val="24"/>
          <w:szCs w:val="24"/>
          <w:lang w:bidi="ru-RU"/>
        </w:rPr>
        <w:t>(шестьдесят одна тысяча пятьдесят восемь) рублей 30 копеек</w:t>
      </w:r>
      <w:r w:rsidRPr="00D407B7">
        <w:rPr>
          <w:rFonts w:ascii="PT Astra Serif" w:hAnsi="PT Astra Serif"/>
          <w:bCs/>
          <w:sz w:val="24"/>
          <w:szCs w:val="24"/>
        </w:rPr>
        <w:t xml:space="preserve">. </w:t>
      </w:r>
    </w:p>
    <w:p w:rsidR="00084544" w:rsidRDefault="00084544" w:rsidP="003E7327">
      <w:pPr>
        <w:widowControl w:val="0"/>
        <w:ind w:firstLine="567"/>
        <w:rPr>
          <w:rFonts w:ascii="PT Astra Serif" w:hAnsi="PT Astra Serif"/>
          <w:sz w:val="24"/>
          <w:szCs w:val="24"/>
        </w:rPr>
      </w:pPr>
      <w:r w:rsidRPr="00D407B7">
        <w:rPr>
          <w:rFonts w:ascii="PT Astra Serif" w:hAnsi="PT Astra Serif"/>
          <w:b/>
          <w:bCs/>
          <w:sz w:val="24"/>
          <w:szCs w:val="24"/>
        </w:rPr>
        <w:t>Шаг аукциона</w:t>
      </w:r>
      <w:r w:rsidRPr="00D407B7">
        <w:rPr>
          <w:rFonts w:ascii="PT Astra Serif" w:hAnsi="PT Astra Serif"/>
          <w:bCs/>
          <w:sz w:val="24"/>
          <w:szCs w:val="24"/>
        </w:rPr>
        <w:t xml:space="preserve"> (1% от начальной (минимальной) цены</w:t>
      </w:r>
      <w:r w:rsidRPr="00D407B7">
        <w:rPr>
          <w:rFonts w:ascii="PT Astra Serif" w:hAnsi="PT Astra Serif"/>
          <w:sz w:val="24"/>
          <w:szCs w:val="24"/>
        </w:rPr>
        <w:t xml:space="preserve"> предмета аукциона) </w:t>
      </w:r>
      <w:r w:rsidRPr="00D407B7">
        <w:rPr>
          <w:rFonts w:ascii="PT Astra Serif" w:hAnsi="PT Astra Serif"/>
          <w:bCs/>
          <w:sz w:val="24"/>
          <w:szCs w:val="24"/>
        </w:rPr>
        <w:t xml:space="preserve">– </w:t>
      </w:r>
      <w:r>
        <w:rPr>
          <w:rFonts w:ascii="PT Astra Serif" w:hAnsi="PT Astra Serif"/>
          <w:bCs/>
          <w:sz w:val="24"/>
          <w:szCs w:val="24"/>
        </w:rPr>
        <w:br/>
      </w:r>
      <w:r w:rsidRPr="00D407B7">
        <w:rPr>
          <w:rFonts w:ascii="PT Astra Serif" w:hAnsi="PT Astra Serif"/>
          <w:sz w:val="24"/>
          <w:szCs w:val="24"/>
        </w:rPr>
        <w:t xml:space="preserve">6 105,83 </w:t>
      </w:r>
      <w:r w:rsidRPr="00D407B7">
        <w:rPr>
          <w:rFonts w:ascii="PT Astra Serif" w:hAnsi="PT Astra Serif"/>
          <w:bCs/>
          <w:sz w:val="24"/>
          <w:szCs w:val="24"/>
          <w:lang w:bidi="ru-RU"/>
        </w:rPr>
        <w:t>(шесть тысяч сто пять) рублей 83 копейки</w:t>
      </w:r>
      <w:r w:rsidRPr="00D407B7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C66CBC" w:rsidRDefault="00C66CBC" w:rsidP="003E732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Расходы на подготовку и проведение аукциона (стоимость расходов на проведение оценки рыночной стоимости объекта незавершенного строительства) в сумме 5 700,00 </w:t>
      </w:r>
      <w:r>
        <w:rPr>
          <w:rFonts w:ascii="PT Astra Serif" w:hAnsi="PT Astra Serif"/>
          <w:bCs/>
          <w:sz w:val="24"/>
          <w:szCs w:val="24"/>
        </w:rPr>
        <w:br/>
        <w:t xml:space="preserve">(пять тысяч семьсот) рублей 00 копеек. </w:t>
      </w:r>
    </w:p>
    <w:p w:rsidR="004C49CA" w:rsidRDefault="004C49CA" w:rsidP="003E7327">
      <w:pPr>
        <w:widowControl w:val="0"/>
        <w:ind w:firstLine="567"/>
        <w:rPr>
          <w:rFonts w:ascii="PT Astra Serif" w:eastAsia="Calibri" w:hAnsi="PT Astra Serif" w:cs="PT Astra Serif"/>
          <w:b/>
          <w:sz w:val="24"/>
          <w:szCs w:val="24"/>
          <w:lang w:eastAsia="en-US"/>
        </w:rPr>
      </w:pPr>
    </w:p>
    <w:p w:rsidR="004C49CA" w:rsidRDefault="00083CA7" w:rsidP="003E732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PT Astra Serif"/>
          <w:b/>
          <w:sz w:val="24"/>
          <w:szCs w:val="24"/>
          <w:lang w:eastAsia="en-US"/>
        </w:rPr>
        <w:t>Претендент обязуется:</w:t>
      </w:r>
    </w:p>
    <w:p w:rsidR="004C49CA" w:rsidRDefault="00083CA7" w:rsidP="003E732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1) соблюдать условия, содержащиеся в извещении о проведении аукциона, опубликованном на сайтах </w:t>
      </w:r>
      <w:proofErr w:type="spellStart"/>
      <w:r>
        <w:rPr>
          <w:rFonts w:ascii="PT Astra Serif" w:eastAsia="Calibri" w:hAnsi="PT Astra Serif" w:cs="PT Astra Serif"/>
          <w:sz w:val="24"/>
          <w:szCs w:val="24"/>
          <w:lang w:val="en-US" w:eastAsia="en-US"/>
        </w:rPr>
        <w:t>torgi</w:t>
      </w:r>
      <w:proofErr w:type="spellEnd"/>
      <w:r>
        <w:rPr>
          <w:rFonts w:ascii="PT Astra Serif" w:eastAsia="Calibri" w:hAnsi="PT Astra Serif" w:cs="PT Astra Serif"/>
          <w:sz w:val="24"/>
          <w:szCs w:val="24"/>
          <w:lang w:eastAsia="en-US"/>
        </w:rPr>
        <w:t>.</w:t>
      </w:r>
      <w:proofErr w:type="spellStart"/>
      <w:r>
        <w:rPr>
          <w:rFonts w:ascii="PT Astra Serif" w:eastAsia="Calibri" w:hAnsi="PT Astra Serif" w:cs="PT Astra Serif"/>
          <w:sz w:val="24"/>
          <w:szCs w:val="24"/>
          <w:lang w:val="en-US" w:eastAsia="en-US"/>
        </w:rPr>
        <w:t>gov</w:t>
      </w:r>
      <w:proofErr w:type="spellEnd"/>
      <w:r>
        <w:rPr>
          <w:rFonts w:ascii="PT Astra Serif" w:eastAsia="Calibri" w:hAnsi="PT Astra Serif" w:cs="PT Astra Serif"/>
          <w:sz w:val="24"/>
          <w:szCs w:val="24"/>
          <w:lang w:eastAsia="en-US"/>
        </w:rPr>
        <w:t>.</w:t>
      </w:r>
      <w:proofErr w:type="spellStart"/>
      <w:r>
        <w:rPr>
          <w:rFonts w:ascii="PT Astra Serif" w:eastAsia="Calibri" w:hAnsi="PT Astra Serif" w:cs="PT Astra Serif"/>
          <w:sz w:val="24"/>
          <w:szCs w:val="24"/>
          <w:lang w:val="en-US" w:eastAsia="en-US"/>
        </w:rPr>
        <w:t>ru</w:t>
      </w:r>
      <w:proofErr w:type="spellEnd"/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, </w:t>
      </w:r>
      <w:r>
        <w:rPr>
          <w:rFonts w:ascii="PT Astra Serif" w:hAnsi="PT Astra Serif" w:cs="PT Astra Serif"/>
          <w:sz w:val="24"/>
          <w:szCs w:val="24"/>
          <w:lang w:bidi="en-US"/>
        </w:rPr>
        <w:t>mizo</w:t>
      </w:r>
      <w:r>
        <w:rPr>
          <w:rFonts w:ascii="PT Astra Serif" w:hAnsi="PT Astra Serif" w:cs="PT Astra Serif"/>
          <w:sz w:val="24"/>
          <w:szCs w:val="24"/>
        </w:rPr>
        <w:t>.</w:t>
      </w:r>
      <w:r>
        <w:rPr>
          <w:rFonts w:ascii="PT Astra Serif" w:hAnsi="PT Astra Serif" w:cs="PT Astra Serif"/>
          <w:sz w:val="24"/>
          <w:szCs w:val="24"/>
          <w:lang w:bidi="en-US"/>
        </w:rPr>
        <w:t>tularegion</w:t>
      </w:r>
      <w:r>
        <w:rPr>
          <w:rFonts w:ascii="PT Astra Serif" w:hAnsi="PT Astra Serif" w:cs="PT Astra Serif"/>
          <w:sz w:val="24"/>
          <w:szCs w:val="24"/>
        </w:rPr>
        <w:t>.</w:t>
      </w:r>
      <w:r>
        <w:rPr>
          <w:rFonts w:ascii="PT Astra Serif" w:hAnsi="PT Astra Serif" w:cs="PT Astra Serif"/>
          <w:sz w:val="24"/>
          <w:szCs w:val="24"/>
          <w:lang w:bidi="en-US"/>
        </w:rPr>
        <w:t>ru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, </w:t>
      </w:r>
      <w:r>
        <w:rPr>
          <w:rFonts w:ascii="PT Astra Serif" w:hAnsi="PT Astra Serif" w:cs="PT Astra Serif"/>
          <w:sz w:val="24"/>
          <w:szCs w:val="24"/>
        </w:rPr>
        <w:t>fito.tularegion.ru,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 xml:space="preserve"> а также порядок проведения аукциона, установленный Гражданским кодексом Российской Федерации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br/>
        <w:t xml:space="preserve">и </w:t>
      </w:r>
      <w:r>
        <w:rPr>
          <w:rFonts w:ascii="PT Astra Serif" w:eastAsia="Calibri" w:hAnsi="PT Astra Serif" w:cs="PT Astra Serif"/>
          <w:color w:val="000000"/>
          <w:sz w:val="24"/>
          <w:szCs w:val="24"/>
          <w:lang w:eastAsia="en-US"/>
        </w:rPr>
        <w:t>постановлением Правительства Российской Федерации от 3 декабря 2014 года № 1299</w:t>
      </w:r>
      <w:r>
        <w:rPr>
          <w:rFonts w:ascii="PT Astra Serif" w:eastAsia="Calibri" w:hAnsi="PT Astra Serif" w:cs="PT Astra Serif"/>
          <w:color w:val="000000"/>
          <w:sz w:val="24"/>
          <w:szCs w:val="24"/>
          <w:lang w:eastAsia="en-US"/>
        </w:rPr>
        <w:br/>
      </w:r>
      <w:r w:rsidR="005C2643">
        <w:rPr>
          <w:rFonts w:ascii="PT Astra Serif" w:eastAsia="Calibri" w:hAnsi="PT Astra Serif" w:cs="PT Astra Serif"/>
          <w:color w:val="000000"/>
          <w:sz w:val="24"/>
          <w:szCs w:val="24"/>
          <w:lang w:eastAsia="en-US"/>
        </w:rPr>
        <w:t>«</w:t>
      </w:r>
      <w:r>
        <w:rPr>
          <w:rFonts w:ascii="PT Astra Serif" w:eastAsia="Calibri" w:hAnsi="PT Astra Serif" w:cs="PT Astra Serif"/>
          <w:color w:val="000000"/>
          <w:sz w:val="24"/>
          <w:szCs w:val="24"/>
          <w:lang w:eastAsia="en-US"/>
        </w:rPr>
        <w:t>О утверждении Правил проведения публичных торгов по продаже объектов незавершенного строительства</w:t>
      </w:r>
      <w:r w:rsidR="005C2643">
        <w:rPr>
          <w:rFonts w:ascii="PT Astra Serif" w:eastAsia="Calibri" w:hAnsi="PT Astra Serif" w:cs="PT Astra Serif"/>
          <w:color w:val="000000"/>
          <w:sz w:val="24"/>
          <w:szCs w:val="24"/>
          <w:lang w:eastAsia="en-US"/>
        </w:rPr>
        <w:t>»</w:t>
      </w:r>
      <w:r>
        <w:rPr>
          <w:rFonts w:ascii="PT Astra Serif" w:eastAsia="Calibri" w:hAnsi="PT Astra Serif" w:cs="PT Astra Serif"/>
          <w:color w:val="000000"/>
          <w:sz w:val="24"/>
          <w:szCs w:val="24"/>
          <w:lang w:eastAsia="en-US"/>
        </w:rPr>
        <w:t>;</w:t>
      </w:r>
    </w:p>
    <w:p w:rsidR="004C49CA" w:rsidRDefault="00083CA7" w:rsidP="003E7327">
      <w:pPr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 w:cs="PT Astra Serif"/>
          <w:sz w:val="24"/>
          <w:szCs w:val="24"/>
          <w:lang w:eastAsia="en-US"/>
        </w:rPr>
        <w:t>2) в случае признания победителем аукциона заключить договор купли-продажи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br/>
        <w:t xml:space="preserve">с министерством имущественных и земельных отношений Тульской области в соответствии с 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lastRenderedPageBreak/>
        <w:t>действующим законодательством и извещением, уплатить стоимость имущества в порядке и сроки, установленные действующим законодательством, извещением и договором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br/>
        <w:t>купли-продажи.</w:t>
      </w:r>
    </w:p>
    <w:p w:rsidR="004C49CA" w:rsidRDefault="004C49CA" w:rsidP="003E7327">
      <w:pPr>
        <w:widowControl w:val="0"/>
        <w:ind w:firstLine="567"/>
        <w:rPr>
          <w:rFonts w:ascii="PT Astra Serif" w:hAnsi="PT Astra Serif"/>
          <w:sz w:val="24"/>
          <w:szCs w:val="24"/>
        </w:rPr>
      </w:pPr>
    </w:p>
    <w:p w:rsidR="004C49CA" w:rsidRDefault="00083CA7" w:rsidP="003E7327">
      <w:pPr>
        <w:pStyle w:val="WW-"/>
        <w:widowControl w:val="0"/>
        <w:ind w:firstLine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Претендент подтверждает, что:</w:t>
      </w:r>
    </w:p>
    <w:p w:rsidR="004C49CA" w:rsidRDefault="00083CA7" w:rsidP="003E7327">
      <w:pPr>
        <w:widowControl w:val="0"/>
        <w:ind w:firstLine="567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- располагает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 подписания договора купли-продажи;</w:t>
      </w:r>
    </w:p>
    <w:p w:rsidR="004C49CA" w:rsidRDefault="00083CA7" w:rsidP="003E7327">
      <w:pPr>
        <w:widowControl w:val="0"/>
        <w:ind w:firstLine="567"/>
        <w:textAlignment w:val="baseline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- на дату подписания настоящей заявки ознакомлен с характеристиками имущества, указанными в извещении о проведении аукциона, претензий не имеет;</w:t>
      </w:r>
    </w:p>
    <w:p w:rsidR="004C49CA" w:rsidRDefault="00083CA7" w:rsidP="003E7327">
      <w:pPr>
        <w:pStyle w:val="af8"/>
        <w:spacing w:beforeAutospacing="0" w:afterAutospacing="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- является лицом, удовлетворяющим требованиям к претендентам, а именно:</w:t>
      </w:r>
      <w:r>
        <w:rPr>
          <w:rFonts w:ascii="PT Astra Serif" w:hAnsi="PT Astra Serif" w:cs="PT Astra Serif"/>
        </w:rPr>
        <w:br/>
        <w:t xml:space="preserve">не является </w:t>
      </w:r>
      <w:r>
        <w:rPr>
          <w:rFonts w:ascii="PT Astra Serif" w:hAnsi="PT Astra Serif"/>
        </w:rPr>
        <w:t>должником, организацией, на которые возложены оценка и реализация</w:t>
      </w:r>
      <w:r>
        <w:rPr>
          <w:rFonts w:ascii="PT Astra Serif" w:hAnsi="PT Astra Serif"/>
        </w:rPr>
        <w:br/>
        <w:t>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</w:t>
      </w:r>
      <w:r>
        <w:rPr>
          <w:rFonts w:ascii="PT Astra Serif" w:hAnsi="PT Astra Serif"/>
        </w:rPr>
        <w:br/>
        <w:t>оказать влияние на условия и результаты торгов, а также членом семьи соответствующих</w:t>
      </w:r>
      <w:r>
        <w:rPr>
          <w:rFonts w:ascii="PT Astra Serif" w:hAnsi="PT Astra Serif"/>
        </w:rPr>
        <w:br/>
        <w:t>физических лиц.</w:t>
      </w:r>
    </w:p>
    <w:p w:rsidR="004C49CA" w:rsidRDefault="004C49CA">
      <w:pPr>
        <w:pStyle w:val="af8"/>
        <w:spacing w:beforeAutospacing="0" w:afterAutospacing="0"/>
        <w:ind w:firstLine="426"/>
        <w:jc w:val="both"/>
        <w:rPr>
          <w:rFonts w:ascii="PT Astra Serif" w:hAnsi="PT Astra Serif"/>
        </w:rPr>
      </w:pPr>
    </w:p>
    <w:p w:rsidR="004C49CA" w:rsidRDefault="00083CA7">
      <w:pPr>
        <w:pStyle w:val="WW-"/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- заключение договора купли-продажи для_____________________________________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</w:t>
      </w:r>
      <w:r>
        <w:rPr>
          <w:rFonts w:ascii="PT Astra Serif" w:hAnsi="PT Astra Serif" w:cs="PT Astra Serif"/>
          <w:sz w:val="24"/>
          <w:szCs w:val="24"/>
        </w:rPr>
        <w:t xml:space="preserve">_, </w:t>
      </w:r>
    </w:p>
    <w:p w:rsidR="004C49CA" w:rsidRDefault="00083CA7">
      <w:pPr>
        <w:pStyle w:val="WW-"/>
        <w:widowControl w:val="0"/>
        <w:ind w:firstLine="426"/>
        <w:rPr>
          <w:sz w:val="22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                                                                                    </w:t>
      </w:r>
      <w:r>
        <w:rPr>
          <w:rFonts w:ascii="PT Astra Serif" w:hAnsi="PT Astra Serif" w:cs="PT Astra Serif"/>
        </w:rPr>
        <w:t xml:space="preserve">(наименование юридического лица) </w:t>
      </w:r>
    </w:p>
    <w:p w:rsidR="004C49CA" w:rsidRDefault="00083CA7">
      <w:pPr>
        <w:pStyle w:val="WW-"/>
        <w:widowControl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крупной сделкой 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_________________</w:t>
      </w:r>
      <w:r>
        <w:rPr>
          <w:rFonts w:ascii="PT Astra Serif" w:hAnsi="PT Astra Serif" w:cs="PT Astra Serif"/>
          <w:sz w:val="24"/>
          <w:szCs w:val="24"/>
        </w:rPr>
        <w:t xml:space="preserve">___ </w:t>
      </w:r>
      <w:r>
        <w:rPr>
          <w:rFonts w:ascii="PT Astra Serif" w:eastAsia="PT Astra Serif" w:hAnsi="PT Astra Serif" w:cs="PT Astra Serif"/>
          <w:sz w:val="24"/>
          <w:szCs w:val="24"/>
        </w:rPr>
        <w:t>(указать является/ не является).</w:t>
      </w:r>
    </w:p>
    <w:p w:rsidR="004C49CA" w:rsidRDefault="004C49CA">
      <w:pPr>
        <w:pStyle w:val="WW-"/>
        <w:widowControl w:val="0"/>
        <w:jc w:val="both"/>
        <w:rPr>
          <w:rFonts w:ascii="PT Astra Serif" w:hAnsi="PT Astra Serif" w:cs="PT Astra Serif"/>
          <w:sz w:val="24"/>
          <w:szCs w:val="24"/>
        </w:rPr>
      </w:pPr>
    </w:p>
    <w:p w:rsidR="004C49CA" w:rsidRDefault="00083CA7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</w:rPr>
        <w:t>Претендент согласен, что в случае признания его победителем аукциона он в срок, указанный в извещении об аукционе, не подпишет договор купли-продажи изъятого имущества, то будет признан уклонившимися от подписания договора, задаток ему возвращен не будет;</w:t>
      </w:r>
    </w:p>
    <w:p w:rsidR="004C49CA" w:rsidRDefault="00083CA7">
      <w:pPr>
        <w:pStyle w:val="WW-"/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Претендент заявляет об (отсутствии /наличии) в отношении _____________________</w:t>
      </w:r>
    </w:p>
    <w:p w:rsidR="004C49CA" w:rsidRDefault="00083CA7">
      <w:pPr>
        <w:pStyle w:val="WW-"/>
        <w:widowControl w:val="0"/>
        <w:ind w:firstLine="426"/>
        <w:rPr>
          <w:rFonts w:ascii="PT Astra Serif" w:hAnsi="PT Astra Serif"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PT Astra Serif" w:hAnsi="PT Astra Serif" w:cs="PT Astra Serif"/>
          <w:b/>
          <w:sz w:val="24"/>
          <w:szCs w:val="24"/>
          <w:vertAlign w:val="subscript"/>
        </w:rPr>
        <w:t xml:space="preserve">  </w:t>
      </w:r>
      <w:r>
        <w:rPr>
          <w:rFonts w:ascii="PT Astra Serif" w:hAnsi="PT Astra Serif" w:cs="PT Astra Serif"/>
          <w:b/>
        </w:rPr>
        <w:t>(</w:t>
      </w:r>
      <w:r>
        <w:rPr>
          <w:rFonts w:ascii="PT Astra Serif" w:hAnsi="PT Astra Serif" w:cs="PT Astra Serif"/>
        </w:rPr>
        <w:t>наименование заявителя)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1) процедуры ликвидации и/или решения арбитражного суда о признании банкротом</w:t>
      </w:r>
      <w:r>
        <w:rPr>
          <w:rFonts w:ascii="PT Astra Serif" w:hAnsi="PT Astra Serif" w:cs="PT Astra Serif"/>
          <w:bCs/>
          <w:sz w:val="24"/>
          <w:szCs w:val="24"/>
        </w:rPr>
        <w:br/>
        <w:t>и об открытии конкурсного производства;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  <w:lang w:bidi="ru-RU"/>
        </w:rPr>
        <w:t>2) применения административного наказания в виде приостановления деятельности</w:t>
      </w:r>
      <w:r>
        <w:rPr>
          <w:rFonts w:ascii="PT Astra Serif" w:hAnsi="PT Astra Serif" w:cs="PT Astra Serif"/>
          <w:bCs/>
          <w:sz w:val="24"/>
          <w:szCs w:val="24"/>
          <w:lang w:bidi="ru-RU"/>
        </w:rPr>
        <w:br/>
        <w:t>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В случае непризнания Претендента победителем аукциона задаток вернуть с указанием следующих реквизитов: 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банк: ________________________________________________________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__________</w:t>
      </w:r>
      <w:r>
        <w:rPr>
          <w:rFonts w:ascii="PT Astra Serif" w:hAnsi="PT Astra Serif" w:cs="PT Astra Serif"/>
          <w:sz w:val="24"/>
          <w:szCs w:val="24"/>
        </w:rPr>
        <w:t xml:space="preserve">_____; 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БИК банка: ____________________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____________________________________________</w:t>
      </w:r>
      <w:r>
        <w:rPr>
          <w:rFonts w:ascii="PT Astra Serif" w:hAnsi="PT Astra Serif" w:cs="PT Astra Serif"/>
          <w:sz w:val="24"/>
          <w:szCs w:val="24"/>
        </w:rPr>
        <w:t xml:space="preserve">_; 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р/с: ____________________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_________________________________________________</w:t>
      </w:r>
      <w:r>
        <w:rPr>
          <w:rFonts w:ascii="PT Astra Serif" w:hAnsi="PT Astra Serif" w:cs="PT Astra Serif"/>
          <w:sz w:val="24"/>
          <w:szCs w:val="24"/>
        </w:rPr>
        <w:t xml:space="preserve">___; 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к/с: ____________________</w:t>
      </w:r>
      <w:r>
        <w:rPr>
          <w:rFonts w:ascii="PT Astra Serif" w:hAnsi="PT Astra Serif" w:cs="PT Astra Serif"/>
          <w:sz w:val="24"/>
          <w:szCs w:val="24"/>
          <w:lang w:val="ru-RU"/>
        </w:rPr>
        <w:t>_________________________________________________</w:t>
      </w:r>
      <w:r>
        <w:rPr>
          <w:rFonts w:ascii="PT Astra Serif" w:hAnsi="PT Astra Serif" w:cs="PT Astra Serif"/>
          <w:sz w:val="24"/>
          <w:szCs w:val="24"/>
        </w:rPr>
        <w:t xml:space="preserve">___; </w:t>
      </w:r>
    </w:p>
    <w:p w:rsidR="004C49CA" w:rsidRDefault="00083CA7">
      <w:pPr>
        <w:pStyle w:val="WW-"/>
        <w:widowControl w:val="0"/>
        <w:ind w:firstLine="426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 xml:space="preserve">наименование получателя платежа: </w:t>
      </w:r>
      <w:r>
        <w:rPr>
          <w:rFonts w:ascii="PT Astra Serif" w:hAnsi="PT Astra Serif" w:cs="PT Astra Serif"/>
          <w:sz w:val="24"/>
          <w:szCs w:val="24"/>
          <w:lang w:val="ru-RU"/>
        </w:rPr>
        <w:t>_</w:t>
      </w:r>
      <w:r>
        <w:rPr>
          <w:rFonts w:ascii="PT Astra Serif" w:hAnsi="PT Astra Serif" w:cs="PT Astra Serif"/>
          <w:sz w:val="24"/>
          <w:szCs w:val="24"/>
        </w:rPr>
        <w:t>____________________________________________.</w:t>
      </w:r>
    </w:p>
    <w:p w:rsidR="004C49CA" w:rsidRDefault="00083CA7">
      <w:pPr>
        <w:pStyle w:val="WW-"/>
        <w:widowControl w:val="0"/>
        <w:ind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6"/>
          <w:szCs w:val="26"/>
          <w:lang w:eastAsia="x-none"/>
        </w:rPr>
        <w:t>Я,____________________________________________________________</w:t>
      </w:r>
      <w:r>
        <w:rPr>
          <w:rFonts w:ascii="PT Astra Serif" w:hAnsi="PT Astra Serif"/>
          <w:sz w:val="26"/>
          <w:szCs w:val="26"/>
          <w:lang w:val="ru-RU" w:eastAsia="x-none"/>
        </w:rPr>
        <w:t>__</w:t>
      </w:r>
      <w:r>
        <w:rPr>
          <w:rFonts w:ascii="PT Astra Serif" w:hAnsi="PT Astra Serif"/>
          <w:sz w:val="26"/>
          <w:szCs w:val="26"/>
          <w:lang w:eastAsia="x-none"/>
        </w:rPr>
        <w:t xml:space="preserve">______, </w:t>
      </w:r>
      <w:r>
        <w:rPr>
          <w:rFonts w:ascii="PT Astra Serif" w:hAnsi="PT Astra Serif"/>
          <w:sz w:val="26"/>
          <w:szCs w:val="26"/>
          <w:vertAlign w:val="superscript"/>
          <w:lang w:eastAsia="ar-SA"/>
        </w:rPr>
        <w:t>(фамилия, имя, отчество полностью)</w:t>
      </w:r>
    </w:p>
    <w:p w:rsidR="004C49CA" w:rsidRDefault="00083CA7">
      <w:pPr>
        <w:suppressAutoHyphens w:val="0"/>
        <w:spacing w:before="60" w:line="230" w:lineRule="exact"/>
        <w:rPr>
          <w:rFonts w:ascii="PT Astra Serif" w:hAnsi="PT Astra Serif"/>
          <w:sz w:val="24"/>
          <w:szCs w:val="24"/>
          <w:lang w:val="x-none" w:eastAsia="x-none"/>
        </w:rPr>
      </w:pPr>
      <w:r>
        <w:rPr>
          <w:rFonts w:ascii="PT Astra Serif" w:hAnsi="PT Astra Serif"/>
          <w:sz w:val="24"/>
          <w:szCs w:val="24"/>
          <w:lang w:val="x-none" w:eastAsia="x-none"/>
        </w:rPr>
        <w:t xml:space="preserve">в соответствии с требованиями статьи 9 </w:t>
      </w:r>
      <w:r>
        <w:rPr>
          <w:rFonts w:ascii="PT Astra Serif" w:hAnsi="PT Astra Serif"/>
          <w:caps/>
          <w:sz w:val="24"/>
          <w:szCs w:val="24"/>
          <w:lang w:val="x-none" w:eastAsia="x-none"/>
        </w:rPr>
        <w:t>Ф</w:t>
      </w:r>
      <w:r>
        <w:rPr>
          <w:rFonts w:ascii="PT Astra Serif" w:hAnsi="PT Astra Serif"/>
          <w:sz w:val="24"/>
          <w:szCs w:val="24"/>
          <w:lang w:val="x-none" w:eastAsia="x-none"/>
        </w:rPr>
        <w:t>едерального закона от 27.07.2006 № 152-ФЗ</w:t>
      </w:r>
      <w:r>
        <w:rPr>
          <w:rFonts w:ascii="PT Astra Serif" w:hAnsi="PT Astra Serif"/>
          <w:sz w:val="24"/>
          <w:szCs w:val="24"/>
          <w:lang w:val="x-none" w:eastAsia="x-none"/>
        </w:rPr>
        <w:br/>
      </w:r>
      <w:r w:rsidR="005C2643">
        <w:rPr>
          <w:rFonts w:ascii="PT Astra Serif" w:hAnsi="PT Astra Serif"/>
          <w:sz w:val="24"/>
          <w:szCs w:val="24"/>
          <w:lang w:val="x-none" w:eastAsia="x-none"/>
        </w:rPr>
        <w:t>«</w:t>
      </w:r>
      <w:r>
        <w:rPr>
          <w:rFonts w:ascii="PT Astra Serif" w:hAnsi="PT Astra Serif"/>
          <w:sz w:val="24"/>
          <w:szCs w:val="24"/>
          <w:lang w:val="x-none" w:eastAsia="x-none"/>
        </w:rPr>
        <w:t>О персональных данных</w:t>
      </w:r>
      <w:r w:rsidR="005C2643">
        <w:rPr>
          <w:rFonts w:ascii="PT Astra Serif" w:hAnsi="PT Astra Serif"/>
          <w:sz w:val="24"/>
          <w:szCs w:val="24"/>
          <w:lang w:val="x-none" w:eastAsia="x-none"/>
        </w:rPr>
        <w:t>»</w:t>
      </w:r>
      <w:r>
        <w:rPr>
          <w:rFonts w:ascii="PT Astra Serif" w:hAnsi="PT Astra Serif"/>
          <w:sz w:val="24"/>
          <w:szCs w:val="24"/>
          <w:lang w:val="x-none" w:eastAsia="x-none"/>
        </w:rPr>
        <w:t xml:space="preserve"> даю согласие министерству имущественных и земельных отношений Тульской </w:t>
      </w:r>
      <w:proofErr w:type="spellStart"/>
      <w:r>
        <w:rPr>
          <w:rFonts w:ascii="PT Astra Serif" w:hAnsi="PT Astra Serif"/>
          <w:sz w:val="24"/>
          <w:szCs w:val="24"/>
          <w:lang w:val="x-none" w:eastAsia="x-none"/>
        </w:rPr>
        <w:t>областии</w:t>
      </w:r>
      <w:proofErr w:type="spellEnd"/>
      <w:r>
        <w:rPr>
          <w:rFonts w:ascii="PT Astra Serif" w:hAnsi="PT Astra Serif"/>
          <w:sz w:val="24"/>
          <w:szCs w:val="24"/>
          <w:lang w:val="x-none" w:eastAsia="x-none"/>
        </w:rPr>
        <w:t xml:space="preserve"> специализированному государственному учреждению при Правительстве Тульской области </w:t>
      </w:r>
      <w:r w:rsidR="005C2643">
        <w:rPr>
          <w:rFonts w:ascii="PT Astra Serif" w:hAnsi="PT Astra Serif"/>
          <w:sz w:val="24"/>
          <w:szCs w:val="24"/>
          <w:lang w:val="x-none" w:eastAsia="x-none"/>
        </w:rPr>
        <w:t>«</w:t>
      </w:r>
      <w:r>
        <w:rPr>
          <w:rFonts w:ascii="PT Astra Serif" w:hAnsi="PT Astra Serif"/>
          <w:sz w:val="24"/>
          <w:szCs w:val="24"/>
          <w:lang w:val="x-none" w:eastAsia="x-none"/>
        </w:rPr>
        <w:t>Фонд имущества Тульской области</w:t>
      </w:r>
      <w:r w:rsidR="005C2643">
        <w:rPr>
          <w:rFonts w:ascii="PT Astra Serif" w:hAnsi="PT Astra Serif"/>
          <w:sz w:val="24"/>
          <w:szCs w:val="24"/>
          <w:lang w:val="x-none" w:eastAsia="x-none"/>
        </w:rPr>
        <w:t>»</w:t>
      </w:r>
      <w:r>
        <w:rPr>
          <w:rFonts w:ascii="PT Astra Serif" w:hAnsi="PT Astra Serif"/>
          <w:sz w:val="24"/>
          <w:szCs w:val="24"/>
          <w:lang w:val="x-none" w:eastAsia="x-none"/>
        </w:rPr>
        <w:t xml:space="preserve"> (далее - Фонд имущества Тульской области) на автоматизированную, а также без использования средств автоматизации, обработку своих персональных данных включающих фамилию, имя, отчество, ИНН, паспортные данные, адрес места жительства, должность, сведения о месте работы, адрес электронной почты, контактный(е) телефон(ы), в целях осуществления действий, предусмотренных законодательством Российской Федерации и Тульской области, Уставом Фонда имущества Тульской области, положением о министерстве имущественных </w:t>
      </w:r>
      <w:r>
        <w:rPr>
          <w:rFonts w:ascii="PT Astra Serif" w:hAnsi="PT Astra Serif"/>
          <w:sz w:val="24"/>
          <w:szCs w:val="24"/>
          <w:lang w:val="x-none" w:eastAsia="x-none"/>
        </w:rPr>
        <w:br/>
        <w:t xml:space="preserve">и земельных отношений Тульской области, в том числе включение моих фамилии, имени, отчества, ИНН, паспортных данных, адреса места жительства, должности, сведений о месте </w:t>
      </w:r>
      <w:r>
        <w:rPr>
          <w:rFonts w:ascii="PT Astra Serif" w:hAnsi="PT Astra Serif"/>
          <w:sz w:val="24"/>
          <w:szCs w:val="24"/>
          <w:lang w:val="x-none" w:eastAsia="x-none"/>
        </w:rPr>
        <w:lastRenderedPageBreak/>
        <w:t>работы, адреса электронной почты, в общедоступные источники персональных данных</w:t>
      </w:r>
      <w:r>
        <w:rPr>
          <w:rFonts w:ascii="PT Astra Serif" w:hAnsi="PT Astra Serif"/>
          <w:sz w:val="24"/>
          <w:szCs w:val="24"/>
          <w:lang w:val="x-none" w:eastAsia="x-none"/>
        </w:rPr>
        <w:br/>
        <w:t>и предоставляет Фонду имущества Тульской области, министерству имущественных</w:t>
      </w:r>
      <w:r>
        <w:rPr>
          <w:rFonts w:ascii="PT Astra Serif" w:hAnsi="PT Astra Serif"/>
          <w:sz w:val="24"/>
          <w:szCs w:val="24"/>
          <w:lang w:eastAsia="x-none"/>
        </w:rPr>
        <w:br/>
      </w:r>
      <w:r>
        <w:rPr>
          <w:rFonts w:ascii="PT Astra Serif" w:hAnsi="PT Astra Serif"/>
          <w:sz w:val="24"/>
          <w:szCs w:val="24"/>
          <w:lang w:val="x-none" w:eastAsia="x-none"/>
        </w:rPr>
        <w:t>и земельных отношений Тульской области право осуществлять все действия (операции)</w:t>
      </w:r>
      <w:r>
        <w:rPr>
          <w:rFonts w:ascii="PT Astra Serif" w:hAnsi="PT Astra Serif"/>
          <w:sz w:val="24"/>
          <w:szCs w:val="24"/>
          <w:lang w:val="x-none" w:eastAsia="x-none"/>
        </w:rPr>
        <w:br/>
        <w:t xml:space="preserve">с персональными данными </w:t>
      </w:r>
      <w:r>
        <w:rPr>
          <w:rFonts w:ascii="PT Astra Serif" w:hAnsi="PT Astra Serif"/>
          <w:sz w:val="24"/>
          <w:szCs w:val="24"/>
          <w:lang w:eastAsia="x-none"/>
        </w:rPr>
        <w:t>Заявителя</w:t>
      </w:r>
      <w:r>
        <w:rPr>
          <w:rFonts w:ascii="PT Astra Serif" w:hAnsi="PT Astra Serif"/>
          <w:sz w:val="24"/>
          <w:szCs w:val="24"/>
          <w:lang w:val="x-none" w:eastAsia="x-none"/>
        </w:rPr>
        <w:t>,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4C49CA" w:rsidRDefault="00083CA7">
      <w:pPr>
        <w:suppressAutoHyphens w:val="0"/>
        <w:spacing w:before="60" w:line="230" w:lineRule="exact"/>
        <w:ind w:firstLine="426"/>
        <w:rPr>
          <w:rFonts w:ascii="PT Astra Serif" w:hAnsi="PT Astra Serif"/>
          <w:sz w:val="24"/>
          <w:szCs w:val="24"/>
          <w:lang w:val="x-none" w:eastAsia="x-none"/>
        </w:rPr>
      </w:pPr>
      <w:r>
        <w:rPr>
          <w:rFonts w:ascii="PT Astra Serif" w:hAnsi="PT Astra Serif"/>
          <w:sz w:val="24"/>
          <w:szCs w:val="24"/>
          <w:lang w:val="x-none" w:eastAsia="x-none"/>
        </w:rPr>
        <w:t>Я подтверждаю, что, давая данное согласие, я действую своей волей и в своих интересах.</w:t>
      </w:r>
    </w:p>
    <w:p w:rsidR="004C49CA" w:rsidRDefault="00083CA7">
      <w:pPr>
        <w:suppressAutoHyphens w:val="0"/>
        <w:spacing w:before="60" w:line="230" w:lineRule="exact"/>
        <w:ind w:firstLine="426"/>
        <w:rPr>
          <w:rFonts w:ascii="PT Astra Serif" w:hAnsi="PT Astra Serif"/>
          <w:sz w:val="24"/>
          <w:szCs w:val="24"/>
          <w:lang w:val="x-none" w:eastAsia="x-none"/>
        </w:rPr>
      </w:pPr>
      <w:r>
        <w:rPr>
          <w:rFonts w:ascii="PT Astra Serif" w:hAnsi="PT Astra Serif"/>
          <w:sz w:val="24"/>
          <w:szCs w:val="24"/>
          <w:lang w:val="x-none" w:eastAsia="x-none"/>
        </w:rPr>
        <w:t>Настоящее согласие действует со дня его подписания 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его письменного отзыва. В случае отзыва согласия на обработку персональных данных,</w:t>
      </w:r>
      <w:r>
        <w:rPr>
          <w:rFonts w:ascii="PT Astra Serif" w:hAnsi="PT Astra Serif"/>
          <w:sz w:val="24"/>
          <w:szCs w:val="24"/>
          <w:lang w:val="x-none" w:eastAsia="x-none"/>
        </w:rPr>
        <w:br/>
        <w:t>их обработка может быть продолжена при наличии оснований, указанных в пунктах 2–11 части 1 статьи 6, части 2 статьи 10 и части 2 статьи 11 Федерального закона.</w:t>
      </w:r>
    </w:p>
    <w:p w:rsidR="004C49CA" w:rsidRDefault="004C49CA">
      <w:pPr>
        <w:widowControl w:val="0"/>
        <w:ind w:firstLine="425"/>
        <w:rPr>
          <w:rFonts w:ascii="PT Astra Serif" w:hAnsi="PT Astra Serif" w:cs="PT Astra Serif"/>
          <w:b/>
          <w:bCs/>
          <w:sz w:val="24"/>
          <w:szCs w:val="24"/>
          <w:lang w:val="x-none"/>
        </w:rPr>
      </w:pP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bCs/>
          <w:sz w:val="24"/>
          <w:szCs w:val="24"/>
        </w:rPr>
        <w:t xml:space="preserve">Адреса Претендента для направления корреспонденции: </w:t>
      </w: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 w:cs="PT Astra Serif"/>
          <w:bCs/>
          <w:sz w:val="24"/>
          <w:szCs w:val="24"/>
        </w:rPr>
        <w:t>Почтовый:_</w:t>
      </w:r>
      <w:proofErr w:type="gramEnd"/>
      <w:r w:rsidR="00514754">
        <w:rPr>
          <w:rFonts w:ascii="PT Astra Serif" w:hAnsi="PT Astra Serif" w:cs="PT Astra Serif"/>
          <w:bCs/>
          <w:sz w:val="24"/>
          <w:szCs w:val="24"/>
        </w:rPr>
        <w:t xml:space="preserve"> </w:t>
      </w:r>
      <w:r>
        <w:rPr>
          <w:rFonts w:ascii="PT Astra Serif" w:hAnsi="PT Astra Serif" w:cs="PT Astra Serif"/>
          <w:bCs/>
          <w:sz w:val="24"/>
          <w:szCs w:val="24"/>
        </w:rPr>
        <w:t>_________________________________________________________________ _______________________________________________________________________________;</w:t>
      </w: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Адрес электронной почты (e –</w:t>
      </w:r>
      <w:proofErr w:type="spellStart"/>
      <w:r>
        <w:rPr>
          <w:rFonts w:ascii="PT Astra Serif" w:hAnsi="PT Astra Serif" w:cs="PT Astra Serif"/>
          <w:bCs/>
          <w:sz w:val="24"/>
          <w:szCs w:val="24"/>
        </w:rPr>
        <w:t>mail</w:t>
      </w:r>
      <w:proofErr w:type="spellEnd"/>
      <w:r>
        <w:rPr>
          <w:rFonts w:ascii="PT Astra Serif" w:hAnsi="PT Astra Serif" w:cs="PT Astra Serif"/>
          <w:bCs/>
          <w:sz w:val="24"/>
          <w:szCs w:val="24"/>
        </w:rPr>
        <w:t>): ____________________________________________;</w:t>
      </w: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Cs/>
          <w:sz w:val="24"/>
          <w:szCs w:val="24"/>
        </w:rPr>
        <w:t>Тел. (____) ___-___-___</w:t>
      </w:r>
    </w:p>
    <w:p w:rsidR="004C49CA" w:rsidRDefault="004C49CA">
      <w:pPr>
        <w:widowControl w:val="0"/>
        <w:ind w:firstLine="425"/>
        <w:rPr>
          <w:rFonts w:ascii="PT Astra Serif" w:hAnsi="PT Astra Serif" w:cs="PT Astra Serif"/>
          <w:b/>
          <w:sz w:val="24"/>
          <w:szCs w:val="24"/>
          <w:u w:val="single"/>
        </w:rPr>
      </w:pPr>
    </w:p>
    <w:p w:rsidR="004C49CA" w:rsidRDefault="00083CA7">
      <w:pPr>
        <w:widowControl w:val="0"/>
        <w:ind w:firstLine="425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>К заявке прилагаются документы и сведения на _________ листах.</w:t>
      </w:r>
    </w:p>
    <w:p w:rsidR="004C49CA" w:rsidRDefault="004C49CA">
      <w:pPr>
        <w:widowControl w:val="0"/>
        <w:ind w:firstLine="425"/>
        <w:rPr>
          <w:rFonts w:ascii="PT Astra Serif" w:hAnsi="PT Astra Serif" w:cs="PT Astra Serif"/>
          <w:b/>
          <w:sz w:val="24"/>
          <w:szCs w:val="24"/>
        </w:rPr>
      </w:pPr>
    </w:p>
    <w:p w:rsidR="004C49CA" w:rsidRDefault="00083CA7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Подпись Претендента (его полномочного представителя) </w:t>
      </w:r>
    </w:p>
    <w:p w:rsidR="004C49CA" w:rsidRDefault="004C49CA">
      <w:pPr>
        <w:widowControl w:val="0"/>
        <w:rPr>
          <w:rFonts w:ascii="PT Astra Serif" w:hAnsi="PT Astra Serif"/>
          <w:sz w:val="24"/>
          <w:szCs w:val="24"/>
        </w:rPr>
      </w:pPr>
    </w:p>
    <w:p w:rsidR="004C49CA" w:rsidRDefault="00083CA7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__________________ (_____________________)</w:t>
      </w:r>
    </w:p>
    <w:p w:rsidR="004C49CA" w:rsidRDefault="004C49CA">
      <w:pPr>
        <w:widowControl w:val="0"/>
        <w:rPr>
          <w:rFonts w:ascii="PT Astra Serif" w:hAnsi="PT Astra Serif" w:cs="PT Astra Serif"/>
          <w:sz w:val="24"/>
          <w:szCs w:val="24"/>
        </w:rPr>
      </w:pPr>
    </w:p>
    <w:p w:rsidR="004C49CA" w:rsidRDefault="00083CA7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М.</w:t>
      </w:r>
      <w:r w:rsidR="00514754">
        <w:rPr>
          <w:rFonts w:ascii="PT Astra Serif" w:hAnsi="PT Astra Serif" w:cs="PT Astra Serif"/>
          <w:sz w:val="24"/>
          <w:szCs w:val="24"/>
        </w:rPr>
        <w:t xml:space="preserve">П.  </w:t>
      </w:r>
      <w:r w:rsidR="00514754">
        <w:rPr>
          <w:rFonts w:ascii="PT Astra Serif" w:hAnsi="PT Astra Serif" w:cs="PT Astra Serif"/>
          <w:sz w:val="24"/>
          <w:szCs w:val="24"/>
        </w:rPr>
        <w:tab/>
      </w:r>
      <w:r w:rsidR="00514754">
        <w:rPr>
          <w:rFonts w:ascii="PT Astra Serif" w:hAnsi="PT Astra Serif" w:cs="PT Astra Serif"/>
          <w:sz w:val="24"/>
          <w:szCs w:val="24"/>
        </w:rPr>
        <w:tab/>
      </w:r>
      <w:r w:rsidR="005C2643">
        <w:rPr>
          <w:rFonts w:ascii="PT Astra Serif" w:hAnsi="PT Astra Serif" w:cs="PT Astra Serif"/>
          <w:sz w:val="24"/>
          <w:szCs w:val="24"/>
        </w:rPr>
        <w:t>«</w:t>
      </w:r>
      <w:r w:rsidR="00514754">
        <w:rPr>
          <w:rFonts w:ascii="PT Astra Serif" w:hAnsi="PT Astra Serif" w:cs="PT Astra Serif"/>
          <w:sz w:val="24"/>
          <w:szCs w:val="24"/>
        </w:rPr>
        <w:t>____</w:t>
      </w:r>
      <w:r w:rsidR="005C2643">
        <w:rPr>
          <w:rFonts w:ascii="PT Astra Serif" w:hAnsi="PT Astra Serif" w:cs="PT Astra Serif"/>
          <w:sz w:val="24"/>
          <w:szCs w:val="24"/>
        </w:rPr>
        <w:t>»</w:t>
      </w:r>
      <w:r w:rsidR="00514754">
        <w:rPr>
          <w:rFonts w:ascii="PT Astra Serif" w:hAnsi="PT Astra Serif" w:cs="PT Astra Serif"/>
          <w:sz w:val="24"/>
          <w:szCs w:val="24"/>
        </w:rPr>
        <w:t xml:space="preserve"> _____________ 2025</w:t>
      </w:r>
      <w:r>
        <w:rPr>
          <w:rFonts w:ascii="PT Astra Serif" w:hAnsi="PT Astra Serif" w:cs="PT Astra Serif"/>
          <w:sz w:val="24"/>
          <w:szCs w:val="24"/>
        </w:rPr>
        <w:t>г.</w:t>
      </w:r>
    </w:p>
    <w:p w:rsidR="004C49CA" w:rsidRDefault="004C49CA">
      <w:pPr>
        <w:widowControl w:val="0"/>
        <w:jc w:val="right"/>
        <w:rPr>
          <w:rFonts w:ascii="PT Astra Serif" w:hAnsi="PT Astra Serif" w:cs="PT Astra Serif"/>
          <w:b/>
          <w:sz w:val="24"/>
          <w:szCs w:val="24"/>
        </w:rPr>
      </w:pPr>
    </w:p>
    <w:p w:rsidR="004C49CA" w:rsidRDefault="00083CA7">
      <w:pPr>
        <w:widowContro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b/>
          <w:sz w:val="24"/>
          <w:szCs w:val="24"/>
        </w:rPr>
        <w:t xml:space="preserve">Заявка принята: </w:t>
      </w:r>
      <w:r>
        <w:rPr>
          <w:rFonts w:ascii="PT Astra Serif" w:hAnsi="PT Astra Serif" w:cs="PT Astra Serif"/>
          <w:sz w:val="24"/>
          <w:szCs w:val="24"/>
        </w:rPr>
        <w:t xml:space="preserve">час. </w:t>
      </w:r>
      <w:r>
        <w:rPr>
          <w:rFonts w:ascii="PT Astra Serif" w:hAnsi="PT Astra Serif" w:cs="PT Astra Serif"/>
          <w:sz w:val="24"/>
          <w:szCs w:val="24"/>
        </w:rPr>
        <w:tab/>
        <w:t>____ мин</w:t>
      </w:r>
      <w:r w:rsidR="00084544">
        <w:rPr>
          <w:rFonts w:ascii="PT Astra Serif" w:hAnsi="PT Astra Serif" w:cs="PT Astra Serif"/>
          <w:sz w:val="24"/>
          <w:szCs w:val="24"/>
        </w:rPr>
        <w:t>. ___</w:t>
      </w:r>
      <w:proofErr w:type="gramStart"/>
      <w:r w:rsidR="00084544">
        <w:rPr>
          <w:rFonts w:ascii="PT Astra Serif" w:hAnsi="PT Astra Serif" w:cs="PT Astra Serif"/>
          <w:sz w:val="24"/>
          <w:szCs w:val="24"/>
        </w:rPr>
        <w:t xml:space="preserve">_  </w:t>
      </w:r>
      <w:r w:rsidR="005C2643">
        <w:rPr>
          <w:rFonts w:ascii="PT Astra Serif" w:hAnsi="PT Astra Serif" w:cs="PT Astra Serif"/>
          <w:sz w:val="24"/>
          <w:szCs w:val="24"/>
        </w:rPr>
        <w:t>«</w:t>
      </w:r>
      <w:proofErr w:type="gramEnd"/>
      <w:r w:rsidR="00084544">
        <w:rPr>
          <w:rFonts w:ascii="PT Astra Serif" w:hAnsi="PT Astra Serif" w:cs="PT Astra Serif"/>
          <w:sz w:val="24"/>
          <w:szCs w:val="24"/>
        </w:rPr>
        <w:t>____</w:t>
      </w:r>
      <w:r w:rsidR="005C2643">
        <w:rPr>
          <w:rFonts w:ascii="PT Astra Serif" w:hAnsi="PT Astra Serif" w:cs="PT Astra Serif"/>
          <w:sz w:val="24"/>
          <w:szCs w:val="24"/>
        </w:rPr>
        <w:t>»</w:t>
      </w:r>
      <w:r w:rsidR="00084544">
        <w:rPr>
          <w:rFonts w:ascii="PT Astra Serif" w:hAnsi="PT Astra Serif" w:cs="PT Astra Serif"/>
          <w:sz w:val="24"/>
          <w:szCs w:val="24"/>
        </w:rPr>
        <w:t xml:space="preserve"> ___________ 2025</w:t>
      </w:r>
      <w:r>
        <w:rPr>
          <w:rFonts w:ascii="PT Astra Serif" w:hAnsi="PT Astra Serif" w:cs="PT Astra Serif"/>
          <w:sz w:val="24"/>
          <w:szCs w:val="24"/>
        </w:rPr>
        <w:t>г.                  за № ____</w:t>
      </w:r>
    </w:p>
    <w:p w:rsidR="004C49CA" w:rsidRDefault="004C49CA">
      <w:pPr>
        <w:widowControl w:val="0"/>
        <w:rPr>
          <w:rFonts w:ascii="PT Astra Serif" w:eastAsia="Calibri" w:hAnsi="PT Astra Serif" w:cs="PT Astra Serif"/>
          <w:b/>
          <w:sz w:val="24"/>
          <w:szCs w:val="24"/>
          <w:lang w:eastAsia="en-US"/>
        </w:rPr>
      </w:pPr>
    </w:p>
    <w:p w:rsidR="004C49CA" w:rsidRDefault="00083CA7">
      <w:pPr>
        <w:widowControl w:val="0"/>
        <w:jc w:val="right"/>
        <w:rPr>
          <w:rFonts w:ascii="PT Astra Serif" w:hAnsi="PT Astra Serif"/>
          <w:sz w:val="24"/>
          <w:szCs w:val="24"/>
        </w:rPr>
        <w:sectPr w:rsidR="004C49CA">
          <w:headerReference w:type="default" r:id="rId12"/>
          <w:headerReference w:type="first" r:id="rId13"/>
          <w:pgSz w:w="11906" w:h="16838"/>
          <w:pgMar w:top="766" w:right="851" w:bottom="1134" w:left="1418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PT Astra Serif" w:eastAsia="Calibri" w:hAnsi="PT Astra Serif" w:cs="PT Astra Serif"/>
          <w:b/>
          <w:sz w:val="24"/>
          <w:szCs w:val="24"/>
          <w:lang w:eastAsia="en-US"/>
        </w:rPr>
        <w:t xml:space="preserve">Подпись уполномоченного лица: </w:t>
      </w:r>
      <w:r>
        <w:rPr>
          <w:rFonts w:ascii="PT Astra Serif" w:eastAsia="Calibri" w:hAnsi="PT Astra Serif" w:cs="PT Astra Serif"/>
          <w:sz w:val="24"/>
          <w:szCs w:val="24"/>
          <w:lang w:eastAsia="en-US"/>
        </w:rPr>
        <w:t>___</w:t>
      </w:r>
      <w:r>
        <w:rPr>
          <w:rFonts w:ascii="PT Astra Serif" w:eastAsia="Calibri" w:hAnsi="PT Astra Serif" w:cs="PT Astra Serif"/>
          <w:sz w:val="24"/>
          <w:szCs w:val="24"/>
          <w:u w:val="single"/>
          <w:lang w:eastAsia="en-US"/>
        </w:rPr>
        <w:t>________________________(________________________)</w:t>
      </w:r>
    </w:p>
    <w:p w:rsidR="004C49CA" w:rsidRDefault="00083CA7">
      <w:pPr>
        <w:widowControl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lastRenderedPageBreak/>
        <w:t xml:space="preserve">Приложение 2 к извещению </w:t>
      </w:r>
    </w:p>
    <w:p w:rsidR="004C49CA" w:rsidRDefault="00083CA7">
      <w:pPr>
        <w:pStyle w:val="11"/>
        <w:shd w:val="clear" w:color="auto" w:fill="auto"/>
        <w:spacing w:before="0" w:line="240" w:lineRule="auto"/>
        <w:ind w:right="2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Проект договора</w:t>
      </w:r>
    </w:p>
    <w:p w:rsidR="004C49CA" w:rsidRPr="00084544" w:rsidRDefault="00083CA7">
      <w:pPr>
        <w:pStyle w:val="32"/>
        <w:shd w:val="clear" w:color="auto" w:fill="auto"/>
        <w:spacing w:before="0" w:line="240" w:lineRule="auto"/>
        <w:ind w:firstLine="0"/>
        <w:rPr>
          <w:rFonts w:ascii="PT Astra Serif" w:hAnsi="PT Astra Serif"/>
          <w:sz w:val="26"/>
          <w:szCs w:val="26"/>
        </w:rPr>
      </w:pPr>
      <w:r w:rsidRPr="00084544">
        <w:rPr>
          <w:rFonts w:ascii="PT Astra Serif" w:hAnsi="PT Astra Serif" w:cs="PT Astra Serif"/>
          <w:sz w:val="26"/>
          <w:szCs w:val="26"/>
        </w:rPr>
        <w:t>ДОГОВОР</w:t>
      </w:r>
    </w:p>
    <w:p w:rsidR="004C49CA" w:rsidRPr="00084544" w:rsidRDefault="00083CA7">
      <w:pPr>
        <w:pStyle w:val="32"/>
        <w:shd w:val="clear" w:color="auto" w:fill="auto"/>
        <w:spacing w:before="0" w:line="240" w:lineRule="auto"/>
        <w:ind w:left="3900" w:firstLine="0"/>
        <w:jc w:val="both"/>
        <w:rPr>
          <w:rFonts w:ascii="PT Astra Serif" w:hAnsi="PT Astra Serif"/>
          <w:sz w:val="26"/>
          <w:szCs w:val="26"/>
        </w:rPr>
      </w:pPr>
      <w:r w:rsidRPr="00084544">
        <w:rPr>
          <w:rFonts w:ascii="PT Astra Serif" w:hAnsi="PT Astra Serif" w:cs="PT Astra Serif"/>
          <w:sz w:val="26"/>
          <w:szCs w:val="26"/>
        </w:rPr>
        <w:t>купли-продажи</w:t>
      </w:r>
    </w:p>
    <w:p w:rsidR="004C49CA" w:rsidRPr="00084544" w:rsidRDefault="004C49CA">
      <w:pPr>
        <w:pStyle w:val="32"/>
        <w:shd w:val="clear" w:color="auto" w:fill="auto"/>
        <w:spacing w:before="0" w:line="240" w:lineRule="auto"/>
        <w:ind w:left="3900" w:firstLine="0"/>
        <w:jc w:val="both"/>
        <w:rPr>
          <w:rFonts w:ascii="PT Astra Serif" w:hAnsi="PT Astra Serif" w:cs="PT Astra Serif"/>
          <w:sz w:val="26"/>
          <w:szCs w:val="26"/>
        </w:rPr>
      </w:pPr>
    </w:p>
    <w:p w:rsidR="004C49CA" w:rsidRPr="00084544" w:rsidRDefault="00083CA7">
      <w:pPr>
        <w:pStyle w:val="11"/>
        <w:shd w:val="clear" w:color="auto" w:fill="auto"/>
        <w:tabs>
          <w:tab w:val="right" w:pos="6973"/>
          <w:tab w:val="right" w:leader="underscore" w:pos="7432"/>
          <w:tab w:val="center" w:leader="underscore" w:pos="8730"/>
          <w:tab w:val="center" w:pos="9527"/>
        </w:tabs>
        <w:spacing w:before="0" w:line="240" w:lineRule="auto"/>
        <w:rPr>
          <w:rFonts w:ascii="PT Astra Serif" w:hAnsi="PT Astra Serif"/>
          <w:sz w:val="26"/>
          <w:szCs w:val="26"/>
        </w:rPr>
      </w:pPr>
      <w:r w:rsidRPr="00084544">
        <w:rPr>
          <w:rFonts w:ascii="PT Astra Serif" w:hAnsi="PT Astra Serif" w:cs="PT Astra Serif"/>
          <w:sz w:val="26"/>
          <w:szCs w:val="26"/>
        </w:rPr>
        <w:t xml:space="preserve">город Тула                                                                                </w:t>
      </w:r>
      <w:proofErr w:type="gramStart"/>
      <w:r w:rsidRPr="00084544">
        <w:rPr>
          <w:rFonts w:ascii="PT Astra Serif" w:hAnsi="PT Astra Serif" w:cs="PT Astra Serif"/>
          <w:sz w:val="26"/>
          <w:szCs w:val="26"/>
        </w:rPr>
        <w:t xml:space="preserve">   </w:t>
      </w:r>
      <w:r w:rsidR="005C2643">
        <w:rPr>
          <w:rFonts w:ascii="PT Astra Serif" w:hAnsi="PT Astra Serif" w:cs="PT Astra Serif"/>
          <w:sz w:val="26"/>
          <w:szCs w:val="26"/>
        </w:rPr>
        <w:t>«</w:t>
      </w:r>
      <w:proofErr w:type="gramEnd"/>
      <w:r w:rsidRPr="00084544">
        <w:rPr>
          <w:rFonts w:ascii="PT Astra Serif" w:hAnsi="PT Astra Serif" w:cs="PT Astra Serif"/>
          <w:sz w:val="26"/>
          <w:szCs w:val="26"/>
        </w:rPr>
        <w:t>___</w:t>
      </w:r>
      <w:r w:rsidR="005C2643">
        <w:rPr>
          <w:rFonts w:ascii="PT Astra Serif" w:hAnsi="PT Astra Serif" w:cs="PT Astra Serif"/>
          <w:sz w:val="26"/>
          <w:szCs w:val="26"/>
        </w:rPr>
        <w:t>»</w:t>
      </w:r>
      <w:r w:rsidRPr="00084544">
        <w:rPr>
          <w:rFonts w:ascii="PT Astra Serif" w:hAnsi="PT Astra Serif" w:cs="PT Astra Serif"/>
          <w:sz w:val="26"/>
          <w:szCs w:val="26"/>
        </w:rPr>
        <w:t xml:space="preserve"> _________________ 202_ г.</w:t>
      </w:r>
    </w:p>
    <w:p w:rsidR="004C49CA" w:rsidRPr="00084544" w:rsidRDefault="004C49CA">
      <w:pPr>
        <w:pStyle w:val="11"/>
        <w:shd w:val="clear" w:color="auto" w:fill="auto"/>
        <w:tabs>
          <w:tab w:val="right" w:pos="6973"/>
          <w:tab w:val="right" w:leader="underscore" w:pos="7432"/>
          <w:tab w:val="center" w:leader="underscore" w:pos="8730"/>
          <w:tab w:val="center" w:pos="9527"/>
        </w:tabs>
        <w:spacing w:before="0" w:line="240" w:lineRule="auto"/>
        <w:rPr>
          <w:rFonts w:ascii="PT Astra Serif" w:hAnsi="PT Astra Serif"/>
          <w:sz w:val="26"/>
          <w:szCs w:val="26"/>
        </w:rPr>
      </w:pPr>
    </w:p>
    <w:p w:rsidR="00084544" w:rsidRPr="00084544" w:rsidRDefault="00084544" w:rsidP="00084544">
      <w:pPr>
        <w:widowControl w:val="0"/>
        <w:shd w:val="clear" w:color="auto" w:fill="FFFFFF"/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Министерство имущественных и земельных отношений Тульской области, действующее от имени общества с ограниченной ответственностью </w:t>
      </w:r>
      <w:r w:rsidR="005C2643">
        <w:rPr>
          <w:rFonts w:ascii="PT Astra Serif" w:hAnsi="PT Astra Serif" w:cs="PT Astra Serif"/>
          <w:sz w:val="26"/>
          <w:szCs w:val="26"/>
          <w:lang w:eastAsia="zh-CN"/>
        </w:rPr>
        <w:t>«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>Строй-Мик</w:t>
      </w:r>
      <w:r w:rsidR="005C2643">
        <w:rPr>
          <w:rFonts w:ascii="PT Astra Serif" w:hAnsi="PT Astra Serif" w:cs="PT Astra Serif"/>
          <w:sz w:val="26"/>
          <w:szCs w:val="26"/>
          <w:lang w:eastAsia="zh-CN"/>
        </w:rPr>
        <w:t>»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 (ИНН 7106034676), именуемое далее </w:t>
      </w:r>
      <w:r w:rsidR="005C2643">
        <w:rPr>
          <w:rFonts w:ascii="PT Astra Serif" w:hAnsi="PT Astra Serif" w:cs="PT Astra Serif"/>
          <w:sz w:val="26"/>
          <w:szCs w:val="26"/>
          <w:lang w:eastAsia="zh-CN"/>
        </w:rPr>
        <w:t>«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>Продавец</w:t>
      </w:r>
      <w:r w:rsidR="005C2643">
        <w:rPr>
          <w:rFonts w:ascii="PT Astra Serif" w:hAnsi="PT Astra Serif" w:cs="PT Astra Serif"/>
          <w:sz w:val="26"/>
          <w:szCs w:val="26"/>
          <w:lang w:eastAsia="zh-CN"/>
        </w:rPr>
        <w:t>»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, в лице ___________________, действующего на основании ______________________________, с одной стороны, </w:t>
      </w:r>
      <w:r>
        <w:rPr>
          <w:rFonts w:ascii="PT Astra Serif" w:hAnsi="PT Astra Serif" w:cs="PT Astra Serif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и ____________________ в лице  ___________________________, </w:t>
      </w:r>
      <w:proofErr w:type="spellStart"/>
      <w:r w:rsidRPr="00084544">
        <w:rPr>
          <w:rFonts w:ascii="PT Astra Serif" w:hAnsi="PT Astra Serif" w:cs="PT Astra Serif"/>
          <w:sz w:val="26"/>
          <w:szCs w:val="26"/>
          <w:lang w:eastAsia="zh-CN"/>
        </w:rPr>
        <w:t>действующ</w:t>
      </w:r>
      <w:proofErr w:type="spellEnd"/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__ </w:t>
      </w:r>
      <w:r>
        <w:rPr>
          <w:rFonts w:ascii="PT Astra Serif" w:hAnsi="PT Astra Serif" w:cs="PT Astra Serif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на основании _________________________, именуемый далее </w:t>
      </w:r>
      <w:r w:rsidR="005C2643">
        <w:rPr>
          <w:rFonts w:ascii="PT Astra Serif" w:hAnsi="PT Astra Serif" w:cs="PT Astra Serif"/>
          <w:sz w:val="26"/>
          <w:szCs w:val="26"/>
          <w:lang w:eastAsia="zh-CN"/>
        </w:rPr>
        <w:t>«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>Покупатель</w:t>
      </w:r>
      <w:r w:rsidR="005C2643">
        <w:rPr>
          <w:rFonts w:ascii="PT Astra Serif" w:hAnsi="PT Astra Serif" w:cs="PT Astra Serif"/>
          <w:sz w:val="26"/>
          <w:szCs w:val="26"/>
          <w:lang w:eastAsia="zh-CN"/>
        </w:rPr>
        <w:t>»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, с другой стороны, в соответствии с Гражданским кодексом Российской Федерации, постановлением Правительства Российской Федерации от 3 декабря 2014 г. № 1299 </w:t>
      </w:r>
      <w:r w:rsidR="005C2643">
        <w:rPr>
          <w:rFonts w:ascii="PT Astra Serif" w:hAnsi="PT Astra Serif" w:cs="PT Astra Serif"/>
          <w:sz w:val="26"/>
          <w:szCs w:val="26"/>
          <w:lang w:eastAsia="zh-CN"/>
        </w:rPr>
        <w:t>«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>О утверждении Правил проведения публичных торгов по продаже объектов незавершенного строительства</w:t>
      </w:r>
      <w:r w:rsidR="005C2643">
        <w:rPr>
          <w:rFonts w:ascii="PT Astra Serif" w:hAnsi="PT Astra Serif" w:cs="PT Astra Serif"/>
          <w:sz w:val="26"/>
          <w:szCs w:val="26"/>
          <w:lang w:eastAsia="zh-CN"/>
        </w:rPr>
        <w:t>»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, </w:t>
      </w:r>
      <w:r w:rsidRPr="00084544">
        <w:rPr>
          <w:rFonts w:ascii="PT Astra Serif" w:hAnsi="PT Astra Serif" w:cs="PT Astra Serif"/>
          <w:bCs/>
          <w:sz w:val="26"/>
          <w:szCs w:val="26"/>
          <w:lang w:eastAsia="zh-CN"/>
        </w:rPr>
        <w:t xml:space="preserve">распоряжением Правительства Тульской области </w:t>
      </w:r>
      <w:r>
        <w:rPr>
          <w:rFonts w:ascii="PT Astra Serif" w:hAnsi="PT Astra Serif" w:cs="PT Astra Serif"/>
          <w:bCs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bCs/>
          <w:sz w:val="26"/>
          <w:szCs w:val="26"/>
          <w:lang w:eastAsia="zh-CN"/>
        </w:rPr>
        <w:t xml:space="preserve">от </w:t>
      </w:r>
      <w:r w:rsidRPr="00084544">
        <w:rPr>
          <w:rFonts w:ascii="PT Astra Serif" w:hAnsi="PT Astra Serif" w:cs="PT Astra Serif"/>
          <w:bCs/>
          <w:color w:val="000000"/>
          <w:sz w:val="26"/>
          <w:szCs w:val="26"/>
          <w:lang w:eastAsia="zh-CN"/>
        </w:rPr>
        <w:t>04.08.2025 № 318-р</w:t>
      </w:r>
      <w:r w:rsidRPr="00084544">
        <w:rPr>
          <w:rFonts w:ascii="PT Astra Serif" w:hAnsi="PT Astra Serif" w:cs="PT Astra Serif"/>
          <w:bCs/>
          <w:sz w:val="26"/>
          <w:szCs w:val="26"/>
          <w:lang w:eastAsia="zh-CN"/>
        </w:rPr>
        <w:t xml:space="preserve"> </w:t>
      </w:r>
      <w:r w:rsidR="005C2643">
        <w:rPr>
          <w:rFonts w:ascii="PT Astra Serif" w:hAnsi="PT Astra Serif" w:cs="PT Astra Serif"/>
          <w:bCs/>
          <w:sz w:val="26"/>
          <w:szCs w:val="26"/>
          <w:lang w:eastAsia="zh-CN"/>
        </w:rPr>
        <w:t>«</w:t>
      </w:r>
      <w:r w:rsidRPr="00084544">
        <w:rPr>
          <w:rFonts w:ascii="PT Astra Serif" w:hAnsi="PT Astra Serif" w:cs="PT Astra Serif"/>
          <w:bCs/>
          <w:sz w:val="26"/>
          <w:szCs w:val="26"/>
          <w:lang w:eastAsia="zh-CN"/>
        </w:rPr>
        <w:t>Об организации продажи</w:t>
      </w:r>
      <w:r w:rsidRPr="00084544">
        <w:rPr>
          <w:rFonts w:ascii="PT Astra Serif" w:hAnsi="PT Astra Serif" w:cs="PT Astra Serif"/>
          <w:bCs/>
          <w:sz w:val="26"/>
          <w:szCs w:val="26"/>
          <w:lang w:eastAsia="zh-CN"/>
        </w:rPr>
        <w:br/>
        <w:t>с публичных торгов изъятого объекта незавершенного строительства</w:t>
      </w:r>
      <w:r w:rsidR="005C2643">
        <w:rPr>
          <w:rFonts w:ascii="PT Astra Serif" w:hAnsi="PT Astra Serif" w:cs="PT Astra Serif"/>
          <w:bCs/>
          <w:sz w:val="26"/>
          <w:szCs w:val="26"/>
          <w:lang w:eastAsia="zh-CN"/>
        </w:rPr>
        <w:t>»</w:t>
      </w:r>
      <w:r w:rsidRPr="00084544">
        <w:rPr>
          <w:rFonts w:ascii="PT Astra Serif" w:hAnsi="PT Astra Serif" w:cs="PT Astra Serif"/>
          <w:bCs/>
          <w:sz w:val="26"/>
          <w:szCs w:val="26"/>
          <w:lang w:eastAsia="zh-CN"/>
        </w:rPr>
        <w:t xml:space="preserve">, 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распоряжением министерства имущественных и земельных отношений Тульской области от __.__.20__ № ____ </w:t>
      </w:r>
      <w:r w:rsidR="005C2643">
        <w:rPr>
          <w:rFonts w:ascii="PT Astra Serif" w:hAnsi="PT Astra Serif" w:cs="PT Astra Serif"/>
          <w:sz w:val="26"/>
          <w:szCs w:val="26"/>
          <w:lang w:eastAsia="zh-CN"/>
        </w:rPr>
        <w:t>«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Об организации и проведении публичных торгов </w:t>
      </w:r>
      <w:r>
        <w:rPr>
          <w:rFonts w:ascii="PT Astra Serif" w:hAnsi="PT Astra Serif" w:cs="PT Astra Serif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по продаже объекта незавершенного строительства, изъятого в соответствии </w:t>
      </w:r>
      <w:r>
        <w:rPr>
          <w:rFonts w:ascii="PT Astra Serif" w:hAnsi="PT Astra Serif" w:cs="PT Astra Serif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>с законодательством Российской Федерации</w:t>
      </w:r>
      <w:r w:rsidR="005C2643">
        <w:rPr>
          <w:rFonts w:ascii="PT Astra Serif" w:hAnsi="PT Astra Serif" w:cs="PT Astra Serif"/>
          <w:sz w:val="26"/>
          <w:szCs w:val="26"/>
          <w:lang w:eastAsia="zh-CN"/>
        </w:rPr>
        <w:t>»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, протоколом от __.__.20__ </w:t>
      </w:r>
      <w:r>
        <w:rPr>
          <w:rFonts w:ascii="PT Astra Serif" w:hAnsi="PT Astra Serif" w:cs="PT Astra Serif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№ ____ заседания комиссии по подведению итогов публичных торгов от __.__.20__ </w:t>
      </w:r>
      <w:r>
        <w:rPr>
          <w:rFonts w:ascii="PT Astra Serif" w:hAnsi="PT Astra Serif" w:cs="PT Astra Serif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по продаже по продаже объекта незавершенного строительства, изъятого </w:t>
      </w:r>
      <w:r>
        <w:rPr>
          <w:rFonts w:ascii="PT Astra Serif" w:hAnsi="PT Astra Serif" w:cs="PT Astra Serif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>в соответствии с законодательством Российской Федерации, заключили наст</w:t>
      </w:r>
      <w:r>
        <w:rPr>
          <w:rFonts w:ascii="PT Astra Serif" w:hAnsi="PT Astra Serif" w:cs="PT Astra Serif"/>
          <w:sz w:val="26"/>
          <w:szCs w:val="26"/>
          <w:lang w:eastAsia="zh-CN"/>
        </w:rPr>
        <w:t>оящий Договор (далее — Договор)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>о нижеследующем.</w:t>
      </w:r>
    </w:p>
    <w:p w:rsidR="00084544" w:rsidRPr="00084544" w:rsidRDefault="00084544" w:rsidP="00084544">
      <w:pPr>
        <w:widowControl w:val="0"/>
        <w:spacing w:line="235" w:lineRule="auto"/>
        <w:ind w:firstLine="709"/>
        <w:jc w:val="center"/>
        <w:rPr>
          <w:b/>
          <w:bCs/>
          <w:spacing w:val="2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b/>
          <w:bCs/>
          <w:spacing w:val="2"/>
          <w:sz w:val="26"/>
          <w:szCs w:val="26"/>
          <w:lang w:eastAsia="zh-CN"/>
        </w:rPr>
        <w:t>1. Предмет Договора</w:t>
      </w:r>
    </w:p>
    <w:p w:rsidR="00084544" w:rsidRDefault="00084544" w:rsidP="00084544">
      <w:pPr>
        <w:spacing w:line="235" w:lineRule="auto"/>
        <w:ind w:firstLine="709"/>
        <w:rPr>
          <w:rFonts w:ascii="PT Astra Serif" w:hAnsi="PT Astra Serif" w:cs="PT Astra Serif"/>
          <w:sz w:val="26"/>
          <w:szCs w:val="26"/>
          <w:shd w:val="clear" w:color="auto" w:fill="FFFFFF"/>
          <w:lang w:eastAsia="zh-CN"/>
        </w:rPr>
      </w:pPr>
      <w:r w:rsidRPr="00084544">
        <w:rPr>
          <w:rFonts w:ascii="PT Astra Serif" w:hAnsi="PT Astra Serif" w:cs="PT Astra Serif"/>
          <w:sz w:val="26"/>
          <w:szCs w:val="26"/>
          <w:shd w:val="clear" w:color="auto" w:fill="FFFFFF"/>
          <w:lang w:eastAsia="zh-CN"/>
        </w:rPr>
        <w:t>1.1.  По Договору Продавец продает, а Покупатель приобретает</w:t>
      </w:r>
      <w:r w:rsidRPr="00084544">
        <w:rPr>
          <w:rFonts w:ascii="PT Astra Serif" w:hAnsi="PT Astra Serif" w:cs="PT Astra Serif"/>
          <w:sz w:val="26"/>
          <w:szCs w:val="26"/>
          <w:shd w:val="clear" w:color="auto" w:fill="FFFFFF"/>
          <w:lang w:eastAsia="zh-CN"/>
        </w:rPr>
        <w:br/>
        <w:t xml:space="preserve">в собственность </w:t>
      </w:r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>объект незавершенного строительства, кадастровый номер 71:30:010229:3262, степень готовности 20 %, площадью 1415 кв. м, расположенного по адресу: местоположение установлено относительно ориентира, расположенного за пределами земельного участка. Ориентир нежилое здание. Участок находит</w:t>
      </w:r>
      <w:r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 xml:space="preserve">ся примерно в 30 м от ориентира </w:t>
      </w:r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 xml:space="preserve">по направлению на юго-восток. Почтовый адрес ориентира: </w:t>
      </w:r>
      <w:proofErr w:type="spellStart"/>
      <w:proofErr w:type="gramStart"/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>обл.Тульская</w:t>
      </w:r>
      <w:proofErr w:type="spellEnd"/>
      <w:proofErr w:type="gramEnd"/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 xml:space="preserve">, </w:t>
      </w:r>
      <w:proofErr w:type="spellStart"/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>г.Тула</w:t>
      </w:r>
      <w:proofErr w:type="spellEnd"/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 xml:space="preserve">, р-н Зареченский, </w:t>
      </w:r>
      <w:proofErr w:type="spellStart"/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>ул.Октябрьская</w:t>
      </w:r>
      <w:proofErr w:type="spellEnd"/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>, д.1 (Тульская область, г. Тула, Зареченский район, ул. Октябрьская, д. 1) (далее - объект незавершенного строительства)</w:t>
      </w:r>
      <w:r w:rsidRPr="00084544">
        <w:rPr>
          <w:rFonts w:ascii="PT Astra Serif" w:hAnsi="PT Astra Serif" w:cs="PT Astra Serif"/>
          <w:sz w:val="26"/>
          <w:szCs w:val="26"/>
          <w:shd w:val="clear" w:color="auto" w:fill="FFFFFF"/>
          <w:lang w:eastAsia="zh-CN"/>
        </w:rPr>
        <w:t>.</w:t>
      </w:r>
    </w:p>
    <w:p w:rsidR="00084544" w:rsidRPr="00084544" w:rsidRDefault="00084544" w:rsidP="00084544">
      <w:pPr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sz w:val="26"/>
          <w:szCs w:val="26"/>
          <w:shd w:val="clear" w:color="auto" w:fill="FFFFFF"/>
          <w:lang w:eastAsia="zh-CN"/>
        </w:rPr>
        <w:t xml:space="preserve">1.2. Ограничения и обременения </w:t>
      </w:r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>объекта незавершенного строительства</w:t>
      </w:r>
      <w:r w:rsidRPr="00084544">
        <w:rPr>
          <w:rFonts w:ascii="PT Astra Serif" w:hAnsi="PT Astra Serif" w:cs="PT Astra Serif"/>
          <w:sz w:val="26"/>
          <w:szCs w:val="26"/>
          <w:shd w:val="clear" w:color="auto" w:fill="FFFFFF"/>
          <w:lang w:eastAsia="zh-CN"/>
        </w:rPr>
        <w:t xml:space="preserve"> указаны в прилагаемой к Договору выписке из Единого государственного реестра недвижимости. </w:t>
      </w:r>
    </w:p>
    <w:p w:rsidR="00084544" w:rsidRPr="00084544" w:rsidRDefault="00084544" w:rsidP="00084544">
      <w:pPr>
        <w:spacing w:line="235" w:lineRule="auto"/>
        <w:ind w:firstLine="709"/>
        <w:rPr>
          <w:rFonts w:ascii="Courier New" w:hAnsi="Courier New" w:cs="Courier New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>1.3. Объект незавершенного строительства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 принудительно изъят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  <w:t>у его собственника общества с ограниченной ответственностью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</w:r>
      <w:r w:rsidR="005C2643">
        <w:rPr>
          <w:rFonts w:ascii="PT Astra Serif" w:hAnsi="PT Astra Serif" w:cs="PT Astra Serif"/>
          <w:color w:val="000000"/>
          <w:sz w:val="26"/>
          <w:szCs w:val="26"/>
          <w:lang w:eastAsia="zh-CN"/>
        </w:rPr>
        <w:t>«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Строй-Мик</w:t>
      </w:r>
      <w:r w:rsidR="005C2643">
        <w:rPr>
          <w:rFonts w:ascii="PT Astra Serif" w:hAnsi="PT Astra Serif" w:cs="PT Astra Serif"/>
          <w:color w:val="000000"/>
          <w:sz w:val="26"/>
          <w:szCs w:val="26"/>
          <w:lang w:eastAsia="zh-CN"/>
        </w:rPr>
        <w:t>»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 (запись в Едином государственном реестре недвижимости № 71:30:010229:3262-71/045/2021-2 от 26.05.2021) в соответствии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  <w:t>с законодательством Российской Федерации на основании решения Арбитражного суда Тульской области от 23 декабря 2024 года по делу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  <w:t>№ А68-12323/2024  и определения Арбитражного суда Тульской области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  <w:t xml:space="preserve">от 18.06.2025 по делу № А68-12323/2024 по иску министерства имущественных </w:t>
      </w:r>
      <w:r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lastRenderedPageBreak/>
        <w:t>и земельных отношений Тульской области к обществу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  <w:t xml:space="preserve">с ограниченной ответственностью </w:t>
      </w:r>
      <w:r w:rsidR="005C2643">
        <w:rPr>
          <w:rFonts w:ascii="PT Astra Serif" w:hAnsi="PT Astra Serif" w:cs="PT Astra Serif"/>
          <w:color w:val="000000"/>
          <w:sz w:val="26"/>
          <w:szCs w:val="26"/>
          <w:lang w:eastAsia="zh-CN"/>
        </w:rPr>
        <w:t>«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Строй-Мик</w:t>
      </w:r>
      <w:r w:rsidR="005C2643">
        <w:rPr>
          <w:rFonts w:ascii="PT Astra Serif" w:hAnsi="PT Astra Serif" w:cs="PT Astra Serif"/>
          <w:color w:val="000000"/>
          <w:sz w:val="26"/>
          <w:szCs w:val="26"/>
          <w:lang w:eastAsia="zh-CN"/>
        </w:rPr>
        <w:t>»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 (ИНН 7106034676).</w:t>
      </w:r>
    </w:p>
    <w:p w:rsidR="00084544" w:rsidRPr="00084544" w:rsidRDefault="00084544" w:rsidP="00084544">
      <w:pPr>
        <w:spacing w:line="235" w:lineRule="auto"/>
        <w:ind w:firstLine="709"/>
        <w:jc w:val="center"/>
        <w:rPr>
          <w:rFonts w:ascii="Courier New" w:hAnsi="Courier New" w:cs="Courier New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b/>
          <w:sz w:val="26"/>
          <w:szCs w:val="26"/>
          <w:lang w:eastAsia="zh-CN"/>
        </w:rPr>
        <w:t>2. Цена Договора и порядок расчетов</w:t>
      </w:r>
    </w:p>
    <w:p w:rsidR="00084544" w:rsidRPr="00084544" w:rsidRDefault="00084544" w:rsidP="00084544">
      <w:pPr>
        <w:widowControl w:val="0"/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2.1. Цена </w:t>
      </w:r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>объекта незавершенного строительства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 xml:space="preserve"> в соответствии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br/>
        <w:t xml:space="preserve">с протоколом о результатах торгов составляет ____ (_________________) рублей, </w:t>
      </w:r>
      <w:r>
        <w:rPr>
          <w:rFonts w:ascii="PT Astra Serif" w:hAnsi="PT Astra Serif" w:cs="PT Astra Serif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t>НДС не облагается.</w:t>
      </w:r>
    </w:p>
    <w:p w:rsidR="00084544" w:rsidRPr="00084544" w:rsidRDefault="00084544" w:rsidP="00084544">
      <w:pPr>
        <w:widowControl w:val="0"/>
        <w:spacing w:line="235" w:lineRule="auto"/>
        <w:ind w:firstLine="709"/>
        <w:rPr>
          <w:rFonts w:ascii="Arial" w:hAnsi="Arial" w:cs="Arial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sz w:val="26"/>
          <w:szCs w:val="26"/>
          <w:lang w:eastAsia="zh-CN"/>
        </w:rPr>
        <w:t>2.2. Задаток, внесённый Покупателем при подаче заявки на участие</w:t>
      </w:r>
      <w:r w:rsidRPr="00084544">
        <w:rPr>
          <w:rFonts w:ascii="PT Astra Serif" w:hAnsi="PT Astra Serif" w:cs="PT Astra Serif"/>
          <w:sz w:val="26"/>
          <w:szCs w:val="26"/>
          <w:lang w:eastAsia="zh-CN"/>
        </w:rPr>
        <w:br/>
        <w:t>в аукционе, засчитывается в счёт суммы, предусмотренной Договором.</w:t>
      </w:r>
    </w:p>
    <w:p w:rsidR="00084544" w:rsidRPr="00084544" w:rsidRDefault="00084544" w:rsidP="00084544">
      <w:pPr>
        <w:widowControl w:val="0"/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2.3. Оплата цены </w:t>
      </w:r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 xml:space="preserve">объекта незавершенного строительства 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производится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  <w:t xml:space="preserve">в безналичном порядке путем перечисления Покупателем всей суммы, указанной </w:t>
      </w:r>
      <w:r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в </w:t>
      </w:r>
      <w:r w:rsidRPr="00084544">
        <w:rPr>
          <w:rFonts w:ascii="PT Astra Serif" w:hAnsi="PT Astra Serif" w:cs="PT Astra Serif"/>
          <w:color w:val="000000"/>
          <w:sz w:val="26"/>
          <w:szCs w:val="26"/>
          <w:u w:val="single"/>
          <w:lang w:eastAsia="zh-CN"/>
        </w:rPr>
        <w:t>п. 2.1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 Договора, за вычетом суммы задатка, на счет Продавца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  <w:t xml:space="preserve">(р/с 03222643700000006600 в отделение </w:t>
      </w:r>
      <w:proofErr w:type="spellStart"/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ОТДЕЛЕНИЕ</w:t>
      </w:r>
      <w:proofErr w:type="spellEnd"/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 ТУЛА БАНКА РОССИИ//УФК по Тульской </w:t>
      </w:r>
      <w:r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области г. Тула, БИК 017003983, 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ИНН 7106058814, КПП 710601001, получатель: Министерство финансов Тульской области (Министерство имущественных и земельных отношений Тульской области л/счет 05662D03</w:t>
      </w:r>
      <w:r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560), ОКТМО 70701000) в течение 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30 (тридцати) банковских дней с момента подписания настоящего Договора.</w:t>
      </w:r>
    </w:p>
    <w:p w:rsidR="00084544" w:rsidRPr="00084544" w:rsidRDefault="00084544" w:rsidP="00084544">
      <w:pPr>
        <w:widowControl w:val="0"/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2.4. Датой платежа считается дата зачисления денежных средств на счет Продавца.</w:t>
      </w:r>
    </w:p>
    <w:p w:rsidR="00084544" w:rsidRPr="00084544" w:rsidRDefault="00084544" w:rsidP="00084544">
      <w:pPr>
        <w:widowControl w:val="0"/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2.5. Все расходы по регистрации Договора и регистрации перехода права собственности на </w:t>
      </w:r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>объект незавершенного строительства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 несет Покупатель.</w:t>
      </w:r>
    </w:p>
    <w:p w:rsidR="00084544" w:rsidRPr="00084544" w:rsidRDefault="00084544" w:rsidP="00084544">
      <w:pPr>
        <w:spacing w:line="235" w:lineRule="auto"/>
        <w:ind w:firstLine="709"/>
        <w:jc w:val="center"/>
        <w:outlineLvl w:val="1"/>
        <w:rPr>
          <w:rFonts w:ascii="Arial" w:hAnsi="Arial" w:cs="Arial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b/>
          <w:color w:val="000000"/>
          <w:sz w:val="26"/>
          <w:szCs w:val="26"/>
          <w:lang w:eastAsia="zh-CN"/>
        </w:rPr>
        <w:t>3. Переход права собственности</w:t>
      </w:r>
      <w:r w:rsidRPr="00084544">
        <w:rPr>
          <w:rFonts w:ascii="PT Astra Serif" w:hAnsi="PT Astra Serif" w:cs="PT Astra Serif"/>
          <w:b/>
          <w:color w:val="000000"/>
          <w:sz w:val="26"/>
          <w:szCs w:val="26"/>
          <w:lang w:eastAsia="zh-CN"/>
        </w:rPr>
        <w:br/>
        <w:t>и передача объекта незавершенного строительства</w:t>
      </w:r>
    </w:p>
    <w:p w:rsidR="00084544" w:rsidRPr="00084544" w:rsidRDefault="00084544" w:rsidP="00084544">
      <w:pPr>
        <w:spacing w:line="235" w:lineRule="auto"/>
        <w:ind w:firstLine="709"/>
        <w:rPr>
          <w:rFonts w:ascii="Arial" w:hAnsi="Arial" w:cs="Arial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3.1. В соответствии со статьей 551 Гражданского кодекса Российской Федерации право собственности на объект незавершенного строительства возникает у покупателя с момента государственной регистрации перехода права собственности </w:t>
      </w:r>
      <w:r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и государственной регистрации права собственности покупателя.</w:t>
      </w:r>
    </w:p>
    <w:p w:rsidR="00084544" w:rsidRPr="00084544" w:rsidRDefault="00084544" w:rsidP="00084544">
      <w:pPr>
        <w:tabs>
          <w:tab w:val="left" w:pos="0"/>
        </w:tabs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3.2. Продавец обязуется передать, а Покупатель обязуется принять Имущество, указанное в пункте 1.1 Договора, в течение 5 (пяти) рабочих дней со дня его полной оплаты по акту приема-передачи, который с момента подписания является неотъемлемой частью</w:t>
      </w:r>
      <w:r w:rsidR="007C146B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 Договора. Претензий по составу 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и состоянию передаваемого имущества у Покупателя и Продавца не имеется.</w:t>
      </w:r>
    </w:p>
    <w:p w:rsidR="00084544" w:rsidRPr="00084544" w:rsidRDefault="00084544" w:rsidP="00084544">
      <w:pPr>
        <w:spacing w:line="235" w:lineRule="auto"/>
        <w:ind w:firstLine="709"/>
        <w:jc w:val="center"/>
        <w:outlineLvl w:val="1"/>
        <w:rPr>
          <w:rFonts w:ascii="Arial" w:hAnsi="Arial" w:cs="Arial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b/>
          <w:color w:val="000000"/>
          <w:sz w:val="26"/>
          <w:szCs w:val="26"/>
          <w:lang w:eastAsia="zh-CN"/>
        </w:rPr>
        <w:t>4. Ответственность Сторон и порядок разрешения споров</w:t>
      </w:r>
    </w:p>
    <w:p w:rsidR="00084544" w:rsidRPr="00084544" w:rsidRDefault="00084544" w:rsidP="00084544">
      <w:pPr>
        <w:widowControl w:val="0"/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4.1. Продавец не несет ответственности за недостоверность сведений, представленных ему Покупателем, в том числе сведений, вошедших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  <w:t>в Договор.</w:t>
      </w:r>
    </w:p>
    <w:p w:rsidR="00084544" w:rsidRPr="00084544" w:rsidRDefault="00084544" w:rsidP="00084544">
      <w:pPr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4.2. В случае любой просрочки платежа, предусмотренного пунктом </w:t>
      </w:r>
      <w:r w:rsidR="007C146B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2.3. Договора, Покупатель выплачивает Продавцу пени в размере 0,1% от цены </w:t>
      </w:r>
      <w:r w:rsidRPr="00084544">
        <w:rPr>
          <w:rFonts w:ascii="PT Astra Serif" w:hAnsi="PT Astra Serif" w:cs="PT Astra Serif"/>
          <w:color w:val="000000"/>
          <w:sz w:val="26"/>
          <w:szCs w:val="26"/>
          <w:shd w:val="clear" w:color="auto" w:fill="FFFFFF"/>
          <w:lang w:eastAsia="zh-CN"/>
        </w:rPr>
        <w:t xml:space="preserve">объекта незавершенного строительства </w:t>
      </w:r>
      <w:r w:rsidR="007C146B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за каждый день просрочки 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до фактической оплаты </w:t>
      </w:r>
      <w:r w:rsidR="007C146B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или расторжения Договора. </w:t>
      </w:r>
    </w:p>
    <w:p w:rsidR="00084544" w:rsidRPr="00084544" w:rsidRDefault="00084544" w:rsidP="00084544">
      <w:pPr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4.3. В случае неисполнения либо ненадлежащего исполнения Покупателем условий, установленных пунктами 2.3 – 2.5 Договора, Продавец вправе отказаться </w:t>
      </w:r>
      <w:r w:rsidR="007C146B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от Договора, письменно уведомив Покупателя по адресу, указанному в Договоре. Договор считается расторгнутым с момента получения Покупателем уведомления, либо,</w:t>
      </w:r>
      <w:r w:rsidR="007C146B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 в случае отсутствия Покупателя 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по указанному адресу, с момента извещения Продавца организац</w:t>
      </w:r>
      <w:r w:rsidR="007C146B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ией связи 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 xml:space="preserve">об отсутствии Покупателя по адресу, указанному </w:t>
      </w:r>
      <w:r w:rsidR="007C146B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в Договоре.</w:t>
      </w:r>
    </w:p>
    <w:p w:rsidR="00084544" w:rsidRPr="00084544" w:rsidRDefault="00084544" w:rsidP="00084544">
      <w:pPr>
        <w:widowControl w:val="0"/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4.4. Расторжение Договора не освобождает Покупателя от уплаты пеней</w:t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br/>
      </w: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lastRenderedPageBreak/>
        <w:t>в случае, если расторжение произведено вследствие нарушения Покупателем своих обязательств по Договору.</w:t>
      </w:r>
    </w:p>
    <w:p w:rsidR="00084544" w:rsidRPr="00084544" w:rsidRDefault="00084544" w:rsidP="00084544">
      <w:pPr>
        <w:widowControl w:val="0"/>
        <w:spacing w:line="235" w:lineRule="auto"/>
        <w:ind w:firstLine="709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4.5.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Федерации.</w:t>
      </w:r>
    </w:p>
    <w:p w:rsidR="00084544" w:rsidRPr="00084544" w:rsidRDefault="00084544" w:rsidP="00084544">
      <w:pPr>
        <w:spacing w:line="235" w:lineRule="auto"/>
        <w:ind w:firstLine="709"/>
        <w:rPr>
          <w:rFonts w:ascii="Arial" w:hAnsi="Arial" w:cs="Arial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4.6. Споры, возникающие в результате действия и исполнения Договора, рассматриваются в судебном порядке в суде по месту нахождения Продавца (министерства имущественных и земельных отношений Тульской области).</w:t>
      </w:r>
    </w:p>
    <w:p w:rsidR="00084544" w:rsidRPr="00084544" w:rsidRDefault="00084544" w:rsidP="00084544">
      <w:pPr>
        <w:tabs>
          <w:tab w:val="left" w:pos="3780"/>
        </w:tabs>
        <w:spacing w:line="235" w:lineRule="auto"/>
        <w:ind w:firstLine="709"/>
        <w:jc w:val="center"/>
        <w:outlineLvl w:val="1"/>
        <w:rPr>
          <w:rFonts w:ascii="Arial" w:hAnsi="Arial" w:cs="Arial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b/>
          <w:color w:val="000000"/>
          <w:sz w:val="26"/>
          <w:szCs w:val="26"/>
          <w:lang w:eastAsia="zh-CN"/>
        </w:rPr>
        <w:t>5. Заключительные положения</w:t>
      </w:r>
    </w:p>
    <w:p w:rsidR="00084544" w:rsidRPr="00084544" w:rsidRDefault="00084544" w:rsidP="00084544">
      <w:pPr>
        <w:spacing w:line="235" w:lineRule="auto"/>
        <w:ind w:firstLine="709"/>
        <w:rPr>
          <w:rFonts w:ascii="Arial" w:hAnsi="Arial" w:cs="Arial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5.1. Договор вступает в силу с момента его подписания обеими Сторонами.</w:t>
      </w:r>
    </w:p>
    <w:p w:rsidR="00084544" w:rsidRPr="00084544" w:rsidRDefault="00084544" w:rsidP="00084544">
      <w:pPr>
        <w:spacing w:line="235" w:lineRule="auto"/>
        <w:ind w:firstLine="709"/>
        <w:rPr>
          <w:rFonts w:ascii="Arial" w:hAnsi="Arial" w:cs="Arial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5.2. Изменения и дополнения к Договору оформляются письменно дополнительными соглашениями и являются неотъемлемыми частями Договора.</w:t>
      </w:r>
    </w:p>
    <w:p w:rsidR="00084544" w:rsidRPr="00084544" w:rsidRDefault="00084544" w:rsidP="00084544">
      <w:pPr>
        <w:spacing w:line="235" w:lineRule="auto"/>
        <w:ind w:firstLine="709"/>
        <w:rPr>
          <w:rFonts w:ascii="Arial" w:hAnsi="Arial" w:cs="Arial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5.3. В случае изменения юридических адресов и банковских реквизитов Стороны обязаны сообщать об этом друг другу в течение десяти рабочих дней.</w:t>
      </w:r>
    </w:p>
    <w:p w:rsidR="00084544" w:rsidRPr="00084544" w:rsidRDefault="00084544" w:rsidP="00084544">
      <w:pPr>
        <w:spacing w:line="235" w:lineRule="auto"/>
        <w:ind w:firstLine="709"/>
        <w:rPr>
          <w:rFonts w:ascii="Arial" w:hAnsi="Arial" w:cs="Arial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5.4. Взаимоотношения Сторон, не предусмотренные Договором, регулируются законодательством Российской Федерации и правовыми актами Тульской области.</w:t>
      </w:r>
    </w:p>
    <w:p w:rsidR="00084544" w:rsidRDefault="00084544" w:rsidP="00084544">
      <w:pPr>
        <w:spacing w:line="235" w:lineRule="auto"/>
        <w:ind w:firstLine="709"/>
        <w:rPr>
          <w:rFonts w:ascii="PT Astra Serif" w:hAnsi="PT Astra Serif" w:cs="PT Astra Serif"/>
          <w:color w:val="000000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5.5. Договор составлен в двух экземплярах, имеющих одинаковую юридическую силу. Первый экземпляр находятся у Продавца. Второй находится у Покупателя.</w:t>
      </w:r>
    </w:p>
    <w:p w:rsidR="007C146B" w:rsidRPr="00084544" w:rsidRDefault="007C146B" w:rsidP="00084544">
      <w:pPr>
        <w:spacing w:line="235" w:lineRule="auto"/>
        <w:ind w:firstLine="709"/>
        <w:rPr>
          <w:rFonts w:ascii="Arial" w:hAnsi="Arial" w:cs="Arial"/>
          <w:sz w:val="26"/>
          <w:szCs w:val="26"/>
          <w:lang w:eastAsia="zh-CN"/>
        </w:rPr>
      </w:pPr>
    </w:p>
    <w:p w:rsidR="00084544" w:rsidRDefault="00084544" w:rsidP="00084544">
      <w:pPr>
        <w:spacing w:line="235" w:lineRule="auto"/>
        <w:ind w:right="46"/>
        <w:jc w:val="center"/>
        <w:rPr>
          <w:rFonts w:ascii="PT Astra Serif" w:hAnsi="PT Astra Serif" w:cs="PT Astra Serif"/>
          <w:b/>
          <w:color w:val="000000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b/>
          <w:color w:val="000000"/>
          <w:sz w:val="26"/>
          <w:szCs w:val="26"/>
          <w:lang w:eastAsia="zh-CN"/>
        </w:rPr>
        <w:t>6. Адреса и реквизиты Сторон</w:t>
      </w:r>
    </w:p>
    <w:p w:rsidR="007C146B" w:rsidRDefault="007C146B" w:rsidP="00084544">
      <w:pPr>
        <w:spacing w:line="235" w:lineRule="auto"/>
        <w:ind w:right="46"/>
        <w:jc w:val="center"/>
        <w:rPr>
          <w:rFonts w:ascii="PT Astra Serif" w:hAnsi="PT Astra Serif" w:cs="PT Astra Serif"/>
          <w:b/>
          <w:color w:val="000000"/>
          <w:sz w:val="26"/>
          <w:szCs w:val="26"/>
          <w:lang w:eastAsia="zh-CN"/>
        </w:rPr>
      </w:pPr>
    </w:p>
    <w:p w:rsidR="007C146B" w:rsidRPr="00084544" w:rsidRDefault="007C146B" w:rsidP="00084544">
      <w:pPr>
        <w:spacing w:line="235" w:lineRule="auto"/>
        <w:ind w:right="46"/>
        <w:jc w:val="center"/>
        <w:rPr>
          <w:sz w:val="26"/>
          <w:szCs w:val="26"/>
          <w:lang w:eastAsia="zh-CN"/>
        </w:rPr>
      </w:pPr>
    </w:p>
    <w:p w:rsidR="00084544" w:rsidRPr="00084544" w:rsidRDefault="00084544" w:rsidP="00084544">
      <w:pPr>
        <w:tabs>
          <w:tab w:val="left" w:pos="0"/>
        </w:tabs>
        <w:spacing w:line="235" w:lineRule="auto"/>
        <w:ind w:right="46"/>
        <w:rPr>
          <w:sz w:val="26"/>
          <w:szCs w:val="26"/>
          <w:lang w:eastAsia="zh-CN"/>
        </w:rPr>
      </w:pPr>
    </w:p>
    <w:p w:rsidR="00084544" w:rsidRPr="00084544" w:rsidRDefault="00084544" w:rsidP="00084544">
      <w:pPr>
        <w:tabs>
          <w:tab w:val="left" w:pos="0"/>
        </w:tabs>
        <w:spacing w:line="235" w:lineRule="auto"/>
        <w:ind w:right="46"/>
        <w:rPr>
          <w:rFonts w:ascii="PT Astra Serif" w:eastAsia="PT Astra Serif" w:hAnsi="PT Astra Serif" w:cs="PT Astra Serif"/>
          <w:color w:val="000000"/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Продавец:</w:t>
      </w:r>
      <w:r w:rsidRPr="00084544">
        <w:rPr>
          <w:rFonts w:ascii="PT Astra Serif" w:eastAsia="PT Astra Serif" w:hAnsi="PT Astra Serif" w:cs="PT Astra Serif"/>
          <w:color w:val="000000"/>
          <w:sz w:val="26"/>
          <w:szCs w:val="26"/>
          <w:lang w:eastAsia="zh-CN"/>
        </w:rPr>
        <w:t xml:space="preserve"> </w:t>
      </w:r>
    </w:p>
    <w:p w:rsidR="00084544" w:rsidRPr="00084544" w:rsidRDefault="00084544" w:rsidP="00084544">
      <w:pPr>
        <w:tabs>
          <w:tab w:val="left" w:pos="0"/>
        </w:tabs>
        <w:spacing w:line="235" w:lineRule="auto"/>
        <w:ind w:right="46"/>
        <w:rPr>
          <w:rFonts w:ascii="PT Astra Serif" w:eastAsia="PT Astra Serif" w:hAnsi="PT Astra Serif" w:cs="PT Astra Serif"/>
          <w:color w:val="000000"/>
          <w:sz w:val="26"/>
          <w:szCs w:val="26"/>
          <w:lang w:eastAsia="zh-CN"/>
        </w:rPr>
      </w:pPr>
    </w:p>
    <w:p w:rsidR="00084544" w:rsidRPr="00084544" w:rsidRDefault="00084544" w:rsidP="00084544">
      <w:pPr>
        <w:tabs>
          <w:tab w:val="left" w:pos="0"/>
        </w:tabs>
        <w:spacing w:line="235" w:lineRule="auto"/>
        <w:ind w:right="46"/>
        <w:rPr>
          <w:sz w:val="26"/>
          <w:szCs w:val="26"/>
          <w:lang w:eastAsia="zh-CN"/>
        </w:rPr>
      </w:pPr>
    </w:p>
    <w:p w:rsidR="00084544" w:rsidRPr="00084544" w:rsidRDefault="00084544" w:rsidP="00084544">
      <w:pPr>
        <w:tabs>
          <w:tab w:val="left" w:pos="0"/>
        </w:tabs>
        <w:spacing w:line="235" w:lineRule="auto"/>
        <w:ind w:right="46"/>
        <w:rPr>
          <w:sz w:val="26"/>
          <w:szCs w:val="26"/>
          <w:lang w:eastAsia="zh-CN"/>
        </w:rPr>
      </w:pPr>
      <w:r w:rsidRPr="00084544">
        <w:rPr>
          <w:rFonts w:ascii="PT Astra Serif" w:hAnsi="PT Astra Serif" w:cs="PT Astra Serif"/>
          <w:color w:val="000000"/>
          <w:sz w:val="26"/>
          <w:szCs w:val="26"/>
          <w:lang w:eastAsia="zh-CN"/>
        </w:rPr>
        <w:t>Покупатель:</w:t>
      </w:r>
    </w:p>
    <w:p w:rsidR="004C49CA" w:rsidRDefault="004C49CA">
      <w:pPr>
        <w:tabs>
          <w:tab w:val="left" w:pos="0"/>
        </w:tabs>
        <w:ind w:right="46"/>
        <w:rPr>
          <w:rFonts w:ascii="PT Astra Serif" w:hAnsi="PT Astra Serif"/>
          <w:sz w:val="24"/>
          <w:szCs w:val="24"/>
        </w:rPr>
      </w:pPr>
    </w:p>
    <w:p w:rsidR="004C49CA" w:rsidRPr="00084544" w:rsidRDefault="00083CA7">
      <w:pPr>
        <w:ind w:right="46"/>
        <w:jc w:val="center"/>
        <w:rPr>
          <w:sz w:val="26"/>
          <w:szCs w:val="26"/>
        </w:rPr>
      </w:pPr>
      <w:r w:rsidRPr="00084544">
        <w:rPr>
          <w:rStyle w:val="13"/>
          <w:rFonts w:ascii="PT Astra Serif" w:hAnsi="PT Astra Serif" w:cs="PT Astra Serif"/>
          <w:b/>
          <w:color w:val="000000"/>
          <w:sz w:val="26"/>
          <w:szCs w:val="26"/>
          <w:u w:val="none"/>
          <w:lang w:eastAsia="zh-CN"/>
        </w:rPr>
        <w:t>7. Подписи Сторон</w:t>
      </w:r>
    </w:p>
    <w:sectPr w:rsidR="004C49CA" w:rsidRPr="00084544">
      <w:headerReference w:type="default" r:id="rId14"/>
      <w:headerReference w:type="first" r:id="rId15"/>
      <w:pgSz w:w="11906" w:h="16838"/>
      <w:pgMar w:top="766" w:right="851" w:bottom="1134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574" w:rsidRDefault="00B47574">
      <w:r>
        <w:separator/>
      </w:r>
    </w:p>
  </w:endnote>
  <w:endnote w:type="continuationSeparator" w:id="0">
    <w:p w:rsidR="00B47574" w:rsidRDefault="00B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574" w:rsidRDefault="00B47574">
      <w:r>
        <w:separator/>
      </w:r>
    </w:p>
  </w:footnote>
  <w:footnote w:type="continuationSeparator" w:id="0">
    <w:p w:rsidR="00B47574" w:rsidRDefault="00B4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089474"/>
      <w:docPartObj>
        <w:docPartGallery w:val="Page Numbers (Top of Page)"/>
        <w:docPartUnique/>
      </w:docPartObj>
    </w:sdtPr>
    <w:sdtEndPr/>
    <w:sdtContent>
      <w:p w:rsidR="005C2643" w:rsidRDefault="005C2643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54EE">
          <w:rPr>
            <w:noProof/>
          </w:rPr>
          <w:t>15</w:t>
        </w:r>
        <w:r>
          <w:fldChar w:fldCharType="end"/>
        </w:r>
      </w:p>
      <w:p w:rsidR="005C2643" w:rsidRDefault="00B47574">
        <w:pPr>
          <w:pStyle w:val="ac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43" w:rsidRDefault="005C2643">
    <w:pPr>
      <w:pStyle w:val="ac"/>
      <w:jc w:val="center"/>
    </w:pPr>
  </w:p>
  <w:p w:rsidR="005C2643" w:rsidRDefault="005C26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108387"/>
      <w:docPartObj>
        <w:docPartGallery w:val="Page Numbers (Top of Page)"/>
        <w:docPartUnique/>
      </w:docPartObj>
    </w:sdtPr>
    <w:sdtEndPr/>
    <w:sdtContent>
      <w:p w:rsidR="005C2643" w:rsidRDefault="005C2643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54EE">
          <w:rPr>
            <w:noProof/>
          </w:rPr>
          <w:t>3</w:t>
        </w:r>
        <w:r>
          <w:fldChar w:fldCharType="end"/>
        </w:r>
      </w:p>
      <w:p w:rsidR="005C2643" w:rsidRDefault="00B47574">
        <w:pPr>
          <w:pStyle w:val="ac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43" w:rsidRDefault="005C2643">
    <w:pPr>
      <w:pStyle w:val="ac"/>
      <w:jc w:val="center"/>
    </w:pPr>
  </w:p>
  <w:p w:rsidR="005C2643" w:rsidRDefault="005C264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529983"/>
      <w:docPartObj>
        <w:docPartGallery w:val="Page Numbers (Top of Page)"/>
        <w:docPartUnique/>
      </w:docPartObj>
    </w:sdtPr>
    <w:sdtEndPr/>
    <w:sdtContent>
      <w:p w:rsidR="005C2643" w:rsidRDefault="005C2643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54EE">
          <w:rPr>
            <w:noProof/>
          </w:rPr>
          <w:t>3</w:t>
        </w:r>
        <w:r>
          <w:fldChar w:fldCharType="end"/>
        </w:r>
      </w:p>
      <w:p w:rsidR="005C2643" w:rsidRDefault="00B47574">
        <w:pPr>
          <w:pStyle w:val="ac"/>
        </w:pPr>
      </w:p>
    </w:sdtContent>
  </w:sdt>
  <w:p w:rsidR="005C2643" w:rsidRDefault="005C264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43" w:rsidRDefault="005C2643">
    <w:pPr>
      <w:pStyle w:val="ac"/>
      <w:jc w:val="center"/>
    </w:pPr>
  </w:p>
  <w:p w:rsidR="005C2643" w:rsidRDefault="005C26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1720"/>
    <w:multiLevelType w:val="multilevel"/>
    <w:tmpl w:val="CE0ADF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0139B9"/>
    <w:multiLevelType w:val="multilevel"/>
    <w:tmpl w:val="5322D4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CA"/>
    <w:rsid w:val="00065997"/>
    <w:rsid w:val="00083CA7"/>
    <w:rsid w:val="00084544"/>
    <w:rsid w:val="002373F6"/>
    <w:rsid w:val="002863EE"/>
    <w:rsid w:val="003A6E1E"/>
    <w:rsid w:val="003E7327"/>
    <w:rsid w:val="004116EA"/>
    <w:rsid w:val="004C49CA"/>
    <w:rsid w:val="00514754"/>
    <w:rsid w:val="005554EE"/>
    <w:rsid w:val="005C161D"/>
    <w:rsid w:val="005C2643"/>
    <w:rsid w:val="00604226"/>
    <w:rsid w:val="00622547"/>
    <w:rsid w:val="006D13E9"/>
    <w:rsid w:val="00743B61"/>
    <w:rsid w:val="007A735F"/>
    <w:rsid w:val="007C146B"/>
    <w:rsid w:val="007C2404"/>
    <w:rsid w:val="007C5879"/>
    <w:rsid w:val="007F380A"/>
    <w:rsid w:val="008A34C2"/>
    <w:rsid w:val="00932708"/>
    <w:rsid w:val="00A43B16"/>
    <w:rsid w:val="00AA1233"/>
    <w:rsid w:val="00AD162A"/>
    <w:rsid w:val="00B47574"/>
    <w:rsid w:val="00B65E1C"/>
    <w:rsid w:val="00BF3421"/>
    <w:rsid w:val="00C21B9F"/>
    <w:rsid w:val="00C66CBC"/>
    <w:rsid w:val="00CE4ACC"/>
    <w:rsid w:val="00D407B7"/>
    <w:rsid w:val="00DC4D55"/>
    <w:rsid w:val="00D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9933"/>
  <w15:docId w15:val="{AF7C2803-17D8-4E5E-B5DE-C653A7E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D03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1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1"/>
    <w:link w:val="40"/>
    <w:qFormat/>
    <w:rsid w:val="00DA23EF"/>
    <w:pPr>
      <w:widowControl w:val="0"/>
      <w:jc w:val="center"/>
      <w:outlineLvl w:val="3"/>
    </w:pPr>
    <w:rPr>
      <w:rFonts w:ascii="PT Astra Serif" w:eastAsia="Source Han Sans CN Regular" w:hAnsi="PT Astra Serif"/>
      <w:b/>
      <w:kern w:val="2"/>
      <w:sz w:val="28"/>
      <w:szCs w:val="24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8D1D03"/>
    <w:rPr>
      <w:color w:val="0000FF"/>
      <w:u w:val="single"/>
    </w:rPr>
  </w:style>
  <w:style w:type="character" w:customStyle="1" w:styleId="a6">
    <w:name w:val="Текст выноски Знак"/>
    <w:basedOn w:val="a2"/>
    <w:link w:val="a7"/>
    <w:uiPriority w:val="99"/>
    <w:semiHidden/>
    <w:qFormat/>
    <w:rsid w:val="006E2E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pt0pt">
    <w:name w:val="Основной текст + 10 pt;Интервал 0 pt"/>
    <w:qFormat/>
    <w:rsid w:val="00440D0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"/>
      <w:w w:val="10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8">
    <w:name w:val="Основной текст_"/>
    <w:link w:val="11"/>
    <w:qFormat/>
    <w:rsid w:val="004750B6"/>
    <w:rPr>
      <w:shd w:val="clear" w:color="auto" w:fill="FFFFFF"/>
    </w:rPr>
  </w:style>
  <w:style w:type="character" w:customStyle="1" w:styleId="a9">
    <w:name w:val="Текст Знак"/>
    <w:basedOn w:val="a2"/>
    <w:semiHidden/>
    <w:qFormat/>
    <w:rsid w:val="00B10A1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2">
    <w:name w:val="Текст Знак1"/>
    <w:link w:val="aa"/>
    <w:qFormat/>
    <w:locked/>
    <w:rsid w:val="00B10A1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2"/>
    <w:link w:val="ac"/>
    <w:uiPriority w:val="99"/>
    <w:qFormat/>
    <w:rsid w:val="00236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2"/>
    <w:link w:val="ae"/>
    <w:uiPriority w:val="99"/>
    <w:qFormat/>
    <w:rsid w:val="00236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4z0">
    <w:name w:val="WW8Num4z0"/>
    <w:qFormat/>
    <w:rPr>
      <w:rFonts w:ascii="Symbol" w:hAnsi="Symbol" w:cs="Times New Roman"/>
      <w:b w:val="0"/>
      <w:bCs w:val="0"/>
      <w:w w:val="99"/>
      <w:sz w:val="22"/>
      <w:szCs w:val="22"/>
    </w:rPr>
  </w:style>
  <w:style w:type="character" w:customStyle="1" w:styleId="WW8Num5z0">
    <w:name w:val="WW8Num5z0"/>
    <w:qFormat/>
    <w:rPr>
      <w:rFonts w:ascii="Symbol" w:hAnsi="Symbol" w:cs="Times New Roman"/>
      <w:b w:val="0"/>
      <w:bCs w:val="0"/>
      <w:spacing w:val="-1"/>
      <w:w w:val="99"/>
      <w:sz w:val="22"/>
      <w:szCs w:val="22"/>
    </w:rPr>
  </w:style>
  <w:style w:type="character" w:customStyle="1" w:styleId="WW8Num6z0">
    <w:name w:val="WW8Num6z0"/>
    <w:qFormat/>
    <w:rPr>
      <w:rFonts w:ascii="Symbol" w:hAnsi="Symbol" w:cs="Times New Roman"/>
      <w:b w:val="0"/>
      <w:bCs w:val="0"/>
      <w:w w:val="99"/>
      <w:sz w:val="22"/>
      <w:szCs w:val="22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30">
    <w:name w:val="Текст Знак3"/>
    <w:qFormat/>
    <w:locked/>
    <w:rsid w:val="006328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40">
    <w:name w:val="Заголовок 4 Знак"/>
    <w:basedOn w:val="a2"/>
    <w:link w:val="4"/>
    <w:qFormat/>
    <w:rsid w:val="00DA23EF"/>
    <w:rPr>
      <w:rFonts w:ascii="PT Astra Serif" w:eastAsia="Source Han Sans CN Regular" w:hAnsi="PT Astra Serif" w:cs="Times New Roman"/>
      <w:b/>
      <w:kern w:val="2"/>
      <w:sz w:val="28"/>
      <w:szCs w:val="24"/>
      <w:lang w:val="x-none" w:eastAsia="x-none"/>
    </w:rPr>
  </w:style>
  <w:style w:type="character" w:customStyle="1" w:styleId="af">
    <w:name w:val="Гипертекстовая ссылка"/>
    <w:qFormat/>
    <w:rsid w:val="00DA23EF"/>
    <w:rPr>
      <w:color w:val="008000"/>
      <w:sz w:val="20"/>
      <w:szCs w:val="20"/>
      <w:u w:val="single"/>
    </w:rPr>
  </w:style>
  <w:style w:type="character" w:customStyle="1" w:styleId="9pt0pt">
    <w:name w:val="Основной текст + 9 pt;Интервал 0 pt"/>
    <w:qFormat/>
    <w:rsid w:val="00CA58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2"/>
    <w:link w:val="1"/>
    <w:uiPriority w:val="9"/>
    <w:qFormat/>
    <w:rsid w:val="00131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0pt0pt">
    <w:name w:val="Основной текст (2) + 10 pt;Не полужирный;Интервал 0 pt"/>
    <w:qFormat/>
    <w:rsid w:val="00D0746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13">
    <w:name w:val="Гиперссылка1"/>
    <w:qFormat/>
    <w:rsid w:val="00D07462"/>
    <w:rPr>
      <w:color w:val="0563C1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0">
    <w:name w:val="List"/>
    <w:basedOn w:val="a1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0909FE"/>
    <w:pPr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6"/>
    <w:uiPriority w:val="99"/>
    <w:semiHidden/>
    <w:unhideWhenUsed/>
    <w:qFormat/>
    <w:rsid w:val="006E2E18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420CCE"/>
    <w:pPr>
      <w:ind w:left="720"/>
      <w:contextualSpacing/>
    </w:pPr>
  </w:style>
  <w:style w:type="paragraph" w:styleId="af4">
    <w:name w:val="No Spacing"/>
    <w:uiPriority w:val="99"/>
    <w:qFormat/>
    <w:rsid w:val="009950D4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link w:val="a8"/>
    <w:qFormat/>
    <w:rsid w:val="004750B6"/>
    <w:pPr>
      <w:widowControl w:val="0"/>
      <w:shd w:val="clear" w:color="auto" w:fill="FFFFFF"/>
      <w:spacing w:before="360" w:line="29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Основной текст3"/>
    <w:basedOn w:val="a"/>
    <w:qFormat/>
    <w:rsid w:val="004750B6"/>
    <w:pPr>
      <w:widowControl w:val="0"/>
      <w:shd w:val="clear" w:color="auto" w:fill="FFFFFF"/>
      <w:spacing w:before="480" w:line="270" w:lineRule="exact"/>
      <w:ind w:hanging="160"/>
    </w:pPr>
    <w:rPr>
      <w:spacing w:val="1"/>
      <w:lang w:eastAsia="en-US"/>
    </w:rPr>
  </w:style>
  <w:style w:type="paragraph" w:styleId="aa">
    <w:name w:val="Plain Text"/>
    <w:basedOn w:val="a"/>
    <w:link w:val="12"/>
    <w:qFormat/>
    <w:rsid w:val="00B10A11"/>
    <w:pPr>
      <w:jc w:val="left"/>
    </w:pPr>
    <w:rPr>
      <w:rFonts w:ascii="Courier New" w:hAnsi="Courier New"/>
      <w:lang w:val="x-none" w:eastAsia="x-none"/>
    </w:rPr>
  </w:style>
  <w:style w:type="paragraph" w:customStyle="1" w:styleId="af5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2365B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2365B5"/>
    <w:pPr>
      <w:tabs>
        <w:tab w:val="center" w:pos="4677"/>
        <w:tab w:val="right" w:pos="9355"/>
      </w:tabs>
    </w:pPr>
  </w:style>
  <w:style w:type="paragraph" w:customStyle="1" w:styleId="Footnote">
    <w:name w:val="Footnote"/>
    <w:basedOn w:val="a"/>
    <w:qFormat/>
    <w:rsid w:val="005F42B8"/>
    <w:pPr>
      <w:suppressAutoHyphens w:val="0"/>
      <w:jc w:val="left"/>
    </w:pPr>
    <w:rPr>
      <w:rFonts w:eastAsia="Calibri"/>
      <w:color w:val="000000"/>
    </w:rPr>
  </w:style>
  <w:style w:type="paragraph" w:customStyle="1" w:styleId="af6">
    <w:name w:val="Нормальный (таблица)"/>
    <w:basedOn w:val="a"/>
    <w:next w:val="a"/>
    <w:qFormat/>
    <w:rsid w:val="00DA23EF"/>
    <w:pPr>
      <w:widowControl w:val="0"/>
      <w:suppressAutoHyphens w:val="0"/>
    </w:pPr>
    <w:rPr>
      <w:rFonts w:ascii="PT Astra Serif" w:eastAsia="Source Han Sans CN Regular" w:hAnsi="PT Astra Serif"/>
      <w:kern w:val="2"/>
      <w:sz w:val="28"/>
      <w:szCs w:val="24"/>
      <w:lang w:val="x-none"/>
    </w:rPr>
  </w:style>
  <w:style w:type="paragraph" w:customStyle="1" w:styleId="af7">
    <w:name w:val="Прижатый влево"/>
    <w:basedOn w:val="a"/>
    <w:next w:val="a"/>
    <w:qFormat/>
    <w:rsid w:val="00DA23EF"/>
    <w:pPr>
      <w:widowControl w:val="0"/>
      <w:suppressAutoHyphens w:val="0"/>
      <w:jc w:val="center"/>
    </w:pPr>
    <w:rPr>
      <w:rFonts w:ascii="Times New Roman CYR" w:eastAsia="Source Han Sans CN Regular" w:hAnsi="Times New Roman CYR" w:cs="Times New Roman CYR"/>
      <w:kern w:val="2"/>
      <w:sz w:val="28"/>
      <w:szCs w:val="24"/>
      <w:lang w:val="x-none"/>
    </w:rPr>
  </w:style>
  <w:style w:type="paragraph" w:customStyle="1" w:styleId="ConsPlusNormal">
    <w:name w:val="ConsPlusNormal"/>
    <w:qFormat/>
    <w:rsid w:val="0075046D"/>
    <w:pPr>
      <w:widowControl w:val="0"/>
      <w:ind w:firstLine="720"/>
    </w:pPr>
    <w:rPr>
      <w:rFonts w:ascii="Arial" w:eastAsia="Source Han Sans CN Regular" w:hAnsi="Arial" w:cs="Times New Roman"/>
      <w:kern w:val="2"/>
      <w:sz w:val="24"/>
      <w:szCs w:val="24"/>
      <w:lang w:val="x-none" w:eastAsia="x-none"/>
    </w:rPr>
  </w:style>
  <w:style w:type="paragraph" w:customStyle="1" w:styleId="2">
    <w:name w:val="Основной текст2"/>
    <w:basedOn w:val="a"/>
    <w:qFormat/>
    <w:rsid w:val="005B3EC3"/>
    <w:pPr>
      <w:widowControl w:val="0"/>
      <w:shd w:val="clear" w:color="auto" w:fill="FFFFFF"/>
      <w:suppressAutoHyphens w:val="0"/>
      <w:spacing w:line="254" w:lineRule="exact"/>
      <w:ind w:hanging="380"/>
      <w:jc w:val="left"/>
    </w:pPr>
    <w:rPr>
      <w:color w:val="000000"/>
      <w:spacing w:val="5"/>
      <w:sz w:val="21"/>
      <w:szCs w:val="21"/>
      <w:lang w:bidi="ru-RU"/>
    </w:rPr>
  </w:style>
  <w:style w:type="paragraph" w:styleId="af8">
    <w:name w:val="Normal (Web)"/>
    <w:basedOn w:val="a"/>
    <w:uiPriority w:val="99"/>
    <w:unhideWhenUsed/>
    <w:qFormat/>
    <w:rsid w:val="00ED6D83"/>
    <w:pPr>
      <w:suppressAutoHyphens w:val="0"/>
      <w:spacing w:beforeAutospacing="1" w:afterAutospacing="1"/>
      <w:jc w:val="left"/>
    </w:pPr>
    <w:rPr>
      <w:sz w:val="24"/>
      <w:szCs w:val="24"/>
    </w:rPr>
  </w:style>
  <w:style w:type="paragraph" w:customStyle="1" w:styleId="ConsPlusTitle">
    <w:name w:val="ConsPlusTitle"/>
    <w:uiPriority w:val="99"/>
    <w:qFormat/>
    <w:rsid w:val="0049013A"/>
    <w:pPr>
      <w:widowControl w:val="0"/>
      <w:suppressAutoHyphens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20">
    <w:name w:val="Основной текст (2)"/>
    <w:basedOn w:val="a"/>
    <w:qFormat/>
    <w:rsid w:val="00D07462"/>
    <w:pPr>
      <w:widowControl w:val="0"/>
      <w:shd w:val="clear" w:color="auto" w:fill="FFFFFF"/>
      <w:spacing w:line="293" w:lineRule="exact"/>
      <w:jc w:val="left"/>
    </w:pPr>
    <w:rPr>
      <w:b/>
      <w:bCs/>
      <w:lang w:val="x-none" w:eastAsia="zh-CN"/>
    </w:rPr>
  </w:style>
  <w:style w:type="paragraph" w:customStyle="1" w:styleId="WW-">
    <w:name w:val="WW-Текст"/>
    <w:basedOn w:val="a"/>
    <w:qFormat/>
    <w:rsid w:val="00D07462"/>
    <w:pPr>
      <w:jc w:val="left"/>
    </w:pPr>
    <w:rPr>
      <w:rFonts w:ascii="Courier New" w:hAnsi="Courier New" w:cs="Courier New"/>
      <w:lang w:val="x-none" w:eastAsia="zh-CN"/>
    </w:rPr>
  </w:style>
  <w:style w:type="paragraph" w:customStyle="1" w:styleId="ConsPlusNonformat">
    <w:name w:val="ConsPlusNonformat"/>
    <w:qFormat/>
    <w:rsid w:val="00D07462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32">
    <w:name w:val="Основной текст (3)"/>
    <w:basedOn w:val="a"/>
    <w:qFormat/>
    <w:rsid w:val="00D07462"/>
    <w:pPr>
      <w:widowControl w:val="0"/>
      <w:shd w:val="clear" w:color="auto" w:fill="FFFFFF"/>
      <w:spacing w:before="420" w:line="254" w:lineRule="exact"/>
      <w:ind w:firstLine="709"/>
      <w:jc w:val="center"/>
    </w:pPr>
    <w:rPr>
      <w:b/>
      <w:bCs/>
      <w:spacing w:val="2"/>
      <w:lang w:eastAsia="zh-CN"/>
    </w:rPr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af9">
    <w:name w:val="Table Grid"/>
    <w:basedOn w:val="a3"/>
    <w:uiPriority w:val="39"/>
    <w:rsid w:val="00795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15CF-40F2-4FA5-A15D-A56F8A69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8272</Words>
  <Characters>47151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Ольга Анатольевна</dc:creator>
  <dc:description/>
  <cp:lastModifiedBy>Трушкина Мария Вячеславовна</cp:lastModifiedBy>
  <cp:revision>3</cp:revision>
  <cp:lastPrinted>2025-02-11T14:17:00Z</cp:lastPrinted>
  <dcterms:created xsi:type="dcterms:W3CDTF">2025-11-10T09:05:00Z</dcterms:created>
  <dcterms:modified xsi:type="dcterms:W3CDTF">2025-11-10T09:15:00Z</dcterms:modified>
  <dc:language>ru-RU</dc:language>
</cp:coreProperties>
</file>