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501E73" w:rsidRPr="00F7203E" w:rsidP="004471BA">
      <w:pPr>
        <w:suppressAutoHyphens/>
        <w:jc w:val="center"/>
        <w:rPr>
          <w:rFonts w:ascii="PT Astra Serif" w:hAnsi="PT Astra Serif"/>
          <w:b/>
          <w:iCs/>
          <w:color w:val="000000"/>
          <w:sz w:val="24"/>
          <w:szCs w:val="24"/>
        </w:rPr>
      </w:pPr>
      <w:bookmarkStart w:id="0" w:name="_GoBack"/>
      <w:bookmarkEnd w:id="0"/>
      <w:r w:rsidRPr="00F7203E">
        <w:rPr>
          <w:rFonts w:ascii="PT Astra Serif" w:hAnsi="PT Astra Serif"/>
          <w:b/>
          <w:sz w:val="24"/>
          <w:szCs w:val="24"/>
        </w:rPr>
        <w:t xml:space="preserve">Документация об аукционе </w:t>
      </w:r>
      <w:r w:rsidRPr="00F7203E">
        <w:rPr>
          <w:rFonts w:ascii="PT Astra Serif" w:hAnsi="PT Astra Serif"/>
          <w:b/>
          <w:iCs/>
          <w:sz w:val="24"/>
          <w:szCs w:val="24"/>
        </w:rPr>
        <w:t>на право заключения договора аренды недвижимого муниципального имущества</w:t>
      </w:r>
      <w:r w:rsidRPr="00F7203E" w:rsidR="00E20C07">
        <w:rPr>
          <w:rFonts w:ascii="PT Astra Serif" w:hAnsi="PT Astra Serif"/>
          <w:b/>
          <w:iCs/>
          <w:sz w:val="24"/>
          <w:szCs w:val="24"/>
        </w:rPr>
        <w:t xml:space="preserve"> </w:t>
      </w:r>
      <w:r w:rsidRPr="00F7203E">
        <w:rPr>
          <w:rFonts w:ascii="PT Astra Serif" w:hAnsi="PT Astra Serif"/>
          <w:b/>
          <w:iCs/>
          <w:sz w:val="24"/>
          <w:szCs w:val="24"/>
        </w:rPr>
        <w:t xml:space="preserve">– </w:t>
      </w:r>
      <w:r w:rsidRPr="00397FA6" w:rsidR="00397FA6">
        <w:rPr>
          <w:rFonts w:ascii="PT Astra Serif" w:hAnsi="PT Astra Serif"/>
          <w:b/>
          <w:iCs/>
          <w:sz w:val="24"/>
          <w:szCs w:val="24"/>
        </w:rPr>
        <w:t xml:space="preserve">нежилого здания, находящегося в собственности муниципального образования город Тула, расположенного по адресу: </w:t>
      </w:r>
      <w:r w:rsidR="004471BA">
        <w:rPr>
          <w:rFonts w:ascii="PT Astra Serif" w:hAnsi="PT Astra Serif"/>
          <w:b/>
          <w:iCs/>
          <w:sz w:val="24"/>
          <w:szCs w:val="24"/>
        </w:rPr>
        <w:br/>
      </w:r>
      <w:r w:rsidRPr="00397FA6" w:rsidR="00397FA6">
        <w:rPr>
          <w:rFonts w:ascii="PT Astra Serif" w:hAnsi="PT Astra Serif"/>
          <w:b/>
          <w:iCs/>
          <w:sz w:val="24"/>
          <w:szCs w:val="24"/>
        </w:rPr>
        <w:t>Тульская область, г. Тула, ул. Союзная, д. 5, являющегося объектом культурного наследия регионального значения «Дом жилой, 1-я половина - конец XIX в.»</w:t>
      </w:r>
    </w:p>
    <w:p w:rsidR="00A274DD" w:rsidRPr="00F7203E" w:rsidP="008D49ED">
      <w:pPr>
        <w:pStyle w:val="NoSpacing"/>
        <w:ind w:firstLine="709"/>
        <w:jc w:val="both"/>
        <w:rPr>
          <w:rFonts w:ascii="PT Astra Serif" w:hAnsi="PT Astra Serif"/>
          <w:b/>
          <w:sz w:val="24"/>
          <w:szCs w:val="24"/>
        </w:rPr>
      </w:pPr>
    </w:p>
    <w:p w:rsidR="00F6277B" w:rsidRPr="00F7203E" w:rsidP="000C3FAF">
      <w:pPr>
        <w:widowControl w:val="0"/>
        <w:ind w:firstLine="708"/>
        <w:jc w:val="both"/>
        <w:rPr>
          <w:rFonts w:ascii="PT Astra Serif" w:hAnsi="PT Astra Serif"/>
          <w:sz w:val="24"/>
          <w:szCs w:val="24"/>
        </w:rPr>
      </w:pPr>
      <w:r w:rsidRPr="00F7203E">
        <w:rPr>
          <w:rFonts w:ascii="PT Astra Serif" w:hAnsi="PT Astra Serif"/>
          <w:sz w:val="24"/>
          <w:szCs w:val="24"/>
        </w:rPr>
        <w:t xml:space="preserve">Настоящая документация подготовлена в соответствии с </w:t>
      </w:r>
      <w:r w:rsidRPr="00F7203E" w:rsidR="000C3FAF">
        <w:rPr>
          <w:rFonts w:ascii="PT Astra Serif" w:hAnsi="PT Astra Serif"/>
          <w:sz w:val="24"/>
          <w:szCs w:val="24"/>
        </w:rPr>
        <w:t>Гражданским кодексом Российской Федерации, Федеральным законом от 06 октября 2003 года №</w:t>
      </w:r>
      <w:r w:rsidRPr="00F7203E" w:rsidR="001527A4">
        <w:rPr>
          <w:rFonts w:ascii="PT Astra Serif" w:hAnsi="PT Astra Serif"/>
          <w:sz w:val="24"/>
          <w:szCs w:val="24"/>
        </w:rPr>
        <w:t xml:space="preserve"> </w:t>
      </w:r>
      <w:r w:rsidRPr="00F7203E" w:rsidR="000C3FAF">
        <w:rPr>
          <w:rFonts w:ascii="PT Astra Serif" w:hAnsi="PT Astra Serif"/>
          <w:sz w:val="24"/>
          <w:szCs w:val="24"/>
        </w:rPr>
        <w:t xml:space="preserve">131-ФЗ </w:t>
      </w:r>
      <w:r w:rsidRPr="00F7203E" w:rsidR="001527A4">
        <w:rPr>
          <w:rFonts w:ascii="PT Astra Serif" w:hAnsi="PT Astra Serif"/>
          <w:sz w:val="24"/>
          <w:szCs w:val="24"/>
        </w:rPr>
        <w:br/>
      </w:r>
      <w:r w:rsidRPr="00F7203E" w:rsidR="000C3FAF">
        <w:rPr>
          <w:rFonts w:ascii="PT Astra Serif" w:hAnsi="PT Astra Serif"/>
          <w:sz w:val="24"/>
          <w:szCs w:val="24"/>
        </w:rPr>
        <w:t>«Об общих принципах организации местного самоуправления в Российской Федерации», Федеральным законом от 26 июля 2006 года №</w:t>
      </w:r>
      <w:r w:rsidRPr="00F7203E" w:rsidR="001527A4">
        <w:rPr>
          <w:rFonts w:ascii="PT Astra Serif" w:hAnsi="PT Astra Serif"/>
          <w:sz w:val="24"/>
          <w:szCs w:val="24"/>
        </w:rPr>
        <w:t xml:space="preserve"> </w:t>
      </w:r>
      <w:r w:rsidRPr="00F7203E" w:rsidR="000C3FAF">
        <w:rPr>
          <w:rFonts w:ascii="PT Astra Serif" w:hAnsi="PT Astra Serif"/>
          <w:sz w:val="24"/>
          <w:szCs w:val="24"/>
        </w:rPr>
        <w:t>135-ФЗ «О защите конкуренции», Федеральным законом</w:t>
      </w:r>
      <w:r w:rsidRPr="00F7203E" w:rsidR="001527A4">
        <w:rPr>
          <w:rFonts w:ascii="PT Astra Serif" w:hAnsi="PT Astra Serif"/>
          <w:sz w:val="24"/>
          <w:szCs w:val="24"/>
        </w:rPr>
        <w:t xml:space="preserve"> </w:t>
      </w:r>
      <w:r w:rsidRPr="00F7203E" w:rsidR="000C3FAF">
        <w:rPr>
          <w:rFonts w:ascii="PT Astra Serif" w:hAnsi="PT Astra Serif"/>
          <w:sz w:val="24"/>
          <w:szCs w:val="24"/>
        </w:rPr>
        <w:t>от 25 июня 2002 года №</w:t>
      </w:r>
      <w:r w:rsidRPr="00F7203E" w:rsidR="001527A4">
        <w:rPr>
          <w:rFonts w:ascii="PT Astra Serif" w:hAnsi="PT Astra Serif"/>
          <w:sz w:val="24"/>
          <w:szCs w:val="24"/>
        </w:rPr>
        <w:t xml:space="preserve"> </w:t>
      </w:r>
      <w:r w:rsidRPr="00F7203E" w:rsidR="000C3FAF">
        <w:rPr>
          <w:rFonts w:ascii="PT Astra Serif" w:hAnsi="PT Astra Serif"/>
          <w:sz w:val="24"/>
          <w:szCs w:val="24"/>
        </w:rPr>
        <w:t>73-ФЗ «Об объектах культурного наследия (памятниках истории и культуры) народов Российской Федерации», Приказом Федеральной антимонопольной службы Российской Федерации от 21 марта 2023 года №</w:t>
      </w:r>
      <w:r w:rsidRPr="00F7203E" w:rsidR="001527A4">
        <w:rPr>
          <w:rFonts w:ascii="PT Astra Serif" w:hAnsi="PT Astra Serif"/>
          <w:sz w:val="24"/>
          <w:szCs w:val="24"/>
        </w:rPr>
        <w:t xml:space="preserve"> </w:t>
      </w:r>
      <w:r w:rsidRPr="00F7203E" w:rsidR="000C3FAF">
        <w:rPr>
          <w:rFonts w:ascii="PT Astra Serif" w:hAnsi="PT Astra Serif"/>
          <w:sz w:val="24"/>
          <w:szCs w:val="24"/>
        </w:rPr>
        <w:t xml:space="preserve">147/23 </w:t>
      </w:r>
      <w:r w:rsidRPr="00F7203E" w:rsidR="001527A4">
        <w:rPr>
          <w:rFonts w:ascii="PT Astra Serif" w:hAnsi="PT Astra Serif"/>
          <w:sz w:val="24"/>
          <w:szCs w:val="24"/>
        </w:rPr>
        <w:br/>
      </w:r>
      <w:r w:rsidRPr="00F7203E" w:rsidR="000C3FAF">
        <w:rPr>
          <w:rFonts w:ascii="PT Astra Serif" w:hAnsi="PT Astra Serif"/>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w:t>
      </w:r>
      <w:r w:rsidR="00397FA6">
        <w:rPr>
          <w:rFonts w:ascii="PT Astra Serif" w:hAnsi="PT Astra Serif"/>
          <w:sz w:val="24"/>
          <w:szCs w:val="24"/>
        </w:rPr>
        <w:t>ения торгов в форме конкурса», р</w:t>
      </w:r>
      <w:r w:rsidRPr="00F7203E" w:rsidR="000C3FAF">
        <w:rPr>
          <w:rFonts w:ascii="PT Astra Serif" w:hAnsi="PT Astra Serif"/>
          <w:sz w:val="24"/>
          <w:szCs w:val="24"/>
        </w:rPr>
        <w:t>ешением Тульской городской Думы от 30</w:t>
      </w:r>
      <w:r w:rsidRPr="00F7203E" w:rsidR="001527A4">
        <w:rPr>
          <w:rFonts w:ascii="PT Astra Serif" w:hAnsi="PT Astra Serif"/>
          <w:sz w:val="24"/>
          <w:szCs w:val="24"/>
        </w:rPr>
        <w:t xml:space="preserve"> октября </w:t>
      </w:r>
      <w:r w:rsidRPr="00F7203E" w:rsidR="000C3FAF">
        <w:rPr>
          <w:rFonts w:ascii="PT Astra Serif" w:hAnsi="PT Astra Serif"/>
          <w:sz w:val="24"/>
          <w:szCs w:val="24"/>
        </w:rPr>
        <w:t>2024</w:t>
      </w:r>
      <w:r w:rsidRPr="00F7203E" w:rsidR="001527A4">
        <w:rPr>
          <w:rFonts w:ascii="PT Astra Serif" w:hAnsi="PT Astra Serif"/>
          <w:sz w:val="24"/>
          <w:szCs w:val="24"/>
        </w:rPr>
        <w:t xml:space="preserve"> года</w:t>
      </w:r>
      <w:r w:rsidRPr="00F7203E" w:rsidR="000C3FAF">
        <w:rPr>
          <w:rFonts w:ascii="PT Astra Serif" w:hAnsi="PT Astra Serif"/>
          <w:sz w:val="24"/>
          <w:szCs w:val="24"/>
        </w:rPr>
        <w:t xml:space="preserve"> №</w:t>
      </w:r>
      <w:r w:rsidRPr="00F7203E" w:rsidR="001527A4">
        <w:rPr>
          <w:rFonts w:ascii="PT Astra Serif" w:hAnsi="PT Astra Serif"/>
          <w:sz w:val="24"/>
          <w:szCs w:val="24"/>
        </w:rPr>
        <w:t xml:space="preserve"> </w:t>
      </w:r>
      <w:r w:rsidRPr="00F7203E" w:rsidR="000C3FAF">
        <w:rPr>
          <w:rFonts w:ascii="PT Astra Serif" w:hAnsi="PT Astra Serif"/>
          <w:sz w:val="24"/>
          <w:szCs w:val="24"/>
        </w:rPr>
        <w:t>2/28 «Об утверждении Положения о порядке передачи в аренду имущества, находящегося в собственности муниципального образования город Тула»</w:t>
      </w:r>
      <w:r w:rsidR="00397FA6">
        <w:rPr>
          <w:rFonts w:ascii="PT Astra Serif" w:hAnsi="PT Astra Serif"/>
          <w:sz w:val="24"/>
          <w:szCs w:val="24"/>
        </w:rPr>
        <w:t xml:space="preserve">, </w:t>
      </w:r>
      <w:r w:rsidRPr="00397FA6" w:rsidR="00397FA6">
        <w:rPr>
          <w:rFonts w:ascii="PT Astra Serif" w:hAnsi="PT Astra Serif"/>
          <w:sz w:val="24"/>
          <w:szCs w:val="24"/>
        </w:rPr>
        <w:t>решением Тульской городской Думы от  26 июня 2024 года № 63/1377 «О передаче в аренду посредством проведения аукциона выявленного объекта культурного наследия</w:t>
      </w:r>
      <w:r w:rsidR="00397FA6">
        <w:rPr>
          <w:rFonts w:ascii="PT Astra Serif" w:hAnsi="PT Astra Serif"/>
          <w:sz w:val="24"/>
          <w:szCs w:val="24"/>
        </w:rPr>
        <w:t xml:space="preserve">, расположенного по адресу: </w:t>
      </w:r>
      <w:r w:rsidRPr="00397FA6" w:rsidR="00397FA6">
        <w:rPr>
          <w:rFonts w:ascii="PT Astra Serif" w:hAnsi="PT Astra Serif"/>
          <w:sz w:val="24"/>
          <w:szCs w:val="24"/>
        </w:rPr>
        <w:t>г. Тула, ул. Союзная, д. 5»</w:t>
      </w:r>
      <w:r w:rsidRPr="00F7203E">
        <w:rPr>
          <w:rFonts w:ascii="PT Astra Serif" w:hAnsi="PT Astra Serif"/>
          <w:sz w:val="24"/>
          <w:szCs w:val="24"/>
        </w:rPr>
        <w:t>.</w:t>
      </w:r>
    </w:p>
    <w:p w:rsidR="00F6277B" w:rsidRPr="00F7203E" w:rsidP="0094701A">
      <w:pPr>
        <w:widowControl w:val="0"/>
        <w:ind w:firstLine="709"/>
        <w:jc w:val="both"/>
        <w:rPr>
          <w:rFonts w:ascii="PT Astra Serif" w:hAnsi="PT Astra Serif"/>
          <w:sz w:val="24"/>
          <w:szCs w:val="24"/>
        </w:rPr>
      </w:pPr>
    </w:p>
    <w:p w:rsidR="00BC2920" w:rsidP="0094701A">
      <w:pPr>
        <w:widowControl w:val="0"/>
        <w:ind w:firstLine="709"/>
        <w:jc w:val="both"/>
        <w:rPr>
          <w:rFonts w:ascii="PT Astra Serif" w:hAnsi="PT Astra Serif"/>
          <w:sz w:val="24"/>
          <w:szCs w:val="24"/>
        </w:rPr>
      </w:pPr>
      <w:r w:rsidRPr="00F7203E">
        <w:rPr>
          <w:rFonts w:ascii="PT Astra Serif" w:hAnsi="PT Astra Serif"/>
          <w:sz w:val="24"/>
          <w:szCs w:val="24"/>
        </w:rPr>
        <w:t>Настоящая документация об аукцион</w:t>
      </w:r>
      <w:r w:rsidRPr="00F7203E" w:rsidR="001C43D6">
        <w:rPr>
          <w:rFonts w:ascii="PT Astra Serif" w:hAnsi="PT Astra Serif"/>
          <w:sz w:val="24"/>
          <w:szCs w:val="24"/>
        </w:rPr>
        <w:t>е содержит следующую информацию</w:t>
      </w:r>
      <w:r w:rsidR="00AF37AE">
        <w:rPr>
          <w:rFonts w:ascii="PT Astra Serif" w:hAnsi="PT Astra Serif"/>
          <w:sz w:val="24"/>
          <w:szCs w:val="24"/>
        </w:rPr>
        <w:t>:</w:t>
      </w:r>
    </w:p>
    <w:tbl>
      <w:tblPr>
        <w:tblW w:w="10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675"/>
        <w:gridCol w:w="2835"/>
        <w:gridCol w:w="6663"/>
      </w:tblGrid>
      <w:tr w:rsidTr="00BD43D9">
        <w:tblPrEx>
          <w:tblW w:w="10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Ex>
        <w:trPr>
          <w:tblHeader/>
        </w:trPr>
        <w:tc>
          <w:tcPr>
            <w:tcW w:w="675" w:type="dxa"/>
            <w:shd w:val="clear" w:color="auto" w:fill="auto"/>
          </w:tcPr>
          <w:p w:rsidR="009D146C" w:rsidRPr="00F7203E" w:rsidP="00800FF3">
            <w:pPr>
              <w:keepNext/>
              <w:keepLines/>
              <w:widowControl w:val="0"/>
              <w:suppressLineNumbers/>
              <w:suppressAutoHyphens/>
              <w:jc w:val="center"/>
              <w:rPr>
                <w:rFonts w:ascii="PT Astra Serif" w:hAnsi="PT Astra Serif"/>
                <w:b/>
                <w:bCs/>
                <w:sz w:val="24"/>
                <w:szCs w:val="24"/>
              </w:rPr>
            </w:pPr>
            <w:r w:rsidRPr="00F7203E">
              <w:rPr>
                <w:rFonts w:ascii="PT Astra Serif" w:hAnsi="PT Astra Serif"/>
                <w:b/>
                <w:bCs/>
                <w:sz w:val="24"/>
                <w:szCs w:val="24"/>
              </w:rPr>
              <w:t>№</w:t>
            </w:r>
            <w:r w:rsidRPr="00F7203E" w:rsidR="00B14C04">
              <w:rPr>
                <w:rFonts w:ascii="PT Astra Serif" w:hAnsi="PT Astra Serif"/>
                <w:b/>
                <w:bCs/>
                <w:sz w:val="24"/>
                <w:szCs w:val="24"/>
              </w:rPr>
              <w:t xml:space="preserve"> п/п</w:t>
            </w:r>
          </w:p>
        </w:tc>
        <w:tc>
          <w:tcPr>
            <w:tcW w:w="2835" w:type="dxa"/>
            <w:shd w:val="clear" w:color="auto" w:fill="auto"/>
          </w:tcPr>
          <w:p w:rsidR="009D146C" w:rsidRPr="00F7203E" w:rsidP="00800FF3">
            <w:pPr>
              <w:keepNext/>
              <w:keepLines/>
              <w:widowControl w:val="0"/>
              <w:suppressLineNumbers/>
              <w:suppressAutoHyphens/>
              <w:jc w:val="center"/>
              <w:rPr>
                <w:rFonts w:ascii="PT Astra Serif" w:hAnsi="PT Astra Serif"/>
                <w:b/>
                <w:bCs/>
                <w:sz w:val="24"/>
                <w:szCs w:val="24"/>
              </w:rPr>
            </w:pPr>
            <w:r w:rsidRPr="00F7203E">
              <w:rPr>
                <w:rFonts w:ascii="PT Astra Serif" w:hAnsi="PT Astra Serif"/>
                <w:b/>
                <w:bCs/>
                <w:sz w:val="24"/>
                <w:szCs w:val="24"/>
              </w:rPr>
              <w:t xml:space="preserve">Содержание пункта </w:t>
            </w:r>
          </w:p>
        </w:tc>
        <w:tc>
          <w:tcPr>
            <w:tcW w:w="6663" w:type="dxa"/>
            <w:shd w:val="clear" w:color="auto" w:fill="auto"/>
          </w:tcPr>
          <w:p w:rsidR="009D146C" w:rsidRPr="00F7203E" w:rsidP="00800FF3">
            <w:pPr>
              <w:keepNext/>
              <w:keepLines/>
              <w:widowControl w:val="0"/>
              <w:suppressLineNumbers/>
              <w:suppressAutoHyphens/>
              <w:jc w:val="center"/>
              <w:rPr>
                <w:rFonts w:ascii="PT Astra Serif" w:hAnsi="PT Astra Serif"/>
                <w:b/>
                <w:bCs/>
                <w:sz w:val="24"/>
                <w:szCs w:val="24"/>
                <w:lang w:val="en-US"/>
              </w:rPr>
            </w:pPr>
            <w:r w:rsidRPr="00F7203E">
              <w:rPr>
                <w:rFonts w:ascii="PT Astra Serif" w:hAnsi="PT Astra Serif"/>
                <w:b/>
                <w:bCs/>
                <w:sz w:val="24"/>
                <w:szCs w:val="24"/>
              </w:rPr>
              <w:t>Информация</w:t>
            </w:r>
          </w:p>
        </w:tc>
      </w:tr>
      <w:tr w:rsidTr="000C3FAF">
        <w:tblPrEx>
          <w:tblW w:w="10173" w:type="dxa"/>
          <w:tblLayout w:type="fixed"/>
          <w:tblLook w:val="0000"/>
        </w:tblPrEx>
        <w:tc>
          <w:tcPr>
            <w:tcW w:w="10173" w:type="dxa"/>
            <w:gridSpan w:val="3"/>
            <w:shd w:val="clear" w:color="auto" w:fill="auto"/>
          </w:tcPr>
          <w:p w:rsidR="009D146C" w:rsidRPr="00F7203E" w:rsidP="00AF37AE">
            <w:pPr>
              <w:keepNext/>
              <w:keepLines/>
              <w:widowControl w:val="0"/>
              <w:suppressLineNumbers/>
              <w:suppressAutoHyphens/>
              <w:jc w:val="center"/>
              <w:rPr>
                <w:rFonts w:ascii="PT Astra Serif" w:hAnsi="PT Astra Serif"/>
                <w:sz w:val="24"/>
                <w:szCs w:val="24"/>
              </w:rPr>
            </w:pPr>
            <w:r w:rsidRPr="00F7203E">
              <w:rPr>
                <w:rFonts w:ascii="PT Astra Serif" w:hAnsi="PT Astra Serif"/>
                <w:sz w:val="24"/>
                <w:szCs w:val="24"/>
              </w:rPr>
              <w:t>Открытый аукцион</w:t>
            </w:r>
            <w:r w:rsidRPr="00F7203E" w:rsidR="001527A4">
              <w:rPr>
                <w:rFonts w:ascii="PT Astra Serif" w:hAnsi="PT Astra Serif"/>
                <w:sz w:val="24"/>
                <w:szCs w:val="24"/>
              </w:rPr>
              <w:t xml:space="preserve"> по составу участников и по форме подачи предложений,</w:t>
            </w:r>
            <w:r w:rsidRPr="00F7203E">
              <w:rPr>
                <w:rFonts w:ascii="PT Astra Serif" w:hAnsi="PT Astra Serif"/>
                <w:sz w:val="24"/>
                <w:szCs w:val="24"/>
              </w:rPr>
              <w:t xml:space="preserve"> проводит организатор аукциона</w:t>
            </w:r>
          </w:p>
        </w:tc>
      </w:tr>
      <w:tr w:rsidTr="00BD43D9">
        <w:tblPrEx>
          <w:tblW w:w="10173" w:type="dxa"/>
          <w:tblLayout w:type="fixed"/>
          <w:tblLook w:val="0000"/>
        </w:tblPrEx>
        <w:trPr>
          <w:trHeight w:val="20"/>
        </w:trPr>
        <w:tc>
          <w:tcPr>
            <w:tcW w:w="675" w:type="dxa"/>
            <w:shd w:val="clear" w:color="auto" w:fill="auto"/>
          </w:tcPr>
          <w:p w:rsidR="009D146C" w:rsidRPr="00F7203E"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P="00800FF3">
            <w:pPr>
              <w:autoSpaceDE w:val="0"/>
              <w:autoSpaceDN w:val="0"/>
              <w:adjustRightInd w:val="0"/>
              <w:rPr>
                <w:rFonts w:ascii="PT Astra Serif" w:hAnsi="PT Astra Serif"/>
                <w:b/>
                <w:sz w:val="24"/>
                <w:szCs w:val="24"/>
              </w:rPr>
            </w:pPr>
            <w:r w:rsidRPr="00F7203E">
              <w:rPr>
                <w:rFonts w:ascii="PT Astra Serif" w:hAnsi="PT Astra Serif"/>
                <w:b/>
                <w:sz w:val="24"/>
                <w:szCs w:val="24"/>
              </w:rPr>
              <w:t xml:space="preserve">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w:t>
            </w:r>
            <w:r w:rsidRPr="00F7203E" w:rsidR="00B14C04">
              <w:rPr>
                <w:rFonts w:ascii="PT Astra Serif" w:hAnsi="PT Astra Serif"/>
                <w:b/>
                <w:sz w:val="24"/>
                <w:szCs w:val="24"/>
              </w:rPr>
              <w:t>«</w:t>
            </w:r>
            <w:r w:rsidRPr="00F7203E">
              <w:rPr>
                <w:rFonts w:ascii="PT Astra Serif" w:hAnsi="PT Astra Serif"/>
                <w:b/>
                <w:sz w:val="24"/>
                <w:szCs w:val="24"/>
              </w:rPr>
              <w:t>Интернет</w:t>
            </w:r>
            <w:r w:rsidRPr="00F7203E" w:rsidR="00B14C04">
              <w:rPr>
                <w:rFonts w:ascii="PT Astra Serif" w:hAnsi="PT Astra Serif"/>
                <w:b/>
                <w:sz w:val="24"/>
                <w:szCs w:val="24"/>
              </w:rPr>
              <w:t>»</w:t>
            </w:r>
            <w:r w:rsidRPr="00F7203E">
              <w:rPr>
                <w:rFonts w:ascii="PT Astra Serif" w:hAnsi="PT Astra Serif"/>
                <w:b/>
                <w:sz w:val="24"/>
                <w:szCs w:val="24"/>
              </w:rPr>
              <w:t>, на которой проводится аукцион</w:t>
            </w:r>
          </w:p>
        </w:tc>
        <w:tc>
          <w:tcPr>
            <w:tcW w:w="6663" w:type="dxa"/>
            <w:shd w:val="clear" w:color="auto" w:fill="auto"/>
          </w:tcPr>
          <w:p w:rsidR="009D146C" w:rsidRPr="00F7203E"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Наименование:</w:t>
            </w:r>
            <w:r w:rsidRPr="00F7203E">
              <w:rPr>
                <w:rFonts w:ascii="PT Astra Serif" w:hAnsi="PT Astra Serif"/>
                <w:sz w:val="24"/>
                <w:szCs w:val="24"/>
              </w:rPr>
              <w:t xml:space="preserve"> Комитет имущественных и земельных отношений администрации города Тулы</w:t>
            </w:r>
          </w:p>
          <w:p w:rsidR="009D146C" w:rsidRPr="00F7203E"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 xml:space="preserve">Место нахождения: </w:t>
            </w:r>
            <w:r w:rsidRPr="00F7203E">
              <w:rPr>
                <w:rFonts w:ascii="PT Astra Serif" w:hAnsi="PT Astra Serif"/>
                <w:sz w:val="24"/>
                <w:szCs w:val="24"/>
              </w:rPr>
              <w:t>г. Тула, ул. Гоголевская, д. 73</w:t>
            </w:r>
          </w:p>
          <w:p w:rsidR="009D146C" w:rsidRPr="00F7203E"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Почтовый адрес:</w:t>
            </w:r>
            <w:r w:rsidRPr="00F7203E">
              <w:rPr>
                <w:rFonts w:ascii="PT Astra Serif" w:hAnsi="PT Astra Serif"/>
                <w:sz w:val="24"/>
                <w:szCs w:val="24"/>
              </w:rPr>
              <w:t xml:space="preserve"> </w:t>
            </w:r>
          </w:p>
          <w:p w:rsidR="009D146C" w:rsidRPr="00F7203E" w:rsidP="00800FF3">
            <w:pPr>
              <w:keepNext/>
              <w:keepLines/>
              <w:widowControl w:val="0"/>
              <w:suppressLineNumbers/>
              <w:suppressAutoHyphens/>
              <w:rPr>
                <w:rFonts w:ascii="PT Astra Serif" w:hAnsi="PT Astra Serif"/>
                <w:sz w:val="24"/>
                <w:szCs w:val="24"/>
              </w:rPr>
            </w:pPr>
            <w:smartTag w:uri="urn:schemas-microsoft-com:office:smarttags" w:element="metricconverter">
              <w:smartTagPr>
                <w:attr w:name="ProductID" w:val="300034, г"/>
              </w:smartTagPr>
              <w:r w:rsidRPr="00F7203E">
                <w:rPr>
                  <w:rFonts w:ascii="PT Astra Serif" w:hAnsi="PT Astra Serif"/>
                  <w:sz w:val="24"/>
                  <w:szCs w:val="24"/>
                </w:rPr>
                <w:t>300034, г</w:t>
              </w:r>
            </w:smartTag>
            <w:r w:rsidRPr="00F7203E">
              <w:rPr>
                <w:rFonts w:ascii="PT Astra Serif" w:hAnsi="PT Astra Serif"/>
                <w:sz w:val="24"/>
                <w:szCs w:val="24"/>
              </w:rPr>
              <w:t>. Тула, ул. Гоголевская, д. 73</w:t>
            </w:r>
          </w:p>
          <w:p w:rsidR="009D146C" w:rsidRPr="00F7203E" w:rsidP="00800FF3">
            <w:pPr>
              <w:jc w:val="both"/>
              <w:rPr>
                <w:rFonts w:ascii="PT Astra Serif" w:hAnsi="PT Astra Serif"/>
                <w:sz w:val="24"/>
                <w:szCs w:val="24"/>
              </w:rPr>
            </w:pPr>
            <w:r w:rsidRPr="00F7203E">
              <w:rPr>
                <w:rFonts w:ascii="PT Astra Serif" w:hAnsi="PT Astra Serif"/>
                <w:b/>
                <w:sz w:val="24"/>
                <w:szCs w:val="24"/>
              </w:rPr>
              <w:t>Адрес электронной почты:</w:t>
            </w:r>
            <w:r w:rsidRPr="00F7203E">
              <w:rPr>
                <w:rFonts w:ascii="PT Astra Serif" w:hAnsi="PT Astra Serif"/>
                <w:sz w:val="24"/>
                <w:szCs w:val="24"/>
              </w:rPr>
              <w:t xml:space="preserve"> </w:t>
            </w:r>
            <w:r>
              <w:fldChar w:fldCharType="begin"/>
            </w:r>
            <w:r>
              <w:instrText xml:space="preserve"> HYPERLINK "mailto:lomakindya@cityadm.tula.ru" </w:instrText>
            </w:r>
            <w:r>
              <w:fldChar w:fldCharType="separate"/>
            </w:r>
            <w:r w:rsidRPr="00F7203E" w:rsidR="0094701A">
              <w:rPr>
                <w:rStyle w:val="Hyperlink"/>
                <w:rFonts w:ascii="PT Astra Serif" w:hAnsi="PT Astra Serif"/>
                <w:color w:val="auto"/>
                <w:sz w:val="24"/>
                <w:szCs w:val="24"/>
                <w:u w:val="none"/>
                <w:lang w:val="en-US"/>
              </w:rPr>
              <w:t>lomakindya</w:t>
            </w:r>
            <w:r w:rsidRPr="00F7203E" w:rsidR="0094701A">
              <w:rPr>
                <w:rStyle w:val="Hyperlink"/>
                <w:rFonts w:ascii="PT Astra Serif" w:hAnsi="PT Astra Serif"/>
                <w:color w:val="auto"/>
                <w:sz w:val="24"/>
                <w:szCs w:val="24"/>
                <w:u w:val="none"/>
              </w:rPr>
              <w:t>@</w:t>
            </w:r>
            <w:r w:rsidRPr="00F7203E" w:rsidR="0094701A">
              <w:rPr>
                <w:rStyle w:val="Hyperlink"/>
                <w:rFonts w:ascii="PT Astra Serif" w:hAnsi="PT Astra Serif"/>
                <w:color w:val="auto"/>
                <w:sz w:val="24"/>
                <w:szCs w:val="24"/>
                <w:u w:val="none"/>
                <w:lang w:val="en-US"/>
              </w:rPr>
              <w:t>cityadm</w:t>
            </w:r>
            <w:r w:rsidRPr="00F7203E" w:rsidR="0094701A">
              <w:rPr>
                <w:rStyle w:val="Hyperlink"/>
                <w:rFonts w:ascii="PT Astra Serif" w:hAnsi="PT Astra Serif"/>
                <w:color w:val="auto"/>
                <w:sz w:val="24"/>
                <w:szCs w:val="24"/>
                <w:u w:val="none"/>
              </w:rPr>
              <w:t>.</w:t>
            </w:r>
            <w:r w:rsidRPr="00F7203E" w:rsidR="0094701A">
              <w:rPr>
                <w:rStyle w:val="Hyperlink"/>
                <w:rFonts w:ascii="PT Astra Serif" w:hAnsi="PT Astra Serif"/>
                <w:color w:val="auto"/>
                <w:sz w:val="24"/>
                <w:szCs w:val="24"/>
                <w:u w:val="none"/>
                <w:lang w:val="en-US"/>
              </w:rPr>
              <w:t>tula</w:t>
            </w:r>
            <w:r w:rsidRPr="00F7203E" w:rsidR="0094701A">
              <w:rPr>
                <w:rStyle w:val="Hyperlink"/>
                <w:rFonts w:ascii="PT Astra Serif" w:hAnsi="PT Astra Serif"/>
                <w:color w:val="auto"/>
                <w:sz w:val="24"/>
                <w:szCs w:val="24"/>
                <w:u w:val="none"/>
              </w:rPr>
              <w:t>.</w:t>
            </w:r>
            <w:r w:rsidRPr="00F7203E" w:rsidR="0094701A">
              <w:rPr>
                <w:rStyle w:val="Hyperlink"/>
                <w:rFonts w:ascii="PT Astra Serif" w:hAnsi="PT Astra Serif"/>
                <w:color w:val="auto"/>
                <w:sz w:val="24"/>
                <w:szCs w:val="24"/>
                <w:u w:val="none"/>
                <w:lang w:val="en-US"/>
              </w:rPr>
              <w:t>ru</w:t>
            </w:r>
            <w:r>
              <w:fldChar w:fldCharType="end"/>
            </w:r>
            <w:r w:rsidRPr="00F7203E" w:rsidR="0094701A">
              <w:rPr>
                <w:rFonts w:ascii="PT Astra Serif" w:hAnsi="PT Astra Serif"/>
                <w:sz w:val="24"/>
                <w:szCs w:val="24"/>
              </w:rPr>
              <w:t xml:space="preserve"> </w:t>
            </w:r>
          </w:p>
          <w:p w:rsidR="009D146C" w:rsidRPr="00F7203E"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Телефон:</w:t>
            </w:r>
            <w:r w:rsidRPr="00F7203E">
              <w:rPr>
                <w:rFonts w:ascii="PT Astra Serif" w:hAnsi="PT Astra Serif"/>
                <w:sz w:val="24"/>
                <w:szCs w:val="24"/>
              </w:rPr>
              <w:t xml:space="preserve"> 52-07-00 </w:t>
            </w:r>
            <w:r w:rsidRPr="00F7203E" w:rsidR="0094701A">
              <w:rPr>
                <w:rFonts w:ascii="PT Astra Serif" w:hAnsi="PT Astra Serif"/>
                <w:sz w:val="24"/>
                <w:szCs w:val="24"/>
              </w:rPr>
              <w:t>(</w:t>
            </w:r>
            <w:r w:rsidRPr="00F7203E">
              <w:rPr>
                <w:rFonts w:ascii="PT Astra Serif" w:hAnsi="PT Astra Serif"/>
                <w:sz w:val="24"/>
                <w:szCs w:val="24"/>
              </w:rPr>
              <w:t xml:space="preserve">доб. </w:t>
            </w:r>
            <w:r w:rsidRPr="00F7203E" w:rsidR="0094701A">
              <w:rPr>
                <w:rFonts w:ascii="PT Astra Serif" w:hAnsi="PT Astra Serif"/>
                <w:sz w:val="24"/>
                <w:szCs w:val="24"/>
              </w:rPr>
              <w:t>7</w:t>
            </w:r>
            <w:r w:rsidRPr="00F7203E" w:rsidR="00BF3EF1">
              <w:rPr>
                <w:rFonts w:ascii="PT Astra Serif" w:hAnsi="PT Astra Serif"/>
                <w:sz w:val="24"/>
                <w:szCs w:val="24"/>
              </w:rPr>
              <w:t>35</w:t>
            </w:r>
            <w:r w:rsidRPr="00F7203E" w:rsidR="00640149">
              <w:rPr>
                <w:rFonts w:ascii="PT Astra Serif" w:hAnsi="PT Astra Serif"/>
                <w:sz w:val="24"/>
                <w:szCs w:val="24"/>
              </w:rPr>
              <w:t>,</w:t>
            </w:r>
            <w:r w:rsidRPr="00F7203E" w:rsidR="00A66F12">
              <w:rPr>
                <w:rFonts w:ascii="PT Astra Serif" w:hAnsi="PT Astra Serif"/>
                <w:sz w:val="24"/>
                <w:szCs w:val="24"/>
              </w:rPr>
              <w:t xml:space="preserve"> </w:t>
            </w:r>
            <w:r w:rsidRPr="00F7203E" w:rsidR="003739A2">
              <w:rPr>
                <w:rFonts w:ascii="PT Astra Serif" w:hAnsi="PT Astra Serif"/>
                <w:color w:val="000000"/>
                <w:sz w:val="24"/>
                <w:szCs w:val="24"/>
              </w:rPr>
              <w:t>7</w:t>
            </w:r>
            <w:r w:rsidRPr="00F7203E" w:rsidR="00A66F12">
              <w:rPr>
                <w:rFonts w:ascii="PT Astra Serif" w:hAnsi="PT Astra Serif"/>
                <w:color w:val="000000"/>
                <w:sz w:val="24"/>
                <w:szCs w:val="24"/>
              </w:rPr>
              <w:t>53</w:t>
            </w:r>
            <w:r w:rsidRPr="00F7203E" w:rsidR="0094701A">
              <w:rPr>
                <w:rFonts w:ascii="PT Astra Serif" w:hAnsi="PT Astra Serif"/>
                <w:sz w:val="24"/>
                <w:szCs w:val="24"/>
              </w:rPr>
              <w:t>)</w:t>
            </w:r>
          </w:p>
          <w:p w:rsidR="009D146C" w:rsidRPr="00F7203E"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Место проведения аукциона</w:t>
            </w:r>
            <w:r w:rsidRPr="00F7203E">
              <w:rPr>
                <w:rFonts w:ascii="PT Astra Serif" w:hAnsi="PT Astra Serif"/>
                <w:sz w:val="24"/>
                <w:szCs w:val="24"/>
              </w:rPr>
              <w:t xml:space="preserve">: электронная площадка – универсальная торговая платформа АО </w:t>
            </w:r>
            <w:r w:rsidRPr="00F7203E" w:rsidR="00B14C04">
              <w:rPr>
                <w:rFonts w:ascii="PT Astra Serif" w:hAnsi="PT Astra Serif"/>
                <w:sz w:val="24"/>
                <w:szCs w:val="24"/>
              </w:rPr>
              <w:t>«</w:t>
            </w:r>
            <w:r w:rsidRPr="00F7203E">
              <w:rPr>
                <w:rFonts w:ascii="PT Astra Serif" w:hAnsi="PT Astra Serif"/>
                <w:sz w:val="24"/>
                <w:szCs w:val="24"/>
              </w:rPr>
              <w:t>Сбербанк-АСТ</w:t>
            </w:r>
            <w:r w:rsidRPr="00F7203E" w:rsidR="00B14C04">
              <w:rPr>
                <w:rFonts w:ascii="PT Astra Serif" w:hAnsi="PT Astra Serif"/>
                <w:sz w:val="24"/>
                <w:szCs w:val="24"/>
              </w:rPr>
              <w:t>»</w:t>
            </w:r>
            <w:r w:rsidRPr="00F7203E">
              <w:rPr>
                <w:rFonts w:ascii="PT Astra Serif" w:hAnsi="PT Astra Serif"/>
                <w:sz w:val="24"/>
                <w:szCs w:val="24"/>
              </w:rPr>
              <w:t xml:space="preserve">, размещенная на сайте http://utp.sberbank-ast.ru в сети Интернет (торговая секция </w:t>
            </w:r>
            <w:r w:rsidRPr="00F7203E" w:rsidR="00B14C04">
              <w:rPr>
                <w:rFonts w:ascii="PT Astra Serif" w:hAnsi="PT Astra Serif"/>
                <w:sz w:val="24"/>
                <w:szCs w:val="24"/>
              </w:rPr>
              <w:t>«</w:t>
            </w:r>
            <w:r w:rsidRPr="00F7203E">
              <w:rPr>
                <w:rFonts w:ascii="PT Astra Serif" w:hAnsi="PT Astra Serif"/>
                <w:sz w:val="24"/>
                <w:szCs w:val="24"/>
              </w:rPr>
              <w:t>Приватизация, аренда и продажа прав</w:t>
            </w:r>
            <w:r w:rsidRPr="00F7203E" w:rsidR="00B14C04">
              <w:rPr>
                <w:rFonts w:ascii="PT Astra Serif" w:hAnsi="PT Astra Serif"/>
                <w:sz w:val="24"/>
                <w:szCs w:val="24"/>
              </w:rPr>
              <w:t>»</w:t>
            </w:r>
            <w:r w:rsidRPr="00F7203E">
              <w:rPr>
                <w:rFonts w:ascii="PT Astra Serif" w:hAnsi="PT Astra Serif"/>
                <w:sz w:val="24"/>
                <w:szCs w:val="24"/>
              </w:rPr>
              <w:t>)</w:t>
            </w:r>
          </w:p>
          <w:p w:rsidR="00023CBD"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Контактное лицо:</w:t>
            </w:r>
            <w:r w:rsidRPr="00F7203E">
              <w:rPr>
                <w:rFonts w:ascii="PT Astra Serif" w:hAnsi="PT Astra Serif"/>
                <w:sz w:val="24"/>
                <w:szCs w:val="24"/>
              </w:rPr>
              <w:t xml:space="preserve"> </w:t>
            </w:r>
          </w:p>
          <w:p w:rsidR="001E0BAA" w:rsidP="001E0BAA">
            <w:pPr>
              <w:keepNext/>
              <w:keepLines/>
              <w:widowControl w:val="0"/>
              <w:suppressLineNumbers/>
              <w:suppressAutoHyphens/>
              <w:rPr>
                <w:rFonts w:ascii="PT Astra Serif" w:hAnsi="PT Astra Serif"/>
                <w:sz w:val="24"/>
                <w:szCs w:val="24"/>
              </w:rPr>
            </w:pPr>
            <w:r w:rsidRPr="001E0BAA">
              <w:rPr>
                <w:rFonts w:ascii="PT Astra Serif" w:hAnsi="PT Astra Serif"/>
                <w:sz w:val="24"/>
                <w:szCs w:val="24"/>
              </w:rPr>
              <w:t>Ломакин Дмитрий Яковлевич</w:t>
            </w:r>
          </w:p>
          <w:p w:rsidR="001E0BAA" w:rsidRPr="001E0BAA" w:rsidP="001E0BAA">
            <w:pPr>
              <w:keepNext/>
              <w:keepLines/>
              <w:widowControl w:val="0"/>
              <w:suppressLineNumbers/>
              <w:suppressAutoHyphens/>
              <w:rPr>
                <w:rFonts w:ascii="PT Astra Serif" w:hAnsi="PT Astra Serif"/>
                <w:sz w:val="24"/>
                <w:szCs w:val="24"/>
              </w:rPr>
            </w:pPr>
            <w:r>
              <w:rPr>
                <w:rFonts w:ascii="PT Astra Serif" w:hAnsi="PT Astra Serif"/>
                <w:sz w:val="24"/>
                <w:szCs w:val="24"/>
              </w:rPr>
              <w:t>Анненкова Елена Вадимовна</w:t>
            </w:r>
          </w:p>
          <w:p w:rsidR="00791B1E" w:rsidRPr="00F7203E" w:rsidP="00800FF3">
            <w:pPr>
              <w:keepNext/>
              <w:keepLines/>
              <w:widowControl w:val="0"/>
              <w:suppressLineNumbers/>
              <w:suppressAutoHyphens/>
              <w:rPr>
                <w:rFonts w:ascii="PT Astra Serif" w:hAnsi="PT Astra Serif"/>
                <w:sz w:val="24"/>
                <w:szCs w:val="24"/>
              </w:rPr>
            </w:pPr>
          </w:p>
          <w:p w:rsidR="008D4E98" w:rsidRPr="00F7203E" w:rsidP="008D4E98">
            <w:pPr>
              <w:keepNext/>
              <w:keepLines/>
              <w:widowControl w:val="0"/>
              <w:suppressLineNumbers/>
              <w:suppressAutoHyphens/>
              <w:rPr>
                <w:rFonts w:ascii="PT Astra Serif" w:hAnsi="PT Astra Serif"/>
                <w:sz w:val="24"/>
                <w:szCs w:val="24"/>
              </w:rPr>
            </w:pPr>
          </w:p>
          <w:p w:rsidR="009D146C" w:rsidRPr="00F7203E" w:rsidP="00A6485A">
            <w:pPr>
              <w:keepNext/>
              <w:keepLines/>
              <w:widowControl w:val="0"/>
              <w:suppressLineNumbers/>
              <w:suppressAutoHyphens/>
              <w:rPr>
                <w:rFonts w:ascii="PT Astra Serif" w:hAnsi="PT Astra Serif"/>
                <w:sz w:val="24"/>
                <w:szCs w:val="24"/>
              </w:rPr>
            </w:pPr>
          </w:p>
        </w:tc>
      </w:tr>
      <w:tr w:rsidTr="00BD43D9">
        <w:tblPrEx>
          <w:tblW w:w="10173" w:type="dxa"/>
          <w:tblLayout w:type="fixed"/>
          <w:tblLook w:val="0000"/>
        </w:tblPrEx>
        <w:trPr>
          <w:trHeight w:val="20"/>
        </w:trPr>
        <w:tc>
          <w:tcPr>
            <w:tcW w:w="675" w:type="dxa"/>
            <w:shd w:val="clear" w:color="auto" w:fill="auto"/>
          </w:tcPr>
          <w:p w:rsidR="009D146C" w:rsidRPr="00F7203E" w:rsidP="00800FF3">
            <w:pPr>
              <w:numPr>
                <w:ilvl w:val="0"/>
                <w:numId w:val="2"/>
              </w:numPr>
              <w:ind w:left="0" w:firstLine="0"/>
              <w:jc w:val="center"/>
              <w:rPr>
                <w:rFonts w:ascii="PT Astra Serif" w:hAnsi="PT Astra Serif"/>
                <w:b/>
                <w:bCs/>
                <w:snapToGrid w:val="0"/>
                <w:sz w:val="24"/>
                <w:szCs w:val="24"/>
              </w:rPr>
            </w:pPr>
          </w:p>
          <w:p w:rsidR="009D146C" w:rsidRPr="00F7203E" w:rsidP="00800FF3">
            <w:pPr>
              <w:jc w:val="center"/>
              <w:rPr>
                <w:rFonts w:ascii="PT Astra Serif" w:hAnsi="PT Astra Serif"/>
                <w:b/>
                <w:bCs/>
                <w:snapToGrid w:val="0"/>
                <w:sz w:val="24"/>
                <w:szCs w:val="24"/>
              </w:rPr>
            </w:pPr>
          </w:p>
        </w:tc>
        <w:tc>
          <w:tcPr>
            <w:tcW w:w="2835" w:type="dxa"/>
            <w:shd w:val="clear" w:color="auto" w:fill="auto"/>
          </w:tcPr>
          <w:p w:rsidR="009D146C" w:rsidRPr="00F7203E" w:rsidP="00800FF3">
            <w:pPr>
              <w:autoSpaceDE w:val="0"/>
              <w:autoSpaceDN w:val="0"/>
              <w:adjustRightInd w:val="0"/>
              <w:rPr>
                <w:rFonts w:ascii="PT Astra Serif" w:hAnsi="PT Astra Serif" w:cs="PT Astra Serif"/>
                <w:b/>
                <w:sz w:val="24"/>
                <w:szCs w:val="24"/>
              </w:rPr>
            </w:pPr>
            <w:r w:rsidRPr="00F7203E">
              <w:rPr>
                <w:rFonts w:ascii="PT Astra Serif" w:hAnsi="PT Astra Serif" w:cs="PT Astra Serif"/>
                <w:b/>
                <w:sz w:val="24"/>
                <w:szCs w:val="24"/>
              </w:rPr>
              <w:t xml:space="preserve">Место расположения, описание и технические характеристики муниципального </w:t>
            </w:r>
            <w:r w:rsidRPr="00F7203E">
              <w:rPr>
                <w:rFonts w:ascii="PT Astra Serif" w:hAnsi="PT Astra Serif" w:cs="PT Astra Serif"/>
                <w:b/>
                <w:sz w:val="24"/>
                <w:szCs w:val="24"/>
              </w:rPr>
              <w:t>имущества, права на которое передаются по договору</w:t>
            </w:r>
          </w:p>
        </w:tc>
        <w:tc>
          <w:tcPr>
            <w:tcW w:w="6663" w:type="dxa"/>
            <w:shd w:val="clear" w:color="auto" w:fill="auto"/>
          </w:tcPr>
          <w:p w:rsidR="000C3FAF" w:rsidRPr="00397FA6" w:rsidP="00397FA6">
            <w:pPr>
              <w:suppressAutoHyphens/>
              <w:jc w:val="both"/>
              <w:rPr>
                <w:rFonts w:ascii="PT Astra Serif" w:hAnsi="PT Astra Serif"/>
                <w:iCs/>
                <w:color w:val="000000"/>
                <w:sz w:val="24"/>
                <w:szCs w:val="24"/>
              </w:rPr>
            </w:pPr>
            <w:r w:rsidRPr="00F7203E">
              <w:rPr>
                <w:rFonts w:ascii="PT Astra Serif" w:hAnsi="PT Astra Serif"/>
                <w:b/>
                <w:sz w:val="24"/>
                <w:szCs w:val="24"/>
              </w:rPr>
              <w:t>Лот №1</w:t>
            </w:r>
            <w:r w:rsidR="00133081">
              <w:rPr>
                <w:rFonts w:ascii="PT Astra Serif" w:hAnsi="PT Astra Serif"/>
                <w:b/>
                <w:sz w:val="24"/>
                <w:szCs w:val="24"/>
              </w:rPr>
              <w:t xml:space="preserve"> </w:t>
            </w:r>
            <w:r w:rsidRPr="00F7203E">
              <w:rPr>
                <w:rFonts w:ascii="PT Astra Serif" w:hAnsi="PT Astra Serif"/>
                <w:sz w:val="24"/>
                <w:szCs w:val="24"/>
              </w:rPr>
              <w:t xml:space="preserve">- </w:t>
            </w:r>
            <w:r w:rsidRPr="00397FA6" w:rsidR="00397FA6">
              <w:rPr>
                <w:rFonts w:ascii="PT Astra Serif" w:hAnsi="PT Astra Serif"/>
                <w:sz w:val="24"/>
                <w:szCs w:val="24"/>
              </w:rPr>
              <w:t xml:space="preserve">Нежилое здание, являющееся объектом культурного наследия регионального значения «Дом жилой, 1-я половина - конец XIX в.» с кадастровым номером 71:30:050101:165, площадью 283,3 кв. м., количество этажей 2, в том числе </w:t>
            </w:r>
            <w:r w:rsidRPr="00397FA6" w:rsidR="00397FA6">
              <w:rPr>
                <w:rFonts w:ascii="PT Astra Serif" w:hAnsi="PT Astra Serif"/>
                <w:sz w:val="24"/>
                <w:szCs w:val="24"/>
              </w:rPr>
              <w:t>подземных 0</w:t>
            </w:r>
            <w:r w:rsidR="00397FA6">
              <w:rPr>
                <w:rFonts w:ascii="PT Astra Serif" w:hAnsi="PT Astra Serif"/>
                <w:sz w:val="24"/>
                <w:szCs w:val="24"/>
              </w:rPr>
              <w:t>, расположенное по адресу</w:t>
            </w:r>
            <w:r w:rsidR="00D1728E">
              <w:rPr>
                <w:rFonts w:ascii="PT Astra Serif" w:hAnsi="PT Astra Serif"/>
                <w:sz w:val="24"/>
                <w:szCs w:val="24"/>
              </w:rPr>
              <w:t xml:space="preserve">: </w:t>
            </w:r>
            <w:r w:rsidRPr="00397FA6" w:rsidR="00397FA6">
              <w:rPr>
                <w:rFonts w:ascii="PT Astra Serif" w:hAnsi="PT Astra Serif"/>
                <w:iCs/>
                <w:color w:val="000000"/>
                <w:sz w:val="24"/>
                <w:szCs w:val="24"/>
              </w:rPr>
              <w:t>Тульская область, г. Тула, ул. Союзная, д. 5</w:t>
            </w:r>
            <w:r w:rsidRPr="00F7203E" w:rsidR="00D1728E">
              <w:rPr>
                <w:rFonts w:ascii="PT Astra Serif" w:hAnsi="PT Astra Serif"/>
                <w:iCs/>
                <w:color w:val="000000"/>
                <w:sz w:val="24"/>
                <w:szCs w:val="24"/>
              </w:rPr>
              <w:t>;</w:t>
            </w:r>
          </w:p>
          <w:p w:rsidR="00754316" w:rsidRPr="00F7203E" w:rsidP="001D03E0">
            <w:pPr>
              <w:suppressAutoHyphens/>
              <w:jc w:val="both"/>
              <w:rPr>
                <w:rFonts w:ascii="PT Astra Serif" w:hAnsi="PT Astra Serif"/>
                <w:spacing w:val="-2"/>
                <w:sz w:val="24"/>
                <w:szCs w:val="24"/>
              </w:rPr>
            </w:pPr>
            <w:r w:rsidRPr="00F7203E">
              <w:rPr>
                <w:rFonts w:ascii="PT Astra Serif" w:hAnsi="PT Astra Serif"/>
                <w:spacing w:val="-2"/>
                <w:sz w:val="24"/>
                <w:szCs w:val="24"/>
              </w:rPr>
              <w:t xml:space="preserve">Находится в собственности муниципального образования город Тула от </w:t>
            </w:r>
            <w:r w:rsidRPr="00F7203E" w:rsidR="00BD43D9">
              <w:rPr>
                <w:rFonts w:ascii="PT Astra Serif" w:hAnsi="PT Astra Serif"/>
                <w:spacing w:val="-2"/>
                <w:sz w:val="24"/>
                <w:szCs w:val="24"/>
              </w:rPr>
              <w:t>0</w:t>
            </w:r>
            <w:r w:rsidR="00397FA6">
              <w:rPr>
                <w:rFonts w:ascii="PT Astra Serif" w:hAnsi="PT Astra Serif"/>
                <w:spacing w:val="-2"/>
                <w:sz w:val="24"/>
                <w:szCs w:val="24"/>
              </w:rPr>
              <w:t>6.09.2023</w:t>
            </w:r>
            <w:r w:rsidRPr="00F7203E">
              <w:rPr>
                <w:rFonts w:ascii="PT Astra Serif" w:hAnsi="PT Astra Serif"/>
                <w:spacing w:val="-2"/>
                <w:sz w:val="24"/>
                <w:szCs w:val="24"/>
              </w:rPr>
              <w:t xml:space="preserve"> №</w:t>
            </w:r>
            <w:r w:rsidRPr="00F7203E" w:rsidR="00C26A97">
              <w:rPr>
                <w:rFonts w:ascii="PT Astra Serif" w:hAnsi="PT Astra Serif"/>
                <w:spacing w:val="-2"/>
                <w:sz w:val="24"/>
                <w:szCs w:val="24"/>
              </w:rPr>
              <w:t xml:space="preserve"> </w:t>
            </w:r>
            <w:r w:rsidRPr="00397FA6" w:rsidR="00397FA6">
              <w:rPr>
                <w:rFonts w:ascii="PT Astra Serif" w:hAnsi="PT Astra Serif"/>
                <w:spacing w:val="-2"/>
                <w:sz w:val="24"/>
                <w:szCs w:val="24"/>
              </w:rPr>
              <w:t>71:30:050101:165-71/045/2023-1</w:t>
            </w:r>
          </w:p>
          <w:p w:rsidR="00BD43D9" w:rsidRPr="00F7203E" w:rsidP="00A45DC6">
            <w:pPr>
              <w:suppressAutoHyphens/>
              <w:jc w:val="both"/>
              <w:rPr>
                <w:rFonts w:ascii="PT Astra Serif" w:hAnsi="PT Astra Serif"/>
                <w:color w:val="000000"/>
                <w:sz w:val="24"/>
                <w:szCs w:val="24"/>
              </w:rPr>
            </w:pPr>
            <w:r w:rsidRPr="00A93016">
              <w:rPr>
                <w:rFonts w:ascii="PT Astra Serif" w:hAnsi="PT Astra Serif"/>
                <w:color w:val="000000"/>
                <w:sz w:val="24"/>
                <w:szCs w:val="24"/>
              </w:rPr>
              <w:t>Торги ранее не проводились</w:t>
            </w:r>
            <w:r w:rsidRPr="00F7203E" w:rsidR="002E793D">
              <w:rPr>
                <w:rFonts w:ascii="PT Astra Serif" w:hAnsi="PT Astra Serif"/>
                <w:color w:val="000000"/>
                <w:sz w:val="24"/>
                <w:szCs w:val="24"/>
              </w:rPr>
              <w:t xml:space="preserve"> </w:t>
            </w:r>
          </w:p>
        </w:tc>
      </w:tr>
      <w:tr w:rsidTr="00BD43D9">
        <w:tblPrEx>
          <w:tblW w:w="10173" w:type="dxa"/>
          <w:tblLayout w:type="fixed"/>
          <w:tblLook w:val="0000"/>
        </w:tblPrEx>
        <w:trPr>
          <w:trHeight w:val="20"/>
        </w:trPr>
        <w:tc>
          <w:tcPr>
            <w:tcW w:w="675" w:type="dxa"/>
            <w:shd w:val="clear" w:color="auto" w:fill="auto"/>
          </w:tcPr>
          <w:p w:rsidR="009D146C" w:rsidRPr="00F7203E"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P="00800FF3">
            <w:pPr>
              <w:autoSpaceDE w:val="0"/>
              <w:autoSpaceDN w:val="0"/>
              <w:adjustRightInd w:val="0"/>
              <w:rPr>
                <w:rFonts w:ascii="PT Astra Serif" w:hAnsi="PT Astra Serif" w:cs="PT Astra Serif"/>
                <w:b/>
                <w:sz w:val="24"/>
                <w:szCs w:val="24"/>
              </w:rPr>
            </w:pPr>
            <w:r w:rsidRPr="00F7203E">
              <w:rPr>
                <w:rFonts w:ascii="PT Astra Serif" w:hAnsi="PT Astra Serif" w:cs="PT Astra Serif"/>
                <w:b/>
                <w:bCs/>
                <w:sz w:val="24"/>
                <w:szCs w:val="24"/>
              </w:rPr>
              <w:t>Целевое назначение муниципального имущества, права на которое передаются по договору</w:t>
            </w:r>
          </w:p>
        </w:tc>
        <w:tc>
          <w:tcPr>
            <w:tcW w:w="6663" w:type="dxa"/>
            <w:shd w:val="clear" w:color="auto" w:fill="auto"/>
          </w:tcPr>
          <w:p w:rsidR="00BB192B" w:rsidRPr="00F7203E" w:rsidP="00800FF3">
            <w:pPr>
              <w:jc w:val="both"/>
              <w:rPr>
                <w:rFonts w:ascii="PT Astra Serif" w:hAnsi="PT Astra Serif"/>
                <w:b/>
                <w:sz w:val="24"/>
                <w:szCs w:val="24"/>
              </w:rPr>
            </w:pPr>
            <w:r w:rsidRPr="00F7203E">
              <w:rPr>
                <w:rFonts w:ascii="PT Astra Serif" w:hAnsi="PT Astra Serif"/>
                <w:b/>
                <w:sz w:val="24"/>
                <w:szCs w:val="24"/>
              </w:rPr>
              <w:t>Лот №1</w:t>
            </w:r>
          </w:p>
          <w:p w:rsidR="009E7167" w:rsidRPr="00F7203E" w:rsidP="00800FF3">
            <w:pPr>
              <w:jc w:val="both"/>
              <w:rPr>
                <w:rFonts w:ascii="PT Astra Serif" w:hAnsi="PT Astra Serif"/>
                <w:sz w:val="24"/>
                <w:szCs w:val="24"/>
              </w:rPr>
            </w:pPr>
            <w:r w:rsidRPr="00F7203E">
              <w:rPr>
                <w:rFonts w:ascii="PT Astra Serif" w:hAnsi="PT Astra Serif"/>
                <w:sz w:val="24"/>
                <w:szCs w:val="24"/>
              </w:rPr>
              <w:t xml:space="preserve">- </w:t>
            </w:r>
            <w:r w:rsidRPr="00F7203E" w:rsidR="005D5915">
              <w:rPr>
                <w:rFonts w:ascii="PT Astra Serif" w:hAnsi="PT Astra Serif"/>
                <w:sz w:val="24"/>
                <w:szCs w:val="24"/>
              </w:rPr>
              <w:t xml:space="preserve">цель использования </w:t>
            </w:r>
            <w:r w:rsidRPr="00F7203E" w:rsidR="0039766D">
              <w:rPr>
                <w:rFonts w:ascii="PT Astra Serif" w:hAnsi="PT Astra Serif"/>
                <w:sz w:val="24"/>
                <w:szCs w:val="24"/>
              </w:rPr>
              <w:t>–</w:t>
            </w:r>
            <w:r w:rsidRPr="00F7203E">
              <w:rPr>
                <w:rFonts w:ascii="PT Astra Serif" w:hAnsi="PT Astra Serif"/>
                <w:sz w:val="24"/>
                <w:szCs w:val="24"/>
              </w:rPr>
              <w:t xml:space="preserve"> </w:t>
            </w:r>
            <w:r w:rsidRPr="00397FA6" w:rsidR="00397FA6">
              <w:rPr>
                <w:rFonts w:ascii="PT Astra Serif" w:hAnsi="PT Astra Serif"/>
                <w:sz w:val="24"/>
                <w:szCs w:val="24"/>
              </w:rPr>
              <w:t>в качестве магазина, организации общественного питания, гостиницы, делового управления</w:t>
            </w:r>
          </w:p>
          <w:p w:rsidR="009D146C" w:rsidRPr="00F7203E" w:rsidP="00BB192B">
            <w:pPr>
              <w:jc w:val="both"/>
              <w:rPr>
                <w:rFonts w:ascii="PT Astra Serif" w:hAnsi="PT Astra Serif"/>
                <w:sz w:val="24"/>
                <w:szCs w:val="24"/>
              </w:rPr>
            </w:pPr>
          </w:p>
        </w:tc>
      </w:tr>
      <w:tr w:rsidTr="00BD43D9">
        <w:tblPrEx>
          <w:tblW w:w="10173" w:type="dxa"/>
          <w:tblLayout w:type="fixed"/>
          <w:tblLook w:val="0000"/>
        </w:tblPrEx>
        <w:trPr>
          <w:trHeight w:val="20"/>
        </w:trPr>
        <w:tc>
          <w:tcPr>
            <w:tcW w:w="675" w:type="dxa"/>
            <w:shd w:val="clear" w:color="auto" w:fill="auto"/>
          </w:tcPr>
          <w:p w:rsidR="009D146C" w:rsidRPr="00F7203E"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BB192B" w:rsidRPr="00F7203E" w:rsidP="00BB192B">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 xml:space="preserve">Начальная (минимальная) цена договора (цена лота) в размере </w:t>
            </w:r>
            <w:r w:rsidR="00D1728E">
              <w:rPr>
                <w:rFonts w:ascii="PT Astra Serif" w:hAnsi="PT Astra Serif" w:cs="PT Astra Serif"/>
                <w:b/>
                <w:bCs/>
                <w:sz w:val="24"/>
                <w:szCs w:val="24"/>
              </w:rPr>
              <w:t xml:space="preserve">ежемесячного или </w:t>
            </w:r>
            <w:r w:rsidRPr="00F7203E">
              <w:rPr>
                <w:rFonts w:ascii="PT Astra Serif" w:hAnsi="PT Astra Serif" w:cs="PT Astra Serif"/>
                <w:b/>
                <w:bCs/>
                <w:sz w:val="24"/>
                <w:szCs w:val="24"/>
              </w:rPr>
              <w:t>ежегодного платежа (без учета НДС) руб.</w:t>
            </w:r>
          </w:p>
          <w:p w:rsidR="009D146C" w:rsidRPr="00F7203E" w:rsidP="00800FF3">
            <w:pPr>
              <w:autoSpaceDE w:val="0"/>
              <w:autoSpaceDN w:val="0"/>
              <w:adjustRightInd w:val="0"/>
              <w:jc w:val="both"/>
              <w:rPr>
                <w:rFonts w:ascii="PT Astra Serif" w:hAnsi="PT Astra Serif" w:cs="PT Astra Serif"/>
                <w:b/>
                <w:bCs/>
                <w:sz w:val="24"/>
                <w:szCs w:val="24"/>
              </w:rPr>
            </w:pPr>
          </w:p>
        </w:tc>
        <w:tc>
          <w:tcPr>
            <w:tcW w:w="6663" w:type="dxa"/>
            <w:shd w:val="clear" w:color="auto" w:fill="auto"/>
          </w:tcPr>
          <w:p w:rsidR="00D1728E" w:rsidP="00A45DC6">
            <w:pPr>
              <w:widowControl w:val="0"/>
              <w:shd w:val="clear" w:color="auto" w:fill="FFFFFF"/>
              <w:jc w:val="both"/>
              <w:rPr>
                <w:rFonts w:ascii="PT Astra Serif" w:hAnsi="PT Astra Serif"/>
                <w:b/>
                <w:sz w:val="24"/>
                <w:szCs w:val="24"/>
              </w:rPr>
            </w:pPr>
            <w:r>
              <w:rPr>
                <w:rFonts w:ascii="PT Astra Serif" w:hAnsi="PT Astra Serif"/>
                <w:b/>
                <w:sz w:val="24"/>
                <w:szCs w:val="24"/>
              </w:rPr>
              <w:t>Ежегодный платеж за объект составляет:</w:t>
            </w:r>
          </w:p>
          <w:p w:rsidR="00397FA6" w:rsidP="00A45DC6">
            <w:pPr>
              <w:widowControl w:val="0"/>
              <w:shd w:val="clear" w:color="auto" w:fill="FFFFFF"/>
              <w:jc w:val="both"/>
              <w:rPr>
                <w:rFonts w:ascii="PT Astra Serif" w:hAnsi="PT Astra Serif"/>
                <w:sz w:val="24"/>
                <w:szCs w:val="24"/>
              </w:rPr>
            </w:pPr>
            <w:r w:rsidRPr="00F7203E">
              <w:rPr>
                <w:rFonts w:ascii="PT Astra Serif" w:hAnsi="PT Astra Serif"/>
                <w:b/>
                <w:sz w:val="24"/>
                <w:szCs w:val="24"/>
              </w:rPr>
              <w:t>Лот №1</w:t>
            </w:r>
            <w:r w:rsidRPr="00F7203E" w:rsidR="00BB192B">
              <w:rPr>
                <w:rFonts w:ascii="PT Astra Serif" w:hAnsi="PT Astra Serif"/>
                <w:sz w:val="24"/>
                <w:szCs w:val="24"/>
              </w:rPr>
              <w:t xml:space="preserve"> - </w:t>
            </w:r>
            <w:r w:rsidRPr="00397FA6">
              <w:rPr>
                <w:rFonts w:ascii="PT Astra Serif" w:hAnsi="PT Astra Serif"/>
                <w:sz w:val="24"/>
                <w:szCs w:val="24"/>
              </w:rPr>
              <w:t xml:space="preserve">1 757 593 (один миллион семьсот пятьдесят семь тысяч пятьсот девяносто три) рубля 20 копеек </w:t>
            </w:r>
          </w:p>
          <w:p w:rsidR="00C42661" w:rsidRPr="00F7203E" w:rsidP="006D7BC0">
            <w:pPr>
              <w:widowControl w:val="0"/>
              <w:shd w:val="clear" w:color="auto" w:fill="FFFFFF"/>
              <w:jc w:val="both"/>
              <w:rPr>
                <w:rFonts w:ascii="PT Astra Serif" w:hAnsi="PT Astra Serif"/>
                <w:sz w:val="24"/>
                <w:szCs w:val="24"/>
                <w:highlight w:val="yellow"/>
              </w:rPr>
            </w:pPr>
            <w:r w:rsidRPr="00F7203E">
              <w:rPr>
                <w:rFonts w:ascii="PT Astra Serif" w:hAnsi="PT Astra Serif"/>
                <w:sz w:val="24"/>
                <w:szCs w:val="24"/>
              </w:rPr>
              <w:t>(без учета НДС)</w:t>
            </w:r>
          </w:p>
        </w:tc>
      </w:tr>
      <w:tr w:rsidTr="00BD43D9">
        <w:tblPrEx>
          <w:tblW w:w="10173" w:type="dxa"/>
          <w:tblLayout w:type="fixed"/>
          <w:tblLook w:val="0000"/>
        </w:tblPrEx>
        <w:trPr>
          <w:trHeight w:val="20"/>
        </w:trPr>
        <w:tc>
          <w:tcPr>
            <w:tcW w:w="675" w:type="dxa"/>
            <w:shd w:val="clear" w:color="auto" w:fill="auto"/>
          </w:tcPr>
          <w:p w:rsidR="009D146C" w:rsidRPr="00F7203E"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P="00800FF3">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Срок действия договора</w:t>
            </w:r>
          </w:p>
          <w:p w:rsidR="009D146C" w:rsidRPr="00F7203E" w:rsidP="00800FF3">
            <w:pPr>
              <w:autoSpaceDE w:val="0"/>
              <w:autoSpaceDN w:val="0"/>
              <w:adjustRightInd w:val="0"/>
              <w:jc w:val="both"/>
              <w:rPr>
                <w:rFonts w:ascii="PT Astra Serif" w:hAnsi="PT Astra Serif" w:cs="PT Astra Serif"/>
                <w:b/>
                <w:bCs/>
                <w:sz w:val="24"/>
                <w:szCs w:val="24"/>
              </w:rPr>
            </w:pPr>
          </w:p>
        </w:tc>
        <w:tc>
          <w:tcPr>
            <w:tcW w:w="6663" w:type="dxa"/>
            <w:shd w:val="clear" w:color="auto" w:fill="auto"/>
          </w:tcPr>
          <w:p w:rsidR="00C92324" w:rsidRPr="00F7203E" w:rsidP="00800FF3">
            <w:pPr>
              <w:widowControl w:val="0"/>
              <w:shd w:val="clear" w:color="auto" w:fill="FFFFFF"/>
              <w:jc w:val="both"/>
              <w:rPr>
                <w:rFonts w:ascii="PT Astra Serif" w:hAnsi="PT Astra Serif"/>
                <w:b/>
                <w:sz w:val="24"/>
                <w:szCs w:val="24"/>
              </w:rPr>
            </w:pPr>
            <w:r w:rsidRPr="00F7203E">
              <w:rPr>
                <w:rFonts w:ascii="PT Astra Serif" w:hAnsi="PT Astra Serif"/>
                <w:b/>
                <w:sz w:val="24"/>
                <w:szCs w:val="24"/>
              </w:rPr>
              <w:t>Лот №</w:t>
            </w:r>
            <w:r w:rsidRPr="00F7203E" w:rsidR="00A67702">
              <w:rPr>
                <w:rFonts w:ascii="PT Astra Serif" w:hAnsi="PT Astra Serif"/>
                <w:b/>
                <w:sz w:val="24"/>
                <w:szCs w:val="24"/>
              </w:rPr>
              <w:t xml:space="preserve"> </w:t>
            </w:r>
            <w:r w:rsidRPr="00F7203E">
              <w:rPr>
                <w:rFonts w:ascii="PT Astra Serif" w:hAnsi="PT Astra Serif"/>
                <w:b/>
                <w:sz w:val="24"/>
                <w:szCs w:val="24"/>
              </w:rPr>
              <w:t>1</w:t>
            </w:r>
          </w:p>
          <w:p w:rsidR="009D146C" w:rsidRPr="00F7203E" w:rsidP="00BB192B">
            <w:pPr>
              <w:widowControl w:val="0"/>
              <w:shd w:val="clear" w:color="auto" w:fill="FFFFFF"/>
              <w:jc w:val="both"/>
              <w:rPr>
                <w:rFonts w:ascii="PT Astra Serif" w:hAnsi="PT Astra Serif"/>
                <w:sz w:val="24"/>
                <w:szCs w:val="24"/>
              </w:rPr>
            </w:pPr>
            <w:r w:rsidRPr="00F07C91">
              <w:rPr>
                <w:rFonts w:ascii="PT Astra Serif" w:hAnsi="PT Astra Serif"/>
                <w:sz w:val="24"/>
                <w:szCs w:val="24"/>
              </w:rPr>
              <w:t>Срок действия договора аренды</w:t>
            </w:r>
            <w:r w:rsidRPr="00F07C91" w:rsidR="00FE24AD">
              <w:rPr>
                <w:rFonts w:ascii="PT Astra Serif" w:hAnsi="PT Astra Serif"/>
                <w:sz w:val="24"/>
                <w:szCs w:val="24"/>
              </w:rPr>
              <w:t xml:space="preserve"> </w:t>
            </w:r>
            <w:r w:rsidRPr="00F07C91" w:rsidR="00397FA6">
              <w:rPr>
                <w:rFonts w:ascii="PT Astra Serif" w:hAnsi="PT Astra Serif"/>
                <w:sz w:val="24"/>
                <w:szCs w:val="24"/>
              </w:rPr>
              <w:t>49</w:t>
            </w:r>
            <w:r w:rsidRPr="00F07C91" w:rsidR="00BB192B">
              <w:rPr>
                <w:rFonts w:ascii="PT Astra Serif" w:hAnsi="PT Astra Serif"/>
                <w:sz w:val="24"/>
                <w:szCs w:val="24"/>
              </w:rPr>
              <w:t xml:space="preserve"> (</w:t>
            </w:r>
            <w:r w:rsidRPr="00F07C91" w:rsidR="00397FA6">
              <w:rPr>
                <w:rFonts w:ascii="PT Astra Serif" w:hAnsi="PT Astra Serif"/>
                <w:sz w:val="24"/>
                <w:szCs w:val="24"/>
              </w:rPr>
              <w:t>сорок девять</w:t>
            </w:r>
            <w:r w:rsidRPr="00F07C91" w:rsidR="00BB192B">
              <w:rPr>
                <w:rFonts w:ascii="PT Astra Serif" w:hAnsi="PT Astra Serif"/>
                <w:sz w:val="24"/>
                <w:szCs w:val="24"/>
              </w:rPr>
              <w:t>)</w:t>
            </w:r>
            <w:r w:rsidRPr="00F07C91">
              <w:rPr>
                <w:rFonts w:ascii="PT Astra Serif" w:hAnsi="PT Astra Serif"/>
                <w:sz w:val="24"/>
                <w:szCs w:val="24"/>
              </w:rPr>
              <w:t xml:space="preserve"> </w:t>
            </w:r>
            <w:r w:rsidRPr="00F07C91" w:rsidR="00397FA6">
              <w:rPr>
                <w:rFonts w:ascii="PT Astra Serif" w:hAnsi="PT Astra Serif"/>
                <w:sz w:val="24"/>
                <w:szCs w:val="24"/>
              </w:rPr>
              <w:t>лет</w:t>
            </w:r>
            <w:r w:rsidRPr="00F07C91">
              <w:rPr>
                <w:rFonts w:ascii="PT Astra Serif" w:hAnsi="PT Astra Serif"/>
                <w:sz w:val="24"/>
                <w:szCs w:val="24"/>
              </w:rPr>
              <w:t xml:space="preserve"> с даты государственной регистрации договора</w:t>
            </w:r>
            <w:r w:rsidRPr="00F7203E">
              <w:rPr>
                <w:rFonts w:ascii="PT Astra Serif" w:hAnsi="PT Astra Serif"/>
                <w:sz w:val="24"/>
                <w:szCs w:val="24"/>
              </w:rPr>
              <w:t xml:space="preserve"> </w:t>
            </w:r>
          </w:p>
          <w:p w:rsidR="004C1DAA" w:rsidRPr="00F7203E" w:rsidP="00BB192B">
            <w:pPr>
              <w:widowControl w:val="0"/>
              <w:shd w:val="clear" w:color="auto" w:fill="FFFFFF"/>
              <w:jc w:val="both"/>
              <w:rPr>
                <w:rFonts w:ascii="PT Astra Serif" w:hAnsi="PT Astra Serif"/>
                <w:sz w:val="24"/>
                <w:szCs w:val="24"/>
              </w:rPr>
            </w:pP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rPr>
                <w:rFonts w:ascii="PT Astra Serif" w:hAnsi="PT Astra Serif"/>
                <w:b/>
                <w:bCs/>
                <w:sz w:val="24"/>
                <w:szCs w:val="24"/>
              </w:rPr>
            </w:pPr>
            <w:r w:rsidRPr="00F7203E">
              <w:rPr>
                <w:rFonts w:ascii="PT Astra Serif" w:hAnsi="PT Astra Serif"/>
                <w:b/>
                <w:bCs/>
                <w:sz w:val="24"/>
                <w:szCs w:val="24"/>
              </w:rPr>
              <w:t>Имущество имеет следующие обременения.</w:t>
            </w:r>
          </w:p>
          <w:p w:rsidR="00E412A7" w:rsidRPr="00F7203E" w:rsidP="00E412A7">
            <w:pPr>
              <w:rPr>
                <w:rFonts w:ascii="PT Astra Serif" w:hAnsi="PT Astra Serif"/>
                <w:sz w:val="24"/>
                <w:szCs w:val="24"/>
              </w:rPr>
            </w:pPr>
            <w:r w:rsidRPr="00F7203E">
              <w:rPr>
                <w:rFonts w:ascii="PT Astra Serif" w:hAnsi="PT Astra Serif" w:cs="PT Astra Serif"/>
                <w:b/>
                <w:bCs/>
                <w:sz w:val="24"/>
                <w:szCs w:val="24"/>
              </w:rPr>
              <w:t>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tc>
        <w:tc>
          <w:tcPr>
            <w:tcW w:w="6663" w:type="dxa"/>
            <w:shd w:val="clear" w:color="auto" w:fill="auto"/>
          </w:tcPr>
          <w:p w:rsidR="00D82A5A" w:rsidRPr="00F7203E" w:rsidP="00A04557">
            <w:pPr>
              <w:pStyle w:val="NoSpacing"/>
              <w:jc w:val="both"/>
              <w:rPr>
                <w:rFonts w:ascii="PT Astra Serif" w:hAnsi="PT Astra Serif"/>
                <w:color w:val="0070C0"/>
                <w:sz w:val="24"/>
                <w:szCs w:val="24"/>
              </w:rPr>
            </w:pPr>
            <w:r w:rsidRPr="00F7203E">
              <w:rPr>
                <w:rFonts w:ascii="PT Astra Serif" w:hAnsi="PT Astra Serif"/>
                <w:sz w:val="24"/>
                <w:szCs w:val="24"/>
              </w:rPr>
              <w:t>О</w:t>
            </w:r>
            <w:r w:rsidRPr="00F7203E" w:rsidR="00BB192B">
              <w:rPr>
                <w:rFonts w:ascii="PT Astra Serif" w:hAnsi="PT Astra Serif"/>
                <w:sz w:val="24"/>
                <w:szCs w:val="24"/>
              </w:rPr>
              <w:t>бременение отсутствует</w:t>
            </w:r>
            <w:r w:rsidRPr="00F7203E">
              <w:rPr>
                <w:rFonts w:ascii="PT Astra Serif" w:hAnsi="PT Astra Serif"/>
                <w:sz w:val="24"/>
                <w:szCs w:val="24"/>
              </w:rPr>
              <w:t>. Требования к участникам аукциона не предъявляются</w:t>
            </w:r>
            <w:r w:rsidRPr="00F7203E" w:rsidR="00BB192B">
              <w:rPr>
                <w:rFonts w:ascii="PT Astra Serif" w:hAnsi="PT Astra Serif"/>
                <w:sz w:val="24"/>
                <w:szCs w:val="24"/>
              </w:rPr>
              <w:t xml:space="preserve"> </w:t>
            </w:r>
          </w:p>
          <w:p w:rsidR="00D82A5A" w:rsidRPr="00F7203E" w:rsidP="00A04557">
            <w:pPr>
              <w:pStyle w:val="NoSpacing"/>
              <w:jc w:val="both"/>
              <w:rPr>
                <w:rFonts w:ascii="PT Astra Serif" w:hAnsi="PT Astra Serif"/>
                <w:color w:val="0070C0"/>
                <w:sz w:val="24"/>
                <w:szCs w:val="24"/>
              </w:rPr>
            </w:pP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keepLines/>
              <w:widowControl w:val="0"/>
              <w:suppressLineNumbers/>
              <w:suppressAutoHyphens/>
              <w:rPr>
                <w:rFonts w:ascii="PT Astra Serif" w:hAnsi="PT Astra Serif"/>
                <w:b/>
                <w:sz w:val="24"/>
                <w:szCs w:val="24"/>
              </w:rPr>
            </w:pPr>
            <w:r w:rsidRPr="00F7203E">
              <w:rPr>
                <w:rFonts w:ascii="PT Astra Serif" w:hAnsi="PT Astra Serif"/>
                <w:b/>
                <w:sz w:val="24"/>
                <w:szCs w:val="24"/>
              </w:rPr>
              <w:t>Порядок подачи заявок на участие в аукционе</w:t>
            </w:r>
          </w:p>
        </w:tc>
        <w:tc>
          <w:tcPr>
            <w:tcW w:w="6663" w:type="dxa"/>
            <w:shd w:val="clear" w:color="auto" w:fill="auto"/>
          </w:tcPr>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Заявка на участие в аукционе подается в срок и по форме, которые установлены документацией об аукционе.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Подача заявки на участие в торгах (далее – заявка) может осуществляться лично Претендентом</w:t>
            </w:r>
            <w:r w:rsidRPr="00F7203E">
              <w:rPr>
                <w:rFonts w:ascii="PT Astra Serif" w:hAnsi="PT Astra Serif"/>
                <w:sz w:val="24"/>
                <w:szCs w:val="24"/>
              </w:rPr>
              <w:t xml:space="preserve">, </w:t>
            </w:r>
            <w:r w:rsidRPr="00F7203E">
              <w:rPr>
                <w:rFonts w:ascii="PT Astra Serif" w:hAnsi="PT Astra Serif" w:cs="TimesNewRomanPSMT"/>
                <w:sz w:val="24"/>
                <w:szCs w:val="24"/>
              </w:rPr>
              <w:t>либо представителем Претендента, зарегистрированным</w:t>
            </w:r>
            <w:r w:rsidRPr="00F7203E">
              <w:rPr>
                <w:rFonts w:ascii="PT Astra Serif" w:hAnsi="PT Astra Serif"/>
                <w:sz w:val="24"/>
                <w:szCs w:val="24"/>
              </w:rPr>
              <w:t xml:space="preserve">, </w:t>
            </w:r>
            <w:r w:rsidRPr="00F7203E">
              <w:rPr>
                <w:rFonts w:ascii="PT Astra Serif" w:hAnsi="PT Astra Serif" w:cs="TimesNewRomanPSMT"/>
                <w:sz w:val="24"/>
                <w:szCs w:val="24"/>
              </w:rPr>
              <w:t>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 xml:space="preserve">Заявка подается в виде электронного документа, подписанного электронной подписью Претендента. </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Претендент заполняет электронную форму заявки, прикладывает предусмотренные извещением и документацией о торгах файлы документов</w:t>
            </w:r>
            <w:r w:rsidRPr="00F7203E">
              <w:rPr>
                <w:rFonts w:ascii="PT Astra Serif" w:hAnsi="PT Astra Serif"/>
                <w:sz w:val="24"/>
                <w:szCs w:val="24"/>
              </w:rPr>
              <w:t xml:space="preserve">. </w:t>
            </w:r>
            <w:r w:rsidRPr="00F7203E">
              <w:rPr>
                <w:rFonts w:ascii="PT Astra Serif" w:hAnsi="PT Astra Serif" w:cs="TimesNewRomanPSMT"/>
                <w:sz w:val="24"/>
                <w:szCs w:val="24"/>
              </w:rPr>
              <w:t>Документы и сведения из регистрационных данных пользователя на универсальной торговой платформе,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Претендент вправе подать одну заявку на участие в любой процедуре торгов, извещение о проведении которой размещено</w:t>
            </w:r>
            <w:r w:rsidRPr="00F7203E">
              <w:rPr>
                <w:rFonts w:ascii="PT Astra Serif" w:hAnsi="PT Astra Serif"/>
                <w:sz w:val="24"/>
                <w:szCs w:val="24"/>
              </w:rPr>
              <w:t>.</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В случае успешного принятия заявки Оператор программными</w:t>
            </w:r>
            <w:r w:rsidRPr="00F7203E" w:rsidR="006C0525">
              <w:rPr>
                <w:rFonts w:ascii="PT Astra Serif" w:hAnsi="PT Astra Serif" w:cs="TimesNewRomanPSMT"/>
                <w:sz w:val="24"/>
                <w:szCs w:val="24"/>
              </w:rPr>
              <w:t xml:space="preserve"> </w:t>
            </w:r>
            <w:r w:rsidRPr="00F7203E">
              <w:rPr>
                <w:rFonts w:ascii="PT Astra Serif" w:hAnsi="PT Astra Serif" w:cs="TimesNewRomanPSMT"/>
                <w:sz w:val="24"/>
                <w:szCs w:val="24"/>
              </w:rPr>
              <w:t>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412A7" w:rsidRPr="00F7203E"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Заявка не может быть принята Оператором в случаях</w:t>
            </w:r>
            <w:r w:rsidRPr="00F7203E">
              <w:rPr>
                <w:rFonts w:ascii="PT Astra Serif" w:hAnsi="PT Astra Serif"/>
                <w:sz w:val="24"/>
                <w:szCs w:val="24"/>
              </w:rPr>
              <w:t>:</w:t>
            </w:r>
          </w:p>
          <w:p w:rsidR="00E412A7" w:rsidRPr="00F7203E"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а) отсутствия на лицевом счете Претендента достаточной суммы денежных средств в размере задатка;</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w:t>
            </w:r>
          </w:p>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в) подачи заявки по истечении установленного срока подачи заявок;</w:t>
            </w:r>
          </w:p>
          <w:p w:rsidR="00E412A7" w:rsidRPr="00F7203E"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г) некорректного заполнения формы заявки, в том числе не заполнения полей</w:t>
            </w:r>
            <w:r w:rsidRPr="00F7203E">
              <w:rPr>
                <w:rFonts w:ascii="PT Astra Serif" w:hAnsi="PT Astra Serif"/>
                <w:sz w:val="24"/>
                <w:szCs w:val="24"/>
              </w:rPr>
              <w:t xml:space="preserve">, </w:t>
            </w:r>
            <w:r w:rsidRPr="00F7203E">
              <w:rPr>
                <w:rFonts w:ascii="PT Astra Serif" w:hAnsi="PT Astra Serif" w:cs="TimesNewRomanPSMT"/>
                <w:sz w:val="24"/>
                <w:szCs w:val="24"/>
              </w:rPr>
              <w:t>являющихся обязательными для заполнения</w:t>
            </w:r>
            <w:r w:rsidRPr="00F7203E">
              <w:rPr>
                <w:rFonts w:ascii="PT Astra Serif" w:hAnsi="PT Astra Serif"/>
                <w:sz w:val="24"/>
                <w:szCs w:val="24"/>
              </w:rPr>
              <w:t>.</w:t>
            </w:r>
          </w:p>
          <w:p w:rsidR="00E412A7" w:rsidRPr="00F7203E"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В случае, если система не принимает заявку, Оператор уведомляет Претендента соответствующим системным сообщением о причине непринятия заявки</w:t>
            </w:r>
            <w:r w:rsidRPr="00F7203E">
              <w:rPr>
                <w:rFonts w:ascii="PT Astra Serif" w:hAnsi="PT Astra Serif"/>
                <w:sz w:val="24"/>
                <w:szCs w:val="24"/>
              </w:rPr>
              <w:t>.</w:t>
            </w:r>
          </w:p>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4569A4" w:rsidRPr="00F7203E" w:rsidP="00E412A7">
            <w:pPr>
              <w:autoSpaceDE w:val="0"/>
              <w:autoSpaceDN w:val="0"/>
              <w:adjustRightInd w:val="0"/>
              <w:jc w:val="both"/>
              <w:rPr>
                <w:rFonts w:ascii="PT Astra Serif" w:hAnsi="PT Astra Serif"/>
                <w:sz w:val="24"/>
                <w:szCs w:val="24"/>
              </w:rPr>
            </w:pPr>
            <w:r w:rsidRPr="00F7203E">
              <w:rPr>
                <w:rFonts w:ascii="PT Astra Serif" w:hAnsi="PT Astra Serif"/>
                <w:sz w:val="24"/>
                <w:szCs w:val="24"/>
              </w:rPr>
              <w:t>Прием заявок на участие в аукционе осуществляется до даты и времени окончания срока подачи таких заявок.</w:t>
            </w:r>
          </w:p>
        </w:tc>
      </w:tr>
      <w:tr w:rsidTr="00BD43D9">
        <w:tblPrEx>
          <w:tblW w:w="10173" w:type="dxa"/>
          <w:tblLayout w:type="fixed"/>
          <w:tblLook w:val="0000"/>
        </w:tblPrEx>
        <w:trPr>
          <w:trHeight w:val="1227"/>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5C04BC" w:rsidP="00E412A7">
            <w:pPr>
              <w:autoSpaceDE w:val="0"/>
              <w:autoSpaceDN w:val="0"/>
              <w:adjustRightInd w:val="0"/>
              <w:rPr>
                <w:rFonts w:ascii="PT Astra Serif" w:hAnsi="PT Astra Serif" w:cs="PT Astra Serif"/>
                <w:b/>
                <w:bCs/>
                <w:sz w:val="24"/>
                <w:szCs w:val="24"/>
              </w:rPr>
            </w:pPr>
            <w:r w:rsidRPr="005C04BC">
              <w:rPr>
                <w:rFonts w:ascii="PT Astra Serif" w:hAnsi="PT Astra Serif"/>
                <w:b/>
                <w:sz w:val="24"/>
                <w:szCs w:val="24"/>
              </w:rPr>
              <w:t>Дата начала подачи заявок на участие в аукционе</w:t>
            </w:r>
          </w:p>
        </w:tc>
        <w:tc>
          <w:tcPr>
            <w:tcW w:w="6663" w:type="dxa"/>
            <w:shd w:val="clear" w:color="auto" w:fill="auto"/>
          </w:tcPr>
          <w:p w:rsidR="00AF45AF" w:rsidP="00AF45AF">
            <w:pPr>
              <w:widowControl w:val="0"/>
              <w:shd w:val="clear" w:color="auto" w:fill="FFFFFF"/>
              <w:jc w:val="both"/>
              <w:rPr>
                <w:rFonts w:ascii="PT Astra Serif" w:hAnsi="PT Astra Serif"/>
                <w:sz w:val="24"/>
                <w:szCs w:val="24"/>
              </w:rPr>
            </w:pPr>
            <w:r w:rsidRPr="00F7203E">
              <w:rPr>
                <w:rFonts w:ascii="PT Astra Serif" w:hAnsi="PT Astra Serif"/>
                <w:sz w:val="24"/>
                <w:szCs w:val="24"/>
              </w:rPr>
              <w:t>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w:t>
            </w:r>
          </w:p>
          <w:p w:rsidR="00E412A7" w:rsidRPr="00F7203E" w:rsidP="00AF45AF">
            <w:pPr>
              <w:widowControl w:val="0"/>
              <w:shd w:val="clear" w:color="auto" w:fill="FFFFFF"/>
              <w:jc w:val="both"/>
              <w:rPr>
                <w:rFonts w:ascii="PT Astra Serif" w:hAnsi="PT Astra Serif"/>
                <w:sz w:val="24"/>
                <w:szCs w:val="24"/>
              </w:rPr>
            </w:pPr>
            <w:r w:rsidRPr="00F7203E">
              <w:rPr>
                <w:rFonts w:ascii="PT Astra Serif" w:hAnsi="PT Astra Serif"/>
                <w:sz w:val="24"/>
                <w:szCs w:val="24"/>
              </w:rPr>
              <w:t xml:space="preserve"> </w:t>
            </w:r>
            <w:r w:rsidR="00AF45AF">
              <w:rPr>
                <w:rFonts w:ascii="PT Astra Serif" w:hAnsi="PT Astra Serif"/>
                <w:b/>
                <w:sz w:val="24"/>
                <w:szCs w:val="24"/>
              </w:rPr>
              <w:t>05.06.2025</w:t>
            </w:r>
            <w:r w:rsidRPr="00637779" w:rsidR="00AF45AF">
              <w:rPr>
                <w:rFonts w:ascii="PT Astra Serif" w:hAnsi="PT Astra Serif"/>
                <w:b/>
                <w:sz w:val="24"/>
                <w:szCs w:val="24"/>
              </w:rPr>
              <w:t xml:space="preserve"> в 9.00 час.</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AF45AF" w:rsidP="00E412A7">
            <w:pPr>
              <w:autoSpaceDE w:val="0"/>
              <w:autoSpaceDN w:val="0"/>
              <w:adjustRightInd w:val="0"/>
              <w:rPr>
                <w:rFonts w:ascii="PT Astra Serif" w:hAnsi="PT Astra Serif" w:cs="PT Astra Serif"/>
                <w:b/>
                <w:bCs/>
                <w:sz w:val="24"/>
                <w:szCs w:val="24"/>
              </w:rPr>
            </w:pPr>
            <w:r w:rsidRPr="00AF45AF">
              <w:rPr>
                <w:rFonts w:ascii="PT Astra Serif" w:hAnsi="PT Astra Serif" w:cs="PT Astra Serif"/>
                <w:b/>
                <w:bCs/>
                <w:sz w:val="24"/>
                <w:szCs w:val="24"/>
              </w:rPr>
              <w:t>Дата и время окончания срока подачи заявок на участие в аукционе</w:t>
            </w:r>
          </w:p>
        </w:tc>
        <w:tc>
          <w:tcPr>
            <w:tcW w:w="6663" w:type="dxa"/>
            <w:shd w:val="clear" w:color="auto" w:fill="auto"/>
          </w:tcPr>
          <w:p w:rsidR="00E412A7" w:rsidRPr="00F7203E" w:rsidP="00D1705F">
            <w:pPr>
              <w:widowControl w:val="0"/>
              <w:shd w:val="clear" w:color="auto" w:fill="FFFFFF"/>
              <w:jc w:val="both"/>
              <w:rPr>
                <w:rFonts w:ascii="PT Astra Serif" w:hAnsi="PT Astra Serif"/>
                <w:b/>
                <w:sz w:val="24"/>
                <w:szCs w:val="24"/>
              </w:rPr>
            </w:pPr>
            <w:r>
              <w:rPr>
                <w:rFonts w:ascii="PT Astra Serif" w:hAnsi="PT Astra Serif"/>
                <w:b/>
                <w:sz w:val="24"/>
                <w:szCs w:val="24"/>
              </w:rPr>
              <w:t>08</w:t>
            </w:r>
            <w:r w:rsidR="00AF45AF">
              <w:rPr>
                <w:rFonts w:ascii="PT Astra Serif" w:hAnsi="PT Astra Serif"/>
                <w:b/>
                <w:sz w:val="24"/>
                <w:szCs w:val="24"/>
              </w:rPr>
              <w:t>.07.2025</w:t>
            </w:r>
            <w:r w:rsidRPr="00637779" w:rsidR="00AF45AF">
              <w:rPr>
                <w:rFonts w:ascii="PT Astra Serif" w:hAnsi="PT Astra Serif"/>
                <w:b/>
                <w:sz w:val="24"/>
                <w:szCs w:val="24"/>
              </w:rPr>
              <w:t xml:space="preserve"> в 17.00 час.</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Место подачи заявок на участие в аукционе является электронная площадка</w:t>
            </w:r>
          </w:p>
        </w:tc>
        <w:tc>
          <w:tcPr>
            <w:tcW w:w="6663" w:type="dxa"/>
            <w:shd w:val="clear" w:color="auto" w:fill="auto"/>
          </w:tcPr>
          <w:p w:rsidR="004569A4" w:rsidRPr="00F7203E" w:rsidP="00E412A7">
            <w:pPr>
              <w:keepNext/>
              <w:keepLines/>
              <w:widowControl w:val="0"/>
              <w:suppressLineNumbers/>
              <w:suppressAutoHyphens/>
              <w:rPr>
                <w:rFonts w:ascii="PT Astra Serif" w:hAnsi="PT Astra Serif"/>
                <w:sz w:val="24"/>
                <w:szCs w:val="24"/>
              </w:rPr>
            </w:pPr>
            <w:r w:rsidRPr="00F7203E">
              <w:rPr>
                <w:rFonts w:ascii="PT Astra Serif" w:hAnsi="PT Astra Serif"/>
                <w:sz w:val="24"/>
                <w:szCs w:val="24"/>
              </w:rPr>
              <w:t>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widowControl w:val="0"/>
              <w:rPr>
                <w:rFonts w:ascii="PT Astra Serif" w:hAnsi="PT Astra Serif"/>
                <w:b/>
                <w:sz w:val="24"/>
                <w:szCs w:val="24"/>
              </w:rPr>
            </w:pPr>
            <w:r w:rsidRPr="00F7203E">
              <w:rPr>
                <w:rFonts w:ascii="PT Astra Serif" w:hAnsi="PT Astra Serif"/>
                <w:b/>
                <w:sz w:val="24"/>
                <w:szCs w:val="24"/>
              </w:rPr>
              <w:t>Требование о внесении задатка, размер задатка</w:t>
            </w:r>
          </w:p>
        </w:tc>
        <w:tc>
          <w:tcPr>
            <w:tcW w:w="6663" w:type="dxa"/>
            <w:shd w:val="clear" w:color="auto" w:fill="auto"/>
          </w:tcPr>
          <w:p w:rsidR="001D03E0" w:rsidRPr="00F7203E" w:rsidP="001D03E0">
            <w:pPr>
              <w:pStyle w:val="3"/>
              <w:tabs>
                <w:tab w:val="left" w:pos="708"/>
              </w:tabs>
              <w:rPr>
                <w:rFonts w:ascii="PT Astra Serif" w:hAnsi="PT Astra Serif"/>
                <w:szCs w:val="24"/>
              </w:rPr>
            </w:pPr>
            <w:r w:rsidRPr="00F7203E">
              <w:rPr>
                <w:rFonts w:ascii="PT Astra Serif" w:hAnsi="PT Astra Serif"/>
                <w:szCs w:val="24"/>
              </w:rPr>
              <w:t>Задаток за участие в аукционе вносится заявителем в размере 10% от начальной (минимальной) цены лота (договора):</w:t>
            </w:r>
          </w:p>
          <w:p w:rsidR="004569A4" w:rsidRPr="00F7203E" w:rsidP="007C6AA1">
            <w:pPr>
              <w:pStyle w:val="3"/>
              <w:tabs>
                <w:tab w:val="clear" w:pos="227"/>
                <w:tab w:val="left" w:pos="708"/>
              </w:tabs>
              <w:rPr>
                <w:rFonts w:ascii="PT Astra Serif" w:hAnsi="PT Astra Serif"/>
                <w:b/>
                <w:szCs w:val="24"/>
                <w:u w:val="single"/>
              </w:rPr>
            </w:pPr>
            <w:r w:rsidRPr="00F7203E">
              <w:rPr>
                <w:rFonts w:ascii="PT Astra Serif" w:hAnsi="PT Astra Serif"/>
                <w:b/>
                <w:szCs w:val="24"/>
              </w:rPr>
              <w:t xml:space="preserve">Лот №1: </w:t>
            </w:r>
            <w:r w:rsidR="007C6AA1">
              <w:rPr>
                <w:rFonts w:ascii="PT Astra Serif" w:hAnsi="PT Astra Serif"/>
                <w:b/>
                <w:szCs w:val="24"/>
                <w:u w:val="single"/>
              </w:rPr>
              <w:t>175 759,32</w:t>
            </w:r>
            <w:r w:rsidRPr="00F7203E">
              <w:rPr>
                <w:rFonts w:ascii="PT Astra Serif" w:hAnsi="PT Astra Serif"/>
                <w:b/>
                <w:szCs w:val="24"/>
                <w:u w:val="single"/>
              </w:rPr>
              <w:t xml:space="preserve"> (</w:t>
            </w:r>
            <w:r w:rsidR="007C6AA1">
              <w:rPr>
                <w:rFonts w:ascii="PT Astra Serif" w:hAnsi="PT Astra Serif"/>
                <w:b/>
                <w:szCs w:val="24"/>
                <w:u w:val="single"/>
              </w:rPr>
              <w:t>сто семьдесят пять тысяч семьсот пятьдесят девять</w:t>
            </w:r>
            <w:r w:rsidRPr="00F7203E" w:rsidR="00A45DC6">
              <w:rPr>
                <w:rFonts w:ascii="PT Astra Serif" w:hAnsi="PT Astra Serif"/>
                <w:b/>
                <w:szCs w:val="24"/>
                <w:u w:val="single"/>
              </w:rPr>
              <w:t xml:space="preserve">) руб. </w:t>
            </w:r>
            <w:r w:rsidR="007C6AA1">
              <w:rPr>
                <w:rFonts w:ascii="PT Astra Serif" w:hAnsi="PT Astra Serif"/>
                <w:b/>
                <w:szCs w:val="24"/>
                <w:u w:val="single"/>
              </w:rPr>
              <w:t>32</w:t>
            </w:r>
            <w:r w:rsidRPr="00F7203E">
              <w:rPr>
                <w:rFonts w:ascii="PT Astra Serif" w:hAnsi="PT Astra Serif"/>
                <w:b/>
                <w:szCs w:val="24"/>
                <w:u w:val="single"/>
              </w:rPr>
              <w:t xml:space="preserve"> коп.</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keepNext/>
              <w:keepLines/>
              <w:widowControl w:val="0"/>
              <w:suppressLineNumbers/>
              <w:suppressAutoHyphens/>
              <w:rPr>
                <w:rFonts w:ascii="PT Astra Serif" w:hAnsi="PT Astra Serif"/>
                <w:b/>
                <w:sz w:val="24"/>
                <w:szCs w:val="24"/>
              </w:rPr>
            </w:pPr>
            <w:r w:rsidRPr="00F7203E">
              <w:rPr>
                <w:rFonts w:ascii="PT Astra Serif" w:hAnsi="PT Astra Serif" w:cs="PT Astra Serif"/>
                <w:b/>
                <w:sz w:val="24"/>
                <w:szCs w:val="24"/>
              </w:rPr>
              <w:t>Срок и порядок внесения задатка</w:t>
            </w:r>
          </w:p>
        </w:tc>
        <w:tc>
          <w:tcPr>
            <w:tcW w:w="6663" w:type="dxa"/>
            <w:shd w:val="clear" w:color="auto" w:fill="auto"/>
          </w:tcPr>
          <w:p w:rsidR="00E412A7" w:rsidRPr="00F7203E"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универсальной торговой площадки и торговой сессии</w:t>
            </w:r>
            <w:r w:rsidRPr="00F7203E">
              <w:rPr>
                <w:rFonts w:ascii="PT Astra Serif" w:hAnsi="PT Astra Serif"/>
                <w:sz w:val="24"/>
                <w:szCs w:val="24"/>
              </w:rPr>
              <w:t xml:space="preserve">. </w:t>
            </w:r>
            <w:r w:rsidRPr="00F7203E">
              <w:rPr>
                <w:rFonts w:ascii="PT Astra Serif" w:hAnsi="PT Astra Serif" w:cs="TimesNewRomanPSMT"/>
                <w:sz w:val="24"/>
                <w:szCs w:val="24"/>
              </w:rPr>
              <w:t>Подача Претендентом заявки на участие в торгах является поручением Оператору произвести блокирование на лицевом счете Претендента свободных</w:t>
            </w:r>
            <w:r w:rsidRPr="00F7203E" w:rsidR="003739A2">
              <w:rPr>
                <w:rFonts w:ascii="PT Astra Serif" w:hAnsi="PT Astra Serif" w:cs="TimesNewRomanPSMT"/>
                <w:sz w:val="24"/>
                <w:szCs w:val="24"/>
              </w:rPr>
              <w:t xml:space="preserve"> </w:t>
            </w:r>
            <w:r w:rsidRPr="00F7203E">
              <w:rPr>
                <w:rFonts w:ascii="PT Astra Serif" w:hAnsi="PT Astra Serif" w:cs="TimesNewRomanPSMT"/>
                <w:sz w:val="24"/>
                <w:szCs w:val="24"/>
              </w:rPr>
              <w:t>денежных средств в размере задатка.</w:t>
            </w:r>
          </w:p>
          <w:p w:rsidR="00E412A7" w:rsidRPr="00F7203E" w:rsidP="00E412A7">
            <w:pPr>
              <w:autoSpaceDE w:val="0"/>
              <w:autoSpaceDN w:val="0"/>
              <w:adjustRightInd w:val="0"/>
              <w:jc w:val="both"/>
              <w:outlineLvl w:val="1"/>
              <w:rPr>
                <w:rFonts w:ascii="PT Astra Serif" w:hAnsi="PT Astra Serif" w:cs="TimesNewRomanPSMT"/>
                <w:sz w:val="24"/>
                <w:szCs w:val="24"/>
              </w:rPr>
            </w:pPr>
            <w:r w:rsidRPr="00F7203E">
              <w:rPr>
                <w:rFonts w:ascii="PT Astra Serif" w:hAnsi="PT Astra Serif" w:cs="TimesNewRomanPSMT"/>
                <w:sz w:val="24"/>
                <w:szCs w:val="24"/>
              </w:rPr>
              <w:t>Денежные средства в сумме задатка должны быть зачислены на лицевой счет Претендента на универсальной торговой площадке до подачи заявки на участие в торгах.</w:t>
            </w:r>
          </w:p>
          <w:p w:rsidR="00E412A7" w:rsidRPr="00F7203E" w:rsidP="003739A2">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В момент подачи заявки Оператор программными средствами проверяет наличие денежной суммы в размере задатка на лицевом счете Претендента на универсальной торговой площадки и осуществляет блокирование необходимой суммы</w:t>
            </w:r>
            <w:r w:rsidRPr="00F7203E" w:rsidR="003739A2">
              <w:rPr>
                <w:rFonts w:ascii="PT Astra Serif" w:hAnsi="PT Astra Serif" w:cs="TimesNewRomanPSMT"/>
                <w:sz w:val="24"/>
                <w:szCs w:val="24"/>
              </w:rPr>
              <w:t xml:space="preserve"> </w:t>
            </w:r>
            <w:r w:rsidRPr="00F7203E">
              <w:rPr>
                <w:rFonts w:ascii="PT Astra Serif" w:hAnsi="PT Astra Serif" w:cs="TimesNewRomanPSMT"/>
                <w:sz w:val="24"/>
                <w:szCs w:val="24"/>
              </w:rPr>
              <w:t>денежных средств</w:t>
            </w:r>
            <w:r w:rsidRPr="00F7203E">
              <w:rPr>
                <w:rFonts w:ascii="PT Astra Serif" w:hAnsi="PT Astra Serif"/>
                <w:sz w:val="24"/>
                <w:szCs w:val="24"/>
              </w:rPr>
              <w:t>.</w:t>
            </w:r>
          </w:p>
          <w:p w:rsidR="00E412A7" w:rsidRPr="00F7203E" w:rsidP="00E412A7">
            <w:pPr>
              <w:jc w:val="both"/>
              <w:outlineLvl w:val="3"/>
              <w:rPr>
                <w:rFonts w:ascii="PT Astra Serif" w:hAnsi="PT Astra Serif"/>
                <w:bCs/>
                <w:sz w:val="24"/>
                <w:szCs w:val="24"/>
              </w:rPr>
            </w:pPr>
            <w:r w:rsidRPr="00F7203E">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E412A7" w:rsidRPr="00F7203E" w:rsidP="00E412A7">
            <w:pPr>
              <w:autoSpaceDE w:val="0"/>
              <w:autoSpaceDN w:val="0"/>
              <w:adjustRightInd w:val="0"/>
              <w:jc w:val="both"/>
              <w:outlineLvl w:val="1"/>
              <w:rPr>
                <w:rFonts w:ascii="PT Astra Serif" w:hAnsi="PT Astra Serif"/>
                <w:sz w:val="24"/>
                <w:szCs w:val="24"/>
                <w:lang w:eastAsia="en-US"/>
              </w:rPr>
            </w:pPr>
            <w:r w:rsidRPr="00F7203E">
              <w:rPr>
                <w:rFonts w:ascii="PT Astra Serif" w:hAnsi="PT Astra Serif"/>
                <w:sz w:val="24"/>
                <w:szCs w:val="24"/>
                <w:lang w:eastAsia="en-US"/>
              </w:rPr>
              <w:t xml:space="preserve">Образец платежного поручения приведен на электронной площадке по адресу: </w:t>
            </w:r>
          </w:p>
          <w:p w:rsidR="001D03E0" w:rsidRPr="00CF6751" w:rsidP="00E412A7">
            <w:pPr>
              <w:autoSpaceDE w:val="0"/>
              <w:autoSpaceDN w:val="0"/>
              <w:adjustRightInd w:val="0"/>
              <w:jc w:val="both"/>
              <w:outlineLvl w:val="1"/>
              <w:rPr>
                <w:rFonts w:ascii="PT Astra Serif" w:hAnsi="PT Astra Serif"/>
                <w:sz w:val="24"/>
                <w:szCs w:val="24"/>
                <w:lang w:eastAsia="en-US"/>
              </w:rPr>
            </w:pPr>
            <w:r>
              <w:fldChar w:fldCharType="begin"/>
            </w:r>
            <w:r>
              <w:instrText xml:space="preserve"> HYPERLINK "https://utp.sberbank-ast.ru/AP/Notice/653/Requisites" </w:instrText>
            </w:r>
            <w:r>
              <w:fldChar w:fldCharType="separate"/>
            </w:r>
            <w:r w:rsidRPr="00CF6751">
              <w:rPr>
                <w:rStyle w:val="Hyperlink"/>
                <w:rFonts w:ascii="PT Astra Serif" w:hAnsi="PT Astra Serif"/>
                <w:color w:val="auto"/>
                <w:sz w:val="24"/>
                <w:szCs w:val="24"/>
                <w:lang w:eastAsia="en-US"/>
              </w:rPr>
              <w:t>https://utp.sberbank-ast.ru/AP/Notice/653/Requisites</w:t>
            </w:r>
            <w:r>
              <w:fldChar w:fldCharType="end"/>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keepNext/>
              <w:keepLines/>
              <w:widowControl w:val="0"/>
              <w:suppressLineNumbers/>
              <w:suppressAutoHyphens/>
              <w:rPr>
                <w:rFonts w:ascii="PT Astra Serif" w:hAnsi="PT Astra Serif" w:cs="PT Astra Serif"/>
                <w:b/>
                <w:sz w:val="24"/>
                <w:szCs w:val="24"/>
              </w:rPr>
            </w:pPr>
            <w:r w:rsidRPr="00F7203E">
              <w:rPr>
                <w:rFonts w:ascii="PT Astra Serif" w:hAnsi="PT Astra Serif" w:cs="PT Astra Serif"/>
                <w:b/>
                <w:sz w:val="24"/>
                <w:szCs w:val="24"/>
              </w:rPr>
              <w:t>Реквизиты счета для перечисления задатка</w:t>
            </w:r>
          </w:p>
        </w:tc>
        <w:tc>
          <w:tcPr>
            <w:tcW w:w="6663" w:type="dxa"/>
            <w:shd w:val="clear" w:color="auto" w:fill="auto"/>
          </w:tcPr>
          <w:p w:rsidR="00E412A7" w:rsidRPr="00F7203E" w:rsidP="00E412A7">
            <w:pPr>
              <w:textAlignment w:val="top"/>
              <w:rPr>
                <w:rFonts w:ascii="PT Astra Serif" w:hAnsi="PT Astra Serif" w:cs="Arial"/>
                <w:b/>
                <w:bCs/>
                <w:sz w:val="24"/>
                <w:szCs w:val="24"/>
              </w:rPr>
            </w:pPr>
            <w:r w:rsidRPr="00F7203E">
              <w:rPr>
                <w:rFonts w:ascii="PT Astra Serif" w:hAnsi="PT Astra Serif" w:cs="Arial"/>
                <w:b/>
                <w:bCs/>
                <w:sz w:val="24"/>
                <w:szCs w:val="24"/>
              </w:rPr>
              <w:t xml:space="preserve">ПОЛУЧАТЕЛЬ </w:t>
            </w:r>
          </w:p>
          <w:p w:rsidR="004569A4" w:rsidRPr="00F7203E" w:rsidP="00E412A7">
            <w:pPr>
              <w:textAlignment w:val="top"/>
              <w:rPr>
                <w:rFonts w:ascii="PT Astra Serif" w:hAnsi="PT Astra Serif" w:cs="Arial"/>
                <w:sz w:val="24"/>
                <w:szCs w:val="24"/>
              </w:rPr>
            </w:pPr>
            <w:r w:rsidRPr="00F7203E">
              <w:rPr>
                <w:rFonts w:ascii="PT Astra Serif" w:hAnsi="PT Astra Serif" w:cs="Arial"/>
                <w:sz w:val="24"/>
                <w:szCs w:val="24"/>
              </w:rPr>
              <w:t>Наименование: АО «Сбербанк-АСТ»</w:t>
            </w:r>
            <w:r w:rsidRPr="00F7203E">
              <w:rPr>
                <w:rFonts w:ascii="PT Astra Serif" w:hAnsi="PT Astra Serif" w:cs="Arial"/>
                <w:sz w:val="24"/>
                <w:szCs w:val="24"/>
              </w:rPr>
              <w:br/>
              <w:t>ИНН: 7707308480</w:t>
            </w:r>
            <w:r w:rsidRPr="00F7203E">
              <w:rPr>
                <w:rFonts w:ascii="PT Astra Serif" w:hAnsi="PT Astra Serif" w:cs="Arial"/>
                <w:sz w:val="24"/>
                <w:szCs w:val="24"/>
              </w:rPr>
              <w:br/>
              <w:t>КПП: 770401001</w:t>
            </w:r>
            <w:r w:rsidRPr="00F7203E">
              <w:rPr>
                <w:rFonts w:ascii="PT Astra Serif" w:hAnsi="PT Astra Serif" w:cs="Arial"/>
                <w:sz w:val="24"/>
                <w:szCs w:val="24"/>
              </w:rPr>
              <w:br/>
              <w:t>Расчетный счет: 40702810300020038047</w:t>
            </w:r>
          </w:p>
          <w:p w:rsidR="004569A4" w:rsidRPr="00F7203E" w:rsidP="00E412A7">
            <w:pPr>
              <w:textAlignment w:val="top"/>
              <w:rPr>
                <w:rFonts w:ascii="PT Astra Serif" w:hAnsi="PT Astra Serif" w:cs="Arial"/>
                <w:sz w:val="24"/>
                <w:szCs w:val="24"/>
              </w:rPr>
            </w:pPr>
            <w:r w:rsidRPr="00F7203E">
              <w:rPr>
                <w:rFonts w:ascii="PT Astra Serif" w:hAnsi="PT Astra Serif" w:cs="Arial"/>
                <w:sz w:val="24"/>
                <w:szCs w:val="24"/>
              </w:rPr>
              <w:t xml:space="preserve"> </w:t>
            </w:r>
          </w:p>
          <w:p w:rsidR="004569A4" w:rsidRPr="00F7203E" w:rsidP="00E412A7">
            <w:pPr>
              <w:textAlignment w:val="top"/>
              <w:rPr>
                <w:rFonts w:ascii="PT Astra Serif" w:hAnsi="PT Astra Serif" w:cs="Arial"/>
                <w:sz w:val="24"/>
                <w:szCs w:val="24"/>
              </w:rPr>
            </w:pPr>
            <w:r w:rsidRPr="00F7203E">
              <w:rPr>
                <w:rFonts w:ascii="PT Astra Serif" w:hAnsi="PT Astra Serif" w:cs="Arial"/>
                <w:b/>
                <w:bCs/>
                <w:sz w:val="24"/>
                <w:szCs w:val="24"/>
              </w:rPr>
              <w:t>БАНК ПОЛУЧАТЕЛЯ:</w:t>
            </w:r>
            <w:r w:rsidRPr="00F7203E">
              <w:rPr>
                <w:rFonts w:ascii="PT Astra Serif" w:hAnsi="PT Astra Serif" w:cs="Arial"/>
                <w:sz w:val="24"/>
                <w:szCs w:val="24"/>
              </w:rPr>
              <w:t xml:space="preserve"> Наименование банка: ПАО «СБЕРБАНК РОССИИ» </w:t>
            </w:r>
          </w:p>
          <w:p w:rsidR="004C1DAA" w:rsidRPr="00F7203E" w:rsidP="00E412A7">
            <w:pPr>
              <w:textAlignment w:val="top"/>
              <w:rPr>
                <w:rFonts w:ascii="PT Astra Serif" w:hAnsi="PT Astra Serif" w:cs="Arial"/>
                <w:sz w:val="24"/>
                <w:szCs w:val="24"/>
              </w:rPr>
            </w:pPr>
            <w:r w:rsidRPr="00F7203E">
              <w:rPr>
                <w:rFonts w:ascii="PT Astra Serif" w:hAnsi="PT Astra Serif" w:cs="Arial"/>
                <w:sz w:val="24"/>
                <w:szCs w:val="24"/>
              </w:rPr>
              <w:t>Г. МОСКВА</w:t>
            </w:r>
            <w:r w:rsidRPr="00F7203E">
              <w:rPr>
                <w:rFonts w:ascii="PT Astra Serif" w:hAnsi="PT Astra Serif" w:cs="Arial"/>
                <w:sz w:val="24"/>
                <w:szCs w:val="24"/>
              </w:rPr>
              <w:br/>
              <w:t>БИК: 044525225</w:t>
            </w:r>
            <w:r w:rsidRPr="00F7203E">
              <w:rPr>
                <w:rFonts w:ascii="PT Astra Serif" w:hAnsi="PT Astra Serif" w:cs="Arial"/>
                <w:sz w:val="24"/>
                <w:szCs w:val="24"/>
              </w:rPr>
              <w:br/>
              <w:t>Корреспондентский счет: 30101810400000000225</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AF45AF" w:rsidP="00E412A7">
            <w:pPr>
              <w:keepNext/>
              <w:keepLines/>
              <w:widowControl w:val="0"/>
              <w:suppressLineNumbers/>
              <w:suppressAutoHyphens/>
              <w:rPr>
                <w:rFonts w:ascii="PT Astra Serif" w:hAnsi="PT Astra Serif"/>
                <w:b/>
                <w:sz w:val="24"/>
                <w:szCs w:val="24"/>
              </w:rPr>
            </w:pPr>
            <w:r w:rsidRPr="00AF45AF">
              <w:rPr>
                <w:rFonts w:ascii="PT Astra Serif" w:hAnsi="PT Astra Serif"/>
                <w:b/>
                <w:sz w:val="24"/>
                <w:szCs w:val="24"/>
              </w:rPr>
              <w:t>Дата и время начала рассмотрения заявок на участие в аукционе</w:t>
            </w:r>
          </w:p>
        </w:tc>
        <w:tc>
          <w:tcPr>
            <w:tcW w:w="6663" w:type="dxa"/>
            <w:shd w:val="clear" w:color="auto" w:fill="auto"/>
          </w:tcPr>
          <w:p w:rsidR="00E412A7" w:rsidRPr="00F7203E" w:rsidP="00AF45AF">
            <w:pPr>
              <w:autoSpaceDE w:val="0"/>
              <w:autoSpaceDN w:val="0"/>
              <w:adjustRightInd w:val="0"/>
              <w:jc w:val="both"/>
              <w:outlineLvl w:val="1"/>
              <w:rPr>
                <w:rFonts w:ascii="PT Astra Serif" w:hAnsi="PT Astra Serif"/>
                <w:b/>
                <w:sz w:val="24"/>
                <w:szCs w:val="24"/>
              </w:rPr>
            </w:pPr>
            <w:r>
              <w:rPr>
                <w:rFonts w:ascii="PT Astra Serif" w:hAnsi="PT Astra Serif"/>
                <w:b/>
                <w:sz w:val="24"/>
                <w:szCs w:val="24"/>
              </w:rPr>
              <w:t>08</w:t>
            </w:r>
            <w:r w:rsidR="00AF45AF">
              <w:rPr>
                <w:rFonts w:ascii="PT Astra Serif" w:hAnsi="PT Astra Serif"/>
                <w:b/>
                <w:sz w:val="24"/>
                <w:szCs w:val="24"/>
              </w:rPr>
              <w:t>.07.2025</w:t>
            </w:r>
            <w:r w:rsidRPr="00637779" w:rsidR="00AF45AF">
              <w:rPr>
                <w:rFonts w:ascii="PT Astra Serif" w:hAnsi="PT Astra Serif"/>
                <w:b/>
                <w:sz w:val="24"/>
                <w:szCs w:val="24"/>
              </w:rPr>
              <w:t xml:space="preserve"> </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AF45AF" w:rsidP="00E412A7">
            <w:pPr>
              <w:keepNext/>
              <w:keepLines/>
              <w:widowControl w:val="0"/>
              <w:suppressLineNumbers/>
              <w:suppressAutoHyphens/>
              <w:rPr>
                <w:rFonts w:ascii="PT Astra Serif" w:hAnsi="PT Astra Serif"/>
                <w:b/>
                <w:sz w:val="24"/>
                <w:szCs w:val="24"/>
              </w:rPr>
            </w:pPr>
            <w:r w:rsidRPr="00AF45AF">
              <w:rPr>
                <w:rFonts w:ascii="PT Astra Serif" w:hAnsi="PT Astra Serif"/>
                <w:b/>
                <w:sz w:val="24"/>
                <w:szCs w:val="24"/>
              </w:rPr>
              <w:t>Дата и время окончания рассмотрения заявок на участие в аукционе</w:t>
            </w:r>
          </w:p>
        </w:tc>
        <w:tc>
          <w:tcPr>
            <w:tcW w:w="6663" w:type="dxa"/>
            <w:shd w:val="clear" w:color="auto" w:fill="auto"/>
          </w:tcPr>
          <w:p w:rsidR="00E412A7" w:rsidRPr="00F7203E" w:rsidP="00D1705F">
            <w:pPr>
              <w:autoSpaceDE w:val="0"/>
              <w:autoSpaceDN w:val="0"/>
              <w:adjustRightInd w:val="0"/>
              <w:jc w:val="both"/>
              <w:outlineLvl w:val="1"/>
              <w:rPr>
                <w:rFonts w:ascii="PT Astra Serif" w:hAnsi="PT Astra Serif"/>
                <w:b/>
                <w:sz w:val="24"/>
                <w:szCs w:val="24"/>
              </w:rPr>
            </w:pPr>
            <w:r>
              <w:rPr>
                <w:rFonts w:ascii="PT Astra Serif" w:hAnsi="PT Astra Serif"/>
                <w:b/>
                <w:sz w:val="24"/>
                <w:szCs w:val="24"/>
              </w:rPr>
              <w:t>09</w:t>
            </w:r>
            <w:r w:rsidR="00AF45AF">
              <w:rPr>
                <w:rFonts w:ascii="PT Astra Serif" w:hAnsi="PT Astra Serif"/>
                <w:b/>
                <w:sz w:val="24"/>
                <w:szCs w:val="24"/>
              </w:rPr>
              <w:t>.07.2025 в 15</w:t>
            </w:r>
            <w:r w:rsidRPr="00637779" w:rsidR="00AF45AF">
              <w:rPr>
                <w:rFonts w:ascii="PT Astra Serif" w:hAnsi="PT Astra Serif"/>
                <w:b/>
                <w:sz w:val="24"/>
                <w:szCs w:val="24"/>
              </w:rPr>
              <w:t>.00 час.</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F25F7F">
            <w:pPr>
              <w:autoSpaceDE w:val="0"/>
              <w:autoSpaceDN w:val="0"/>
              <w:adjustRightInd w:val="0"/>
              <w:jc w:val="both"/>
              <w:rPr>
                <w:rFonts w:ascii="PT Astra Serif" w:hAnsi="PT Astra Serif"/>
                <w:b/>
                <w:sz w:val="24"/>
                <w:szCs w:val="24"/>
              </w:rPr>
            </w:pPr>
            <w:r w:rsidRPr="00F7203E">
              <w:rPr>
                <w:rFonts w:ascii="PT Astra Serif" w:hAnsi="PT Astra Serif" w:cs="PT Astra Serif"/>
                <w:b/>
                <w:bCs/>
                <w:sz w:val="24"/>
                <w:szCs w:val="24"/>
              </w:rPr>
              <w:t>Величина повышения начальной цены договора («шаг аукциона»)</w:t>
            </w:r>
          </w:p>
        </w:tc>
        <w:tc>
          <w:tcPr>
            <w:tcW w:w="6663" w:type="dxa"/>
            <w:shd w:val="clear" w:color="auto" w:fill="auto"/>
          </w:tcPr>
          <w:p w:rsidR="004C1DAA" w:rsidRPr="00F7203E" w:rsidP="004C1DAA">
            <w:pPr>
              <w:autoSpaceDE w:val="0"/>
              <w:autoSpaceDN w:val="0"/>
              <w:adjustRightInd w:val="0"/>
              <w:jc w:val="both"/>
              <w:outlineLvl w:val="1"/>
              <w:rPr>
                <w:rFonts w:ascii="PT Astra Serif" w:hAnsi="PT Astra Serif"/>
                <w:color w:val="000000"/>
                <w:sz w:val="24"/>
                <w:szCs w:val="24"/>
              </w:rPr>
            </w:pPr>
            <w:r w:rsidRPr="00F7203E">
              <w:rPr>
                <w:rFonts w:ascii="PT Astra Serif" w:hAnsi="PT Astra Serif"/>
                <w:color w:val="000000"/>
                <w:sz w:val="24"/>
                <w:szCs w:val="24"/>
              </w:rPr>
              <w:t>Устанавливается в размере 5% начальной (минимальной) цены лота и составляет:</w:t>
            </w:r>
          </w:p>
          <w:p w:rsidR="00E412A7" w:rsidRPr="00F7203E" w:rsidP="004C1DAA">
            <w:pPr>
              <w:autoSpaceDE w:val="0"/>
              <w:autoSpaceDN w:val="0"/>
              <w:adjustRightInd w:val="0"/>
              <w:jc w:val="both"/>
              <w:outlineLvl w:val="1"/>
              <w:rPr>
                <w:rFonts w:ascii="PT Astra Serif" w:hAnsi="PT Astra Serif"/>
                <w:b/>
                <w:color w:val="000000"/>
                <w:sz w:val="24"/>
                <w:szCs w:val="24"/>
                <w:u w:val="single"/>
              </w:rPr>
            </w:pPr>
            <w:r w:rsidRPr="00F7203E">
              <w:rPr>
                <w:rFonts w:ascii="PT Astra Serif" w:hAnsi="PT Astra Serif"/>
                <w:b/>
                <w:color w:val="000000"/>
                <w:sz w:val="24"/>
                <w:szCs w:val="24"/>
              </w:rPr>
              <w:t xml:space="preserve">Лот №1: </w:t>
            </w:r>
            <w:r w:rsidR="007C6AA1">
              <w:rPr>
                <w:rFonts w:ascii="PT Astra Serif" w:hAnsi="PT Astra Serif"/>
                <w:b/>
                <w:color w:val="000000"/>
                <w:sz w:val="24"/>
                <w:szCs w:val="24"/>
                <w:u w:val="single"/>
              </w:rPr>
              <w:t>87 879,66</w:t>
            </w:r>
            <w:r w:rsidRPr="00F7203E">
              <w:rPr>
                <w:rFonts w:ascii="PT Astra Serif" w:hAnsi="PT Astra Serif"/>
                <w:b/>
                <w:color w:val="000000"/>
                <w:sz w:val="24"/>
                <w:szCs w:val="24"/>
                <w:u w:val="single"/>
              </w:rPr>
              <w:t xml:space="preserve"> (</w:t>
            </w:r>
            <w:r w:rsidR="007C6AA1">
              <w:rPr>
                <w:rFonts w:ascii="PT Astra Serif" w:hAnsi="PT Astra Serif"/>
                <w:b/>
                <w:color w:val="000000"/>
                <w:sz w:val="24"/>
                <w:szCs w:val="24"/>
                <w:u w:val="single"/>
              </w:rPr>
              <w:t>восемьдесят семь тысяч восемьсот семьдесят девять</w:t>
            </w:r>
            <w:r w:rsidRPr="00F7203E" w:rsidR="00A45DC6">
              <w:rPr>
                <w:rFonts w:ascii="PT Astra Serif" w:hAnsi="PT Astra Serif"/>
                <w:b/>
                <w:color w:val="000000"/>
                <w:sz w:val="24"/>
                <w:szCs w:val="24"/>
                <w:u w:val="single"/>
              </w:rPr>
              <w:t xml:space="preserve">) руб. </w:t>
            </w:r>
            <w:r w:rsidR="007C6AA1">
              <w:rPr>
                <w:rFonts w:ascii="PT Astra Serif" w:hAnsi="PT Astra Serif"/>
                <w:b/>
                <w:color w:val="000000"/>
                <w:sz w:val="24"/>
                <w:szCs w:val="24"/>
                <w:u w:val="single"/>
              </w:rPr>
              <w:t>66</w:t>
            </w:r>
            <w:r w:rsidRPr="00F7203E">
              <w:rPr>
                <w:rFonts w:ascii="PT Astra Serif" w:hAnsi="PT Astra Serif"/>
                <w:b/>
                <w:color w:val="000000"/>
                <w:sz w:val="24"/>
                <w:szCs w:val="24"/>
                <w:u w:val="single"/>
              </w:rPr>
              <w:t xml:space="preserve"> коп.</w:t>
            </w:r>
          </w:p>
          <w:p w:rsidR="004C1DAA" w:rsidRPr="00F7203E" w:rsidP="00A45DC6">
            <w:pPr>
              <w:autoSpaceDE w:val="0"/>
              <w:autoSpaceDN w:val="0"/>
              <w:adjustRightInd w:val="0"/>
              <w:jc w:val="both"/>
              <w:outlineLvl w:val="1"/>
              <w:rPr>
                <w:rFonts w:ascii="PT Astra Serif" w:hAnsi="PT Astra Serif"/>
                <w:b/>
                <w:color w:val="000000"/>
                <w:sz w:val="24"/>
                <w:szCs w:val="24"/>
                <w:u w:val="single"/>
              </w:rPr>
            </w:pP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513181" w:rsidP="00E412A7">
            <w:pPr>
              <w:autoSpaceDE w:val="0"/>
              <w:autoSpaceDN w:val="0"/>
              <w:adjustRightInd w:val="0"/>
              <w:jc w:val="both"/>
              <w:rPr>
                <w:rFonts w:ascii="PT Astra Serif" w:hAnsi="PT Astra Serif" w:cs="PT Astra Serif"/>
                <w:b/>
                <w:bCs/>
                <w:sz w:val="24"/>
                <w:szCs w:val="24"/>
              </w:rPr>
            </w:pPr>
            <w:r w:rsidRPr="00513181">
              <w:rPr>
                <w:rFonts w:ascii="PT Astra Serif" w:hAnsi="PT Astra Serif"/>
                <w:b/>
                <w:sz w:val="24"/>
                <w:szCs w:val="24"/>
              </w:rPr>
              <w:t>Дата и время начала проведения аукциона</w:t>
            </w:r>
          </w:p>
        </w:tc>
        <w:tc>
          <w:tcPr>
            <w:tcW w:w="6663" w:type="dxa"/>
            <w:shd w:val="clear" w:color="auto" w:fill="auto"/>
          </w:tcPr>
          <w:p w:rsidR="00E412A7" w:rsidRPr="00F7203E" w:rsidP="00D1705F">
            <w:pPr>
              <w:widowControl w:val="0"/>
              <w:jc w:val="both"/>
              <w:rPr>
                <w:rFonts w:ascii="PT Astra Serif" w:hAnsi="PT Astra Serif"/>
                <w:b/>
                <w:sz w:val="24"/>
                <w:szCs w:val="24"/>
              </w:rPr>
            </w:pPr>
            <w:r>
              <w:rPr>
                <w:rFonts w:ascii="PT Astra Serif" w:hAnsi="PT Astra Serif"/>
                <w:b/>
                <w:sz w:val="24"/>
                <w:szCs w:val="24"/>
              </w:rPr>
              <w:t>10</w:t>
            </w:r>
            <w:r w:rsidR="00513181">
              <w:rPr>
                <w:rFonts w:ascii="PT Astra Serif" w:hAnsi="PT Astra Serif"/>
                <w:b/>
                <w:sz w:val="24"/>
                <w:szCs w:val="24"/>
              </w:rPr>
              <w:t xml:space="preserve">.07.2025 </w:t>
            </w:r>
            <w:r w:rsidRPr="00637779" w:rsidR="00513181">
              <w:rPr>
                <w:rFonts w:ascii="PT Astra Serif" w:hAnsi="PT Astra Serif"/>
                <w:b/>
                <w:sz w:val="24"/>
                <w:szCs w:val="24"/>
              </w:rPr>
              <w:t>в 10.00 час.</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widowControl w:val="0"/>
              <w:rPr>
                <w:rFonts w:ascii="PT Astra Serif" w:hAnsi="PT Astra Serif"/>
                <w:b/>
                <w:sz w:val="24"/>
                <w:szCs w:val="24"/>
              </w:rPr>
            </w:pPr>
            <w:r w:rsidRPr="00F7203E">
              <w:rPr>
                <w:rFonts w:ascii="PT Astra Serif" w:hAnsi="PT Astra Serif"/>
                <w:b/>
                <w:sz w:val="24"/>
                <w:szCs w:val="24"/>
              </w:rPr>
              <w:t>Срок и порядок оплаты по договору</w:t>
            </w:r>
          </w:p>
        </w:tc>
        <w:tc>
          <w:tcPr>
            <w:tcW w:w="6663" w:type="dxa"/>
            <w:shd w:val="clear" w:color="auto" w:fill="auto"/>
          </w:tcPr>
          <w:p w:rsidR="004C1DAA" w:rsidRPr="00F7203E" w:rsidP="004C1DAA">
            <w:pPr>
              <w:widowControl w:val="0"/>
              <w:jc w:val="both"/>
              <w:rPr>
                <w:rFonts w:ascii="PT Astra Serif" w:hAnsi="PT Astra Serif"/>
                <w:sz w:val="24"/>
                <w:szCs w:val="24"/>
              </w:rPr>
            </w:pPr>
            <w:r w:rsidRPr="00F7203E">
              <w:rPr>
                <w:rFonts w:ascii="PT Astra Serif" w:hAnsi="PT Astra Serif"/>
                <w:sz w:val="24"/>
                <w:szCs w:val="24"/>
              </w:rPr>
              <w:t>Арендная плата, установленная в соответствии с Приложением № 2 к договору аренды, перечисляется ежемесячно на р/с Арендодателя не позднее 10 числа месяца, следующего за отчетным, в размере 1/12 части от годового размера.</w:t>
            </w:r>
          </w:p>
          <w:p w:rsidR="004C1DAA" w:rsidRPr="00F7203E" w:rsidP="004C1DAA">
            <w:pPr>
              <w:widowControl w:val="0"/>
              <w:jc w:val="both"/>
              <w:rPr>
                <w:rFonts w:ascii="PT Astra Serif" w:hAnsi="PT Astra Serif"/>
                <w:sz w:val="24"/>
                <w:szCs w:val="24"/>
              </w:rPr>
            </w:pPr>
            <w:r w:rsidRPr="00F7203E">
              <w:rPr>
                <w:rFonts w:ascii="PT Astra Serif" w:hAnsi="PT Astra Serif"/>
                <w:sz w:val="24"/>
                <w:szCs w:val="24"/>
              </w:rPr>
              <w:t>Форма оплаты – безналичный расчет</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Срок, в течение которого организатор аукциона вправе отказаться от проведения аукциона</w:t>
            </w:r>
          </w:p>
          <w:p w:rsidR="00E412A7" w:rsidRPr="00F7203E" w:rsidP="00E412A7">
            <w:pPr>
              <w:widowControl w:val="0"/>
              <w:rPr>
                <w:rFonts w:ascii="PT Astra Serif" w:hAnsi="PT Astra Serif"/>
                <w:b/>
                <w:sz w:val="24"/>
                <w:szCs w:val="24"/>
              </w:rPr>
            </w:pPr>
          </w:p>
        </w:tc>
        <w:tc>
          <w:tcPr>
            <w:tcW w:w="6663" w:type="dxa"/>
            <w:shd w:val="clear" w:color="auto" w:fill="auto"/>
          </w:tcPr>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F7203E">
              <w:rPr>
                <w:rFonts w:ascii="PT Astra Serif" w:hAnsi="PT Astra Serif" w:cs="PT Astra Serif"/>
                <w:b/>
                <w:sz w:val="24"/>
                <w:szCs w:val="24"/>
                <w:u w:val="single"/>
              </w:rPr>
              <w:t>за пять дней до даты окончания срока подачи заявок на участие в аукционе</w:t>
            </w:r>
            <w:r w:rsidRPr="00F7203E">
              <w:rPr>
                <w:rFonts w:ascii="PT Astra Serif" w:hAnsi="PT Astra Serif" w:cs="PT Astra Serif"/>
                <w:sz w:val="24"/>
                <w:szCs w:val="24"/>
              </w:rPr>
              <w:t>.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Срок, в течение которого должен быть подписан проект договора</w:t>
            </w:r>
          </w:p>
          <w:p w:rsidR="00E412A7" w:rsidRPr="00F7203E" w:rsidP="00E412A7">
            <w:pPr>
              <w:widowControl w:val="0"/>
              <w:rPr>
                <w:rFonts w:ascii="PT Astra Serif" w:hAnsi="PT Astra Serif"/>
                <w:b/>
                <w:sz w:val="24"/>
                <w:szCs w:val="24"/>
              </w:rPr>
            </w:pPr>
          </w:p>
        </w:tc>
        <w:tc>
          <w:tcPr>
            <w:tcW w:w="6663" w:type="dxa"/>
            <w:shd w:val="clear" w:color="auto" w:fill="auto"/>
          </w:tcPr>
          <w:p w:rsidR="00E412A7" w:rsidRPr="00F7203E" w:rsidP="00E412A7">
            <w:pPr>
              <w:widowControl w:val="0"/>
              <w:jc w:val="both"/>
              <w:rPr>
                <w:rFonts w:ascii="PT Astra Serif" w:hAnsi="PT Astra Serif"/>
                <w:sz w:val="24"/>
                <w:szCs w:val="24"/>
              </w:rPr>
            </w:pPr>
            <w:r w:rsidRPr="00F7203E">
              <w:rPr>
                <w:rFonts w:ascii="PT Astra Serif" w:hAnsi="PT Astra Serif"/>
                <w:sz w:val="24"/>
                <w:szCs w:val="24"/>
              </w:rPr>
              <w:t>Не ранее чем через 10 дней и не позднее 20 дней со дня размещения информации о результатах аукциона на официальном сайте торгов.</w:t>
            </w:r>
          </w:p>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Организатор аукциона в течение трех рабочих дней с даты подписания протокола подведения итогов передает победителю аукциона (или с даты подписания протокола рассмотрения заявок передает единственному заявителю на участие в аукционе, если заявка соответствует требованиям и </w:t>
            </w:r>
            <w:r w:rsidRPr="00F7203E">
              <w:rPr>
                <w:rFonts w:ascii="PT Astra Serif" w:hAnsi="PT Astra Serif" w:cs="PT Astra Serif"/>
                <w:sz w:val="24"/>
                <w:szCs w:val="24"/>
              </w:rPr>
              <w:t>условиям, предусмотренным документацией об аукционе, либо единственному участнику аукциона) проект договора, который составляется путем включения цены договора, предложенной победителем аукциона (в случае направления проекта договора единственному заявителю на участие в аукционе или единственному участнику аукциона, то включение цены договора, предусмотренной заявкой на участие в аукционе, но цены не менее начальной (минимальной) цены лота, указанной в извещении о проведении аукциона), в проект договора, прилагаемый к настоящей документации.</w:t>
            </w:r>
          </w:p>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Заключение договора для единственного заявителя на участие в аукционе, единственного участника аукциона, является обязательным.</w:t>
            </w:r>
          </w:p>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w:t>
            </w:r>
          </w:p>
          <w:p w:rsidR="0069352D" w:rsidRPr="00F7203E" w:rsidP="00A6485A">
            <w:pPr>
              <w:widowControl w:val="0"/>
              <w:jc w:val="both"/>
              <w:rPr>
                <w:rFonts w:ascii="PT Astra Serif" w:hAnsi="PT Astra Serif"/>
                <w:sz w:val="24"/>
                <w:szCs w:val="24"/>
              </w:rPr>
            </w:pPr>
            <w:r w:rsidRPr="00F7203E">
              <w:rPr>
                <w:rFonts w:ascii="PT Astra Serif" w:hAnsi="PT Astra Serif"/>
                <w:sz w:val="24"/>
                <w:szCs w:val="24"/>
              </w:rPr>
              <w:t xml:space="preserve">Примерная форма договора аренды муниципального имущества муниципального образования город Тула, утверждена решением Тульской городской Думы </w:t>
            </w:r>
            <w:r w:rsidRPr="00F7203E" w:rsidR="00225335">
              <w:rPr>
                <w:rFonts w:ascii="PT Astra Serif" w:hAnsi="PT Astra Serif"/>
                <w:sz w:val="24"/>
                <w:szCs w:val="24"/>
              </w:rPr>
              <w:t>7</w:t>
            </w:r>
            <w:r w:rsidRPr="00F7203E">
              <w:rPr>
                <w:rFonts w:ascii="PT Astra Serif" w:hAnsi="PT Astra Serif"/>
                <w:sz w:val="24"/>
                <w:szCs w:val="24"/>
              </w:rPr>
              <w:t xml:space="preserve">-го созыва от </w:t>
            </w:r>
            <w:r w:rsidRPr="00F7203E" w:rsidR="00225335">
              <w:rPr>
                <w:rFonts w:ascii="PT Astra Serif" w:hAnsi="PT Astra Serif"/>
                <w:sz w:val="24"/>
                <w:szCs w:val="24"/>
              </w:rPr>
              <w:t>30.1</w:t>
            </w:r>
            <w:r w:rsidRPr="00F7203E" w:rsidR="00C5610B">
              <w:rPr>
                <w:rFonts w:ascii="PT Astra Serif" w:hAnsi="PT Astra Serif"/>
                <w:sz w:val="24"/>
                <w:szCs w:val="24"/>
              </w:rPr>
              <w:t>0</w:t>
            </w:r>
            <w:r w:rsidRPr="00F7203E" w:rsidR="00225335">
              <w:rPr>
                <w:rFonts w:ascii="PT Astra Serif" w:hAnsi="PT Astra Serif"/>
                <w:sz w:val="24"/>
                <w:szCs w:val="24"/>
              </w:rPr>
              <w:t>.2024</w:t>
            </w:r>
            <w:r w:rsidRPr="00F7203E">
              <w:rPr>
                <w:rFonts w:ascii="PT Astra Serif" w:hAnsi="PT Astra Serif"/>
                <w:sz w:val="24"/>
                <w:szCs w:val="24"/>
              </w:rPr>
              <w:t xml:space="preserve"> №</w:t>
            </w:r>
            <w:r w:rsidRPr="00F7203E" w:rsidR="00B64A62">
              <w:rPr>
                <w:rFonts w:ascii="PT Astra Serif" w:hAnsi="PT Astra Serif"/>
                <w:sz w:val="24"/>
                <w:szCs w:val="24"/>
              </w:rPr>
              <w:t xml:space="preserve"> </w:t>
            </w:r>
            <w:r w:rsidRPr="00F7203E" w:rsidR="00225335">
              <w:rPr>
                <w:rFonts w:ascii="PT Astra Serif" w:hAnsi="PT Astra Serif"/>
                <w:sz w:val="24"/>
                <w:szCs w:val="24"/>
              </w:rPr>
              <w:t>2/28</w:t>
            </w:r>
            <w:r w:rsidR="00A6485A">
              <w:rPr>
                <w:rFonts w:ascii="PT Astra Serif" w:hAnsi="PT Astra Serif"/>
                <w:sz w:val="24"/>
                <w:szCs w:val="24"/>
              </w:rPr>
              <w:t xml:space="preserve"> и </w:t>
            </w:r>
            <w:r w:rsidRPr="00A6485A" w:rsidR="00A6485A">
              <w:rPr>
                <w:rFonts w:ascii="PT Astra Serif" w:hAnsi="PT Astra Serif"/>
                <w:sz w:val="24"/>
                <w:szCs w:val="24"/>
              </w:rPr>
              <w:t>Постановлением</w:t>
            </w:r>
            <w:r w:rsidR="00A6485A">
              <w:rPr>
                <w:rFonts w:ascii="PT Astra Serif" w:hAnsi="PT Astra Serif"/>
                <w:sz w:val="24"/>
                <w:szCs w:val="24"/>
              </w:rPr>
              <w:t xml:space="preserve"> </w:t>
            </w:r>
            <w:r w:rsidRPr="00A6485A" w:rsidR="00A6485A">
              <w:rPr>
                <w:rFonts w:ascii="PT Astra Serif" w:hAnsi="PT Astra Serif"/>
                <w:sz w:val="24"/>
                <w:szCs w:val="24"/>
              </w:rPr>
              <w:t>администрации города Тулы от 28.12.2024 № 599 «Об утверждении форм заявлений на согласование</w:t>
            </w:r>
            <w:r w:rsidR="00A6485A">
              <w:rPr>
                <w:rFonts w:ascii="PT Astra Serif" w:hAnsi="PT Astra Serif"/>
                <w:sz w:val="24"/>
                <w:szCs w:val="24"/>
              </w:rPr>
              <w:t xml:space="preserve"> </w:t>
            </w:r>
            <w:r w:rsidRPr="00A6485A" w:rsidR="00A6485A">
              <w:rPr>
                <w:rFonts w:ascii="PT Astra Serif" w:hAnsi="PT Astra Serif"/>
                <w:sz w:val="24"/>
                <w:szCs w:val="24"/>
              </w:rPr>
              <w:t>передачи, передачу в аренду муниципального имущества и примерной формы договора аренды</w:t>
            </w:r>
            <w:r w:rsidR="00A6485A">
              <w:rPr>
                <w:rFonts w:ascii="PT Astra Serif" w:hAnsi="PT Astra Serif"/>
                <w:sz w:val="24"/>
                <w:szCs w:val="24"/>
              </w:rPr>
              <w:t xml:space="preserve"> </w:t>
            </w:r>
            <w:r w:rsidRPr="00A6485A" w:rsidR="00A6485A">
              <w:rPr>
                <w:rFonts w:ascii="PT Astra Serif" w:hAnsi="PT Astra Serif"/>
                <w:sz w:val="24"/>
                <w:szCs w:val="24"/>
              </w:rPr>
              <w:t>муниципального имущества муниципального образования город Тула»</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5D74F4">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Требования к содержанию, составу и форме заявки на участие в аукционе</w:t>
            </w:r>
          </w:p>
          <w:p w:rsidR="00E412A7" w:rsidRPr="00F7203E" w:rsidP="00E412A7">
            <w:pPr>
              <w:widowControl w:val="0"/>
              <w:rPr>
                <w:rFonts w:ascii="PT Astra Serif" w:hAnsi="PT Astra Serif"/>
                <w:b/>
                <w:sz w:val="24"/>
                <w:szCs w:val="24"/>
              </w:rPr>
            </w:pPr>
          </w:p>
        </w:tc>
        <w:tc>
          <w:tcPr>
            <w:tcW w:w="6663" w:type="dxa"/>
            <w:shd w:val="clear" w:color="auto" w:fill="auto"/>
          </w:tcPr>
          <w:p w:rsidR="00FE67FC" w:rsidRPr="00FE67FC" w:rsidP="00FE67FC">
            <w:pPr>
              <w:autoSpaceDE w:val="0"/>
              <w:autoSpaceDN w:val="0"/>
              <w:adjustRightInd w:val="0"/>
              <w:jc w:val="both"/>
              <w:rPr>
                <w:rFonts w:ascii="PT Astra Serif" w:hAnsi="PT Astra Serif" w:cs="PT Astra Serif"/>
                <w:sz w:val="24"/>
                <w:szCs w:val="24"/>
              </w:rPr>
            </w:pPr>
            <w:r w:rsidRPr="00FE67FC">
              <w:rPr>
                <w:rFonts w:ascii="PT Astra Serif" w:hAnsi="PT Astra Serif" w:cs="PT Astra Serif"/>
                <w:sz w:val="24"/>
                <w:szCs w:val="24"/>
              </w:rPr>
              <w:t>Заявка на участие в аукционе подается в срок и по форме, которые установлены документацией об аукционе.</w:t>
            </w:r>
          </w:p>
          <w:p w:rsidR="00FE67FC" w:rsidP="00FE67FC">
            <w:pPr>
              <w:autoSpaceDE w:val="0"/>
              <w:autoSpaceDN w:val="0"/>
              <w:adjustRightInd w:val="0"/>
              <w:jc w:val="both"/>
              <w:rPr>
                <w:rFonts w:ascii="PT Astra Serif" w:hAnsi="PT Astra Serif" w:cs="PT Astra Serif"/>
                <w:sz w:val="24"/>
                <w:szCs w:val="24"/>
              </w:rPr>
            </w:pPr>
            <w:r w:rsidRPr="00FE67FC">
              <w:rPr>
                <w:rFonts w:ascii="PT Astra Serif" w:hAnsi="PT Astra Serif" w:cs="PT Astra Serif"/>
                <w:sz w:val="24"/>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Заявка на участие в аукционе должна содержать следующие документы и сведения:</w:t>
            </w:r>
          </w:p>
          <w:p w:rsidR="004C1DAA" w:rsidRPr="00F7203E" w:rsidP="00FE67FC">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2) </w:t>
            </w:r>
            <w:r w:rsidRPr="00F7203E" w:rsidR="00E412A7">
              <w:rPr>
                <w:rFonts w:ascii="PT Astra Serif" w:hAnsi="PT Astra Serif" w:cs="PT Astra Serif"/>
                <w:sz w:val="24"/>
                <w:szCs w:val="24"/>
              </w:rPr>
              <w:t xml:space="preserve">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 </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3) </w:t>
            </w:r>
            <w:r w:rsidRPr="00F7203E" w:rsidR="00F7203E">
              <w:rPr>
                <w:rFonts w:ascii="PT Astra Serif" w:hAnsi="PT Astra Serif" w:cs="PT Astra Serif"/>
                <w:sz w:val="24"/>
                <w:szCs w:val="24"/>
              </w:rPr>
              <w:t>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4) надлежащим </w:t>
            </w:r>
            <w:r w:rsidRPr="00F7203E" w:rsidR="00E412A7">
              <w:rPr>
                <w:rFonts w:ascii="PT Astra Serif" w:hAnsi="PT Astra Serif" w:cs="PT Astra Serif"/>
                <w:sz w:val="24"/>
                <w:szCs w:val="24"/>
              </w:rPr>
              <w:t xml:space="preserve">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5) </w:t>
            </w:r>
            <w:r w:rsidRPr="00F7203E" w:rsidR="00A5597A">
              <w:rPr>
                <w:rFonts w:ascii="PT Astra Serif" w:hAnsi="PT Astra Serif" w:cs="PT Astra Serif"/>
                <w:sz w:val="24"/>
                <w:szCs w:val="24"/>
              </w:rPr>
              <w:t xml:space="preserve">надлежащим </w:t>
            </w:r>
            <w:r w:rsidRPr="00F7203E">
              <w:rPr>
                <w:rFonts w:ascii="PT Astra Serif" w:hAnsi="PT Astra Serif" w:cs="PT Astra Serif"/>
                <w:sz w:val="24"/>
                <w:szCs w:val="24"/>
              </w:rPr>
              <w:t xml:space="preserve">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                              </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w:t>
            </w:r>
            <w:r w:rsidRPr="00F7203E" w:rsidR="00F7203E">
              <w:rPr>
                <w:rFonts w:ascii="PT Astra Serif" w:hAnsi="PT Astra Serif" w:cs="PT Astra Serif"/>
                <w:sz w:val="24"/>
                <w:szCs w:val="24"/>
              </w:rPr>
              <w:t>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8) информацию о не 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rsidR="004C1DAA" w:rsidRPr="00F7203E"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r>
              <w:fldChar w:fldCharType="begin"/>
            </w:r>
            <w:r>
              <w:instrText xml:space="preserve"> HYPERLINK "consultantplus://offline/ref=BBD2128E5139F6CDA0483C2238A93E02752503FFB755B41420CB5CBC4831C2901DC89E3C4BE1E3BD25FAAB197171z5N" </w:instrText>
            </w:r>
            <w:r>
              <w:fldChar w:fldCharType="separate"/>
            </w:r>
            <w:r w:rsidRPr="00F7203E">
              <w:rPr>
                <w:rFonts w:ascii="PT Astra Serif" w:hAnsi="PT Astra Serif" w:cs="PT Astra Serif"/>
                <w:sz w:val="24"/>
                <w:szCs w:val="24"/>
              </w:rPr>
              <w:t>Постановлением</w:t>
            </w:r>
            <w:r>
              <w:fldChar w:fldCharType="end"/>
            </w:r>
            <w:r w:rsidRPr="00F7203E">
              <w:rPr>
                <w:rFonts w:ascii="PT Astra Serif" w:hAnsi="PT Astra Serif" w:cs="PT Astra Serif"/>
                <w:sz w:val="24"/>
                <w:szCs w:val="24"/>
              </w:rPr>
              <w:t xml:space="preserve"> №739; </w:t>
            </w:r>
          </w:p>
          <w:p w:rsidR="00FB0D79" w:rsidRPr="00F7203E" w:rsidP="00F7203E">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10) </w:t>
            </w:r>
            <w:r w:rsidRPr="00F7203E" w:rsidR="00F7203E">
              <w:rPr>
                <w:rFonts w:ascii="PT Astra Serif" w:hAnsi="PT Astra Serif" w:cs="PT Astra Serif"/>
                <w:sz w:val="24"/>
                <w:szCs w:val="24"/>
              </w:rPr>
              <w:t xml:space="preserve">документы или копии документов, подтверждающие внесение задатка. </w:t>
            </w:r>
            <w:r w:rsidRPr="00F7203E">
              <w:rPr>
                <w:rFonts w:ascii="PT Astra Serif" w:hAnsi="PT Astra Serif" w:cs="PT Astra Serif"/>
                <w:sz w:val="24"/>
                <w:szCs w:val="24"/>
              </w:rPr>
              <w:t xml:space="preserve">Информация и документы, предусмотренные </w:t>
            </w:r>
            <w:r>
              <w:fldChar w:fldCharType="begin"/>
            </w:r>
            <w:r>
              <w:instrText xml:space="preserve"> HYPERLINK \l "Par3" </w:instrText>
            </w:r>
            <w:r>
              <w:fldChar w:fldCharType="separate"/>
            </w:r>
            <w:r w:rsidRPr="00F7203E">
              <w:rPr>
                <w:rFonts w:ascii="PT Astra Serif" w:hAnsi="PT Astra Serif" w:cs="PT Astra Serif"/>
                <w:sz w:val="24"/>
                <w:szCs w:val="24"/>
              </w:rPr>
              <w:t>подпунктами 1</w:t>
            </w:r>
            <w:r>
              <w:fldChar w:fldCharType="end"/>
            </w:r>
            <w:r w:rsidRPr="00F7203E">
              <w:rPr>
                <w:rFonts w:ascii="PT Astra Serif" w:hAnsi="PT Astra Serif" w:cs="PT Astra Serif"/>
                <w:sz w:val="24"/>
                <w:szCs w:val="24"/>
              </w:rPr>
              <w:t xml:space="preserve"> - </w:t>
            </w:r>
            <w:r>
              <w:fldChar w:fldCharType="begin"/>
            </w:r>
            <w:r>
              <w:instrText xml:space="preserve"> HYPERLINK \l "Par6" </w:instrText>
            </w:r>
            <w:r>
              <w:fldChar w:fldCharType="separate"/>
            </w:r>
            <w:r w:rsidRPr="00F7203E">
              <w:rPr>
                <w:rFonts w:ascii="PT Astra Serif" w:hAnsi="PT Astra Serif" w:cs="PT Astra Serif"/>
                <w:sz w:val="24"/>
                <w:szCs w:val="24"/>
              </w:rPr>
              <w:t>4</w:t>
            </w:r>
            <w:r>
              <w:fldChar w:fldCharType="end"/>
            </w:r>
            <w:r w:rsidRPr="00F7203E">
              <w:rPr>
                <w:rFonts w:ascii="PT Astra Serif" w:hAnsi="PT Astra Serif" w:cs="PT Astra Serif"/>
                <w:sz w:val="24"/>
                <w:szCs w:val="24"/>
              </w:rPr>
              <w:t xml:space="preserve">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 Перечень документов и сведений, предъявляемых к составу заявки на участие в аукционе является исчерпывающим.</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pStyle w:val="Date"/>
              <w:keepNext/>
              <w:keepLines/>
              <w:widowControl w:val="0"/>
              <w:suppressLineNumbers/>
              <w:suppressAutoHyphens/>
              <w:spacing w:after="0"/>
              <w:rPr>
                <w:rFonts w:ascii="PT Astra Serif" w:hAnsi="PT Astra Serif"/>
                <w:b/>
              </w:rPr>
            </w:pPr>
            <w:r w:rsidRPr="00F7203E">
              <w:rPr>
                <w:rFonts w:ascii="PT Astra Serif" w:hAnsi="PT Astra Serif"/>
                <w:b/>
              </w:rPr>
              <w:t>Форма заявки на участие в аукционе</w:t>
            </w:r>
          </w:p>
        </w:tc>
        <w:tc>
          <w:tcPr>
            <w:tcW w:w="6663" w:type="dxa"/>
            <w:shd w:val="clear" w:color="auto" w:fill="auto"/>
          </w:tcPr>
          <w:p w:rsidR="00E412A7" w:rsidRPr="00F7203E" w:rsidP="00E412A7">
            <w:pPr>
              <w:autoSpaceDE w:val="0"/>
              <w:autoSpaceDN w:val="0"/>
              <w:adjustRightInd w:val="0"/>
              <w:jc w:val="both"/>
              <w:rPr>
                <w:rFonts w:ascii="PT Astra Serif" w:hAnsi="PT Astra Serif"/>
                <w:sz w:val="24"/>
                <w:szCs w:val="24"/>
              </w:rPr>
            </w:pPr>
            <w:r w:rsidRPr="00F7203E">
              <w:rPr>
                <w:rFonts w:ascii="PT Astra Serif" w:hAnsi="PT Astra Serif"/>
                <w:sz w:val="24"/>
                <w:szCs w:val="24"/>
              </w:rPr>
              <w:t>Типовая форма заявки на участие в аукционе представлена в приложении 1 настоящей документации.</w:t>
            </w:r>
          </w:p>
          <w:p w:rsidR="0069352D" w:rsidRPr="00F7203E" w:rsidP="00E412A7">
            <w:pPr>
              <w:autoSpaceDE w:val="0"/>
              <w:autoSpaceDN w:val="0"/>
              <w:adjustRightInd w:val="0"/>
              <w:jc w:val="both"/>
              <w:rPr>
                <w:rFonts w:ascii="PT Astra Serif" w:hAnsi="PT Astra Serif" w:cs="PT Astra Serif"/>
                <w:b/>
                <w:sz w:val="24"/>
                <w:szCs w:val="24"/>
                <w:u w:val="single"/>
              </w:rPr>
            </w:pPr>
            <w:r w:rsidRPr="00F7203E">
              <w:rPr>
                <w:rFonts w:ascii="PT Astra Serif" w:hAnsi="PT Astra Serif"/>
                <w:b/>
                <w:sz w:val="24"/>
                <w:szCs w:val="24"/>
                <w:u w:val="single"/>
              </w:rPr>
              <w:t xml:space="preserve">Форма заявки распечатывается, заполняется заявителем, подписывается и </w:t>
            </w:r>
            <w:r w:rsidRPr="00F7203E">
              <w:rPr>
                <w:rFonts w:ascii="PT Astra Serif" w:hAnsi="PT Astra Serif" w:cs="PT Astra Serif"/>
                <w:b/>
                <w:sz w:val="24"/>
                <w:szCs w:val="24"/>
                <w:u w:val="single"/>
              </w:rPr>
              <w:t>преобразуется в электронно-цифровую форму путем сканирования с сохранением их реквизитов.</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sz w:val="24"/>
                <w:szCs w:val="24"/>
              </w:rPr>
            </w:pPr>
            <w:r w:rsidRPr="00F7203E">
              <w:rPr>
                <w:rFonts w:ascii="PT Astra Serif" w:hAnsi="PT Astra Serif" w:cs="PT Astra Serif"/>
                <w:b/>
                <w:sz w:val="24"/>
                <w:szCs w:val="24"/>
              </w:rPr>
              <w:t xml:space="preserve">Порядок пересмотра цены договора (цены лота) </w:t>
            </w:r>
          </w:p>
          <w:p w:rsidR="00E412A7" w:rsidRPr="00F7203E" w:rsidP="00E412A7">
            <w:pPr>
              <w:autoSpaceDE w:val="0"/>
              <w:autoSpaceDN w:val="0"/>
              <w:adjustRightInd w:val="0"/>
              <w:jc w:val="both"/>
              <w:rPr>
                <w:rFonts w:ascii="PT Astra Serif" w:hAnsi="PT Astra Serif" w:cs="PT Astra Serif"/>
                <w:b/>
                <w:bCs/>
                <w:sz w:val="24"/>
                <w:szCs w:val="24"/>
              </w:rPr>
            </w:pPr>
          </w:p>
        </w:tc>
        <w:tc>
          <w:tcPr>
            <w:tcW w:w="6663" w:type="dxa"/>
            <w:shd w:val="clear" w:color="auto" w:fill="auto"/>
          </w:tcPr>
          <w:p w:rsidR="0069352D" w:rsidRPr="00F7203E" w:rsidP="0069352D">
            <w:pPr>
              <w:widowControl w:val="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 xml:space="preserve">По соглашению сторон цена договора (цена лота) может быть изменена в сторону увеличения.  </w:t>
            </w:r>
          </w:p>
          <w:p w:rsidR="0069352D" w:rsidRPr="00F7203E" w:rsidP="0069352D">
            <w:pPr>
              <w:widowControl w:val="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Цена заключенного договора не может быть пересмотрена сторонами в сторону уменьшения.</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sz w:val="24"/>
                <w:szCs w:val="24"/>
              </w:rPr>
            </w:pPr>
            <w:r w:rsidRPr="00F7203E">
              <w:rPr>
                <w:rFonts w:ascii="PT Astra Serif" w:hAnsi="PT Astra Serif" w:cs="PT Astra Serif"/>
                <w:b/>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663" w:type="dxa"/>
            <w:shd w:val="clear" w:color="auto" w:fill="auto"/>
          </w:tcPr>
          <w:p w:rsidR="0021146C" w:rsidRPr="00F7203E" w:rsidP="00E412A7">
            <w:pPr>
              <w:widowControl w:val="0"/>
              <w:jc w:val="both"/>
              <w:rPr>
                <w:rFonts w:ascii="PT Astra Serif" w:hAnsi="PT Astra Serif"/>
                <w:color w:val="000000"/>
                <w:sz w:val="24"/>
                <w:szCs w:val="24"/>
              </w:rPr>
            </w:pPr>
            <w:r w:rsidRPr="00F7203E">
              <w:rPr>
                <w:rFonts w:ascii="PT Astra Serif" w:hAnsi="PT Astra Serif"/>
                <w:color w:val="000000"/>
                <w:sz w:val="24"/>
                <w:szCs w:val="24"/>
              </w:rPr>
              <w:t>Не предусмотрено</w:t>
            </w:r>
          </w:p>
          <w:p w:rsidR="002C3590" w:rsidRPr="00F7203E" w:rsidP="00E412A7">
            <w:pPr>
              <w:widowControl w:val="0"/>
              <w:jc w:val="both"/>
              <w:rPr>
                <w:rFonts w:ascii="PT Astra Serif" w:hAnsi="PT Astra Serif"/>
                <w:sz w:val="28"/>
                <w:szCs w:val="28"/>
              </w:rPr>
            </w:pP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sz w:val="24"/>
                <w:szCs w:val="24"/>
              </w:rPr>
            </w:pPr>
            <w:r w:rsidRPr="00F7203E">
              <w:rPr>
                <w:rFonts w:ascii="PT Astra Serif" w:hAnsi="PT Astra Serif" w:cs="PT Astra Serif"/>
                <w:b/>
                <w:sz w:val="24"/>
                <w:szCs w:val="24"/>
              </w:rPr>
              <w:t>Требования к участникам аукциона</w:t>
            </w:r>
          </w:p>
        </w:tc>
        <w:tc>
          <w:tcPr>
            <w:tcW w:w="6663" w:type="dxa"/>
            <w:shd w:val="clear" w:color="auto" w:fill="auto"/>
          </w:tcPr>
          <w:p w:rsidR="00E412A7"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r w:rsidRPr="00F7203E" w:rsidR="0010410E">
              <w:rPr>
                <w:rFonts w:ascii="PT Astra Serif" w:hAnsi="PT Astra Serif" w:cs="PT Astra Serif"/>
                <w:sz w:val="24"/>
                <w:szCs w:val="24"/>
              </w:rPr>
              <w:t>Участники аукциона должны соответствовать требованиям, установленным законодательством Российской Федерации</w:t>
            </w:r>
            <w:r w:rsidRPr="00F7203E" w:rsidR="00B20448">
              <w:rPr>
                <w:rFonts w:ascii="PT Astra Serif" w:hAnsi="PT Astra Serif" w:cs="PT Astra Serif"/>
                <w:sz w:val="24"/>
                <w:szCs w:val="24"/>
              </w:rPr>
              <w:t>.</w:t>
            </w:r>
            <w:r w:rsidRPr="00F7203E" w:rsidR="0010410E">
              <w:rPr>
                <w:rFonts w:ascii="PT Astra Serif" w:hAnsi="PT Astra Serif" w:cs="PT Astra Serif"/>
                <w:sz w:val="24"/>
                <w:szCs w:val="24"/>
              </w:rPr>
              <w:t xml:space="preserve"> </w:t>
            </w:r>
            <w:r w:rsidRPr="00F7203E">
              <w:rPr>
                <w:rFonts w:ascii="PT Astra Serif" w:hAnsi="PT Astra Serif" w:cs="PT Astra Serif"/>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r>
              <w:fldChar w:fldCharType="begin"/>
            </w:r>
            <w:r>
              <w:instrText xml:space="preserve"> HYPERLINK "http://www.torgi.gov.ru" </w:instrText>
            </w:r>
            <w:r>
              <w:fldChar w:fldCharType="separate"/>
            </w:r>
            <w:r w:rsidRPr="00F7203E" w:rsidR="00795BB0">
              <w:rPr>
                <w:rStyle w:val="Hyperlink"/>
                <w:rFonts w:ascii="PT Astra Serif" w:hAnsi="PT Astra Serif" w:cs="PT Astra Serif"/>
                <w:color w:val="auto"/>
                <w:sz w:val="24"/>
                <w:szCs w:val="24"/>
              </w:rPr>
              <w:t>www.torgi.gov.ru</w:t>
            </w:r>
            <w:r>
              <w:fldChar w:fldCharType="end"/>
            </w:r>
            <w:r w:rsidRPr="00F7203E" w:rsidR="00795BB0">
              <w:rPr>
                <w:rFonts w:ascii="PT Astra Serif" w:hAnsi="PT Astra Serif" w:cs="PT Astra Serif"/>
                <w:sz w:val="24"/>
                <w:szCs w:val="24"/>
              </w:rPr>
              <w:t xml:space="preserve"> </w:t>
            </w:r>
            <w:r w:rsidRPr="00F7203E">
              <w:rPr>
                <w:rFonts w:ascii="PT Astra Serif" w:hAnsi="PT Astra Serif" w:cs="PT Astra Serif"/>
                <w:sz w:val="24"/>
                <w:szCs w:val="24"/>
              </w:rPr>
              <w:t xml:space="preserve">(далее - официальный сайт) в соответствии с </w:t>
            </w:r>
            <w:r>
              <w:fldChar w:fldCharType="begin"/>
            </w:r>
            <w:r>
              <w:instrText xml:space="preserve"> HYPERLINK "consultantplus://offline/ref=135F3B423ABB29C327A50F09E00CE3512787B8E958EA7979AF9BECB66A3727905BCEE3BA78B9C4D153D98DA889AD7DC1D190F9FF275F700DeAeCG" </w:instrText>
            </w:r>
            <w:r>
              <w:fldChar w:fldCharType="separate"/>
            </w:r>
            <w:r w:rsidRPr="00F7203E">
              <w:rPr>
                <w:rFonts w:ascii="PT Astra Serif" w:hAnsi="PT Astra Serif" w:cs="PT Astra Serif"/>
                <w:sz w:val="24"/>
                <w:szCs w:val="24"/>
              </w:rPr>
              <w:t>главой II</w:t>
            </w:r>
            <w:r>
              <w:fldChar w:fldCharType="end"/>
            </w:r>
            <w:r w:rsidRPr="00F7203E">
              <w:rPr>
                <w:rFonts w:ascii="PT Astra Serif" w:hAnsi="PT Astra Serif" w:cs="PT Astra Serif"/>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r>
              <w:fldChar w:fldCharType="begin"/>
            </w:r>
            <w:r>
              <w:instrText xml:space="preserve"> HYPERLINK "http://www.torgi.gov.ru" </w:instrText>
            </w:r>
            <w:r>
              <w:fldChar w:fldCharType="separate"/>
            </w:r>
            <w:r w:rsidRPr="00F7203E" w:rsidR="00795BB0">
              <w:rPr>
                <w:rStyle w:val="Hyperlink"/>
                <w:rFonts w:ascii="PT Astra Serif" w:hAnsi="PT Astra Serif" w:cs="PT Astra Serif"/>
                <w:color w:val="auto"/>
                <w:sz w:val="24"/>
                <w:szCs w:val="24"/>
              </w:rPr>
              <w:t>www.torgi.gov.ru</w:t>
            </w:r>
            <w:r>
              <w:fldChar w:fldCharType="end"/>
            </w:r>
            <w:r w:rsidRPr="00F7203E" w:rsidR="00795BB0">
              <w:rPr>
                <w:rFonts w:ascii="PT Astra Serif" w:hAnsi="PT Astra Serif" w:cs="PT Astra Serif"/>
                <w:sz w:val="24"/>
                <w:szCs w:val="24"/>
              </w:rPr>
              <w:t xml:space="preserve">, </w:t>
            </w:r>
            <w:r w:rsidRPr="00F7203E">
              <w:rPr>
                <w:rFonts w:ascii="PT Astra Serif" w:hAnsi="PT Astra Serif" w:cs="PT Astra Serif"/>
                <w:sz w:val="24"/>
                <w:szCs w:val="24"/>
              </w:rPr>
              <w:t>утвержденного приказом Федерального казначейства от 2 декабря 2021 г. №</w:t>
            </w:r>
            <w:r w:rsidRPr="00F7203E" w:rsidR="00795BB0">
              <w:rPr>
                <w:rFonts w:ascii="PT Astra Serif" w:hAnsi="PT Astra Serif" w:cs="PT Astra Serif"/>
                <w:sz w:val="24"/>
                <w:szCs w:val="24"/>
              </w:rPr>
              <w:t xml:space="preserve"> </w:t>
            </w:r>
            <w:r w:rsidRPr="00F7203E">
              <w:rPr>
                <w:rFonts w:ascii="PT Astra Serif" w:hAnsi="PT Astra Serif" w:cs="PT Astra Serif"/>
                <w:sz w:val="24"/>
                <w:szCs w:val="24"/>
              </w:rPr>
              <w:t>38н (зарегистрирован Министерством юстиции Российской Федерации 2 декабря</w:t>
            </w:r>
            <w:r w:rsidRPr="00F7203E" w:rsidR="000D7FF0">
              <w:rPr>
                <w:rFonts w:ascii="PT Astra Serif" w:hAnsi="PT Astra Serif" w:cs="PT Astra Serif"/>
                <w:sz w:val="24"/>
                <w:szCs w:val="24"/>
              </w:rPr>
              <w:t xml:space="preserve"> 2021 </w:t>
            </w:r>
            <w:r w:rsidRPr="00F7203E">
              <w:rPr>
                <w:rFonts w:ascii="PT Astra Serif" w:hAnsi="PT Astra Serif" w:cs="PT Astra Serif"/>
                <w:sz w:val="24"/>
                <w:szCs w:val="24"/>
              </w:rPr>
              <w:t>г., регистрационный №</w:t>
            </w:r>
            <w:r w:rsidRPr="00F7203E" w:rsidR="00795BB0">
              <w:rPr>
                <w:rFonts w:ascii="PT Astra Serif" w:hAnsi="PT Astra Serif" w:cs="PT Astra Serif"/>
                <w:sz w:val="24"/>
                <w:szCs w:val="24"/>
              </w:rPr>
              <w:t xml:space="preserve"> </w:t>
            </w:r>
            <w:r w:rsidRPr="00F7203E">
              <w:rPr>
                <w:rFonts w:ascii="PT Astra Serif" w:hAnsi="PT Astra Serif" w:cs="PT Astra Serif"/>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9352D" w:rsidRPr="00F7203E"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Заявка, поданная пользователем, не зарегистрированным в Реестре участников торгов, оператором электронной площадки не принимается.</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69352D">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Формы, порядок, даты начала и окончания срока предоставления заявителям разъяснений положений документации об аукционе</w:t>
            </w:r>
          </w:p>
        </w:tc>
        <w:tc>
          <w:tcPr>
            <w:tcW w:w="6663" w:type="dxa"/>
            <w:shd w:val="clear" w:color="auto" w:fill="auto"/>
          </w:tcPr>
          <w:p w:rsidR="00E412A7" w:rsidRPr="00F7203E" w:rsidP="00491271">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настоящей Документацией,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69352D" w:rsidRPr="00F7203E" w:rsidP="00537236">
            <w:pPr>
              <w:autoSpaceDE w:val="0"/>
              <w:autoSpaceDN w:val="0"/>
              <w:adjustRightInd w:val="0"/>
              <w:jc w:val="both"/>
              <w:rPr>
                <w:rFonts w:ascii="PT Astra Serif" w:hAnsi="PT Astra Serif"/>
                <w:sz w:val="24"/>
                <w:szCs w:val="24"/>
              </w:rPr>
            </w:pPr>
            <w:r w:rsidRPr="00F7203E">
              <w:rPr>
                <w:rFonts w:ascii="PT Astra Serif" w:hAnsi="PT Astra Serif"/>
                <w:sz w:val="24"/>
                <w:szCs w:val="24"/>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6663" w:type="dxa"/>
            <w:shd w:val="clear" w:color="auto" w:fill="auto"/>
          </w:tcPr>
          <w:p w:rsidR="00745A55" w:rsidRPr="00F7203E" w:rsidP="00E62C77">
            <w:pPr>
              <w:autoSpaceDE w:val="0"/>
              <w:autoSpaceDN w:val="0"/>
              <w:adjustRightInd w:val="0"/>
              <w:spacing w:before="24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Не предусмотрено</w:t>
            </w:r>
          </w:p>
          <w:p w:rsidR="002C3590" w:rsidRPr="00F7203E" w:rsidP="00E62C77">
            <w:pPr>
              <w:autoSpaceDE w:val="0"/>
              <w:autoSpaceDN w:val="0"/>
              <w:adjustRightInd w:val="0"/>
              <w:jc w:val="both"/>
              <w:rPr>
                <w:rFonts w:ascii="PT Astra Serif" w:hAnsi="PT Astra Serif" w:cs="PT Astra Serif"/>
                <w:color w:val="0070C0"/>
                <w:sz w:val="24"/>
                <w:szCs w:val="24"/>
              </w:rPr>
            </w:pP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Дата, время, график проведения осмотра имущества, права на которое передаются по договору</w:t>
            </w:r>
          </w:p>
          <w:p w:rsidR="00E412A7" w:rsidRPr="00F7203E" w:rsidP="00E412A7">
            <w:pPr>
              <w:autoSpaceDE w:val="0"/>
              <w:autoSpaceDN w:val="0"/>
              <w:adjustRightInd w:val="0"/>
              <w:rPr>
                <w:rFonts w:ascii="PT Astra Serif" w:hAnsi="PT Astra Serif" w:cs="PT Astra Serif"/>
                <w:b/>
                <w:bCs/>
                <w:sz w:val="24"/>
                <w:szCs w:val="24"/>
              </w:rPr>
            </w:pPr>
          </w:p>
        </w:tc>
        <w:tc>
          <w:tcPr>
            <w:tcW w:w="6663" w:type="dxa"/>
            <w:shd w:val="clear" w:color="auto" w:fill="auto"/>
          </w:tcPr>
          <w:p w:rsidR="0069352D" w:rsidRPr="00F7203E" w:rsidP="00094F6B">
            <w:pPr>
              <w:autoSpaceDE w:val="0"/>
              <w:autoSpaceDN w:val="0"/>
              <w:adjustRightInd w:val="0"/>
              <w:jc w:val="both"/>
              <w:rPr>
                <w:rFonts w:ascii="PT Astra Serif" w:hAnsi="PT Astra Serif"/>
                <w:sz w:val="24"/>
                <w:szCs w:val="24"/>
              </w:rPr>
            </w:pPr>
            <w:r w:rsidRPr="00F7203E">
              <w:rPr>
                <w:rFonts w:ascii="PT Astra Serif" w:hAnsi="PT Astra Serif" w:cs="PT Astra Serif"/>
                <w:bCs/>
                <w:sz w:val="24"/>
                <w:szCs w:val="24"/>
              </w:rPr>
              <w:t xml:space="preserve">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r w:rsidRPr="00F7203E">
              <w:rPr>
                <w:rFonts w:ascii="PT Astra Serif" w:hAnsi="PT Astra Serif"/>
                <w:sz w:val="24"/>
                <w:szCs w:val="24"/>
              </w:rPr>
              <w:t>По согласованию с организатором в рабочие дни с 09.00 до 18.00, пятница- с 09.00 до 17.00 (обеденный перерыв с 12:30 до 13:18)</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A92C42">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663" w:type="dxa"/>
            <w:shd w:val="clear" w:color="auto" w:fill="auto"/>
          </w:tcPr>
          <w:p w:rsidR="008077C0" w:rsidRPr="00F7203E" w:rsidP="006F6D53">
            <w:pPr>
              <w:autoSpaceDE w:val="0"/>
              <w:autoSpaceDN w:val="0"/>
              <w:adjustRightInd w:val="0"/>
              <w:jc w:val="both"/>
              <w:rPr>
                <w:rFonts w:ascii="PT Astra Serif" w:hAnsi="PT Astra Serif"/>
                <w:sz w:val="24"/>
                <w:szCs w:val="24"/>
              </w:rPr>
            </w:pPr>
            <w:r w:rsidRPr="00F7203E">
              <w:rPr>
                <w:rFonts w:ascii="PT Astra Serif" w:hAnsi="PT Astra Serif"/>
                <w:sz w:val="24"/>
                <w:szCs w:val="24"/>
              </w:rPr>
              <w:t xml:space="preserve">На момент окончания срока действия договора аренды, техническое состояние муниципального имущества должно соответствовать </w:t>
            </w:r>
            <w:r w:rsidRPr="00F7203E" w:rsidR="006F6D53">
              <w:rPr>
                <w:rFonts w:ascii="PT Astra Serif" w:hAnsi="PT Astra Serif"/>
                <w:sz w:val="24"/>
                <w:szCs w:val="24"/>
              </w:rPr>
              <w:t xml:space="preserve">требованиям, оговоренным в </w:t>
            </w:r>
            <w:r w:rsidRPr="00F7203E" w:rsidR="00225B54">
              <w:rPr>
                <w:rFonts w:ascii="PT Astra Serif" w:hAnsi="PT Astra Serif"/>
                <w:sz w:val="24"/>
                <w:szCs w:val="24"/>
              </w:rPr>
              <w:t xml:space="preserve">условиях </w:t>
            </w:r>
            <w:r w:rsidRPr="00F7203E" w:rsidR="006F6D53">
              <w:rPr>
                <w:rFonts w:ascii="PT Astra Serif" w:hAnsi="PT Astra Serif"/>
                <w:sz w:val="24"/>
                <w:szCs w:val="24"/>
              </w:rPr>
              <w:t>договор</w:t>
            </w:r>
            <w:r w:rsidRPr="00F7203E" w:rsidR="00225B54">
              <w:rPr>
                <w:rFonts w:ascii="PT Astra Serif" w:hAnsi="PT Astra Serif"/>
                <w:sz w:val="24"/>
                <w:szCs w:val="24"/>
              </w:rPr>
              <w:t>а</w:t>
            </w:r>
            <w:r w:rsidRPr="00F7203E" w:rsidR="006F6D53">
              <w:rPr>
                <w:rFonts w:ascii="PT Astra Serif" w:hAnsi="PT Astra Serif"/>
                <w:sz w:val="24"/>
                <w:szCs w:val="24"/>
              </w:rPr>
              <w:t xml:space="preserve"> аренды, а именно </w:t>
            </w:r>
            <w:r w:rsidRPr="00F7203E">
              <w:rPr>
                <w:rFonts w:ascii="PT Astra Serif" w:hAnsi="PT Astra Serif"/>
                <w:sz w:val="24"/>
                <w:szCs w:val="24"/>
              </w:rPr>
              <w:t xml:space="preserve">состояние объекта должно быть улучшенное </w:t>
            </w:r>
            <w:r w:rsidRPr="00F7203E" w:rsidR="006D361E">
              <w:rPr>
                <w:rFonts w:ascii="PT Astra Serif" w:hAnsi="PT Astra Serif"/>
                <w:sz w:val="24"/>
                <w:szCs w:val="24"/>
              </w:rPr>
              <w:t>после исполнения арендатором обязанности провести работы по сохранению объекта культурного наследия</w:t>
            </w:r>
            <w:r w:rsidRPr="00F7203E" w:rsidR="00AF05FB">
              <w:rPr>
                <w:rFonts w:ascii="PT Astra Serif" w:hAnsi="PT Astra Serif"/>
                <w:sz w:val="24"/>
                <w:szCs w:val="24"/>
              </w:rPr>
              <w:t xml:space="preserve">, которые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w:t>
            </w:r>
            <w:r w:rsidRPr="00F7203E" w:rsidR="00DA4426">
              <w:rPr>
                <w:rFonts w:ascii="PT Astra Serif" w:hAnsi="PT Astra Serif"/>
                <w:sz w:val="24"/>
                <w:szCs w:val="24"/>
              </w:rPr>
              <w:t>конструктивные и другие характеристики надежности и безопасности объекта, утвержденными в порядке, установленном законодательством Российской Федерации</w:t>
            </w:r>
            <w:r w:rsidRPr="00F7203E">
              <w:rPr>
                <w:rFonts w:ascii="PT Astra Serif" w:hAnsi="PT Astra Serif"/>
                <w:sz w:val="24"/>
                <w:szCs w:val="24"/>
              </w:rPr>
              <w:t>.</w:t>
            </w:r>
          </w:p>
          <w:p w:rsidR="00E412A7" w:rsidRPr="00F7203E" w:rsidP="006F6D53">
            <w:pPr>
              <w:autoSpaceDE w:val="0"/>
              <w:autoSpaceDN w:val="0"/>
              <w:adjustRightInd w:val="0"/>
              <w:jc w:val="both"/>
              <w:rPr>
                <w:rFonts w:ascii="PT Astra Serif" w:hAnsi="PT Astra Serif"/>
                <w:sz w:val="24"/>
                <w:szCs w:val="24"/>
              </w:rPr>
            </w:pPr>
            <w:r w:rsidRPr="00F7203E">
              <w:rPr>
                <w:rFonts w:ascii="PT Astra Serif" w:hAnsi="PT Astra Serif"/>
                <w:sz w:val="24"/>
                <w:szCs w:val="24"/>
              </w:rPr>
              <w:t xml:space="preserve">Право собственности признается </w:t>
            </w:r>
            <w:r w:rsidRPr="00F7203E" w:rsidR="00D775A1">
              <w:rPr>
                <w:rFonts w:ascii="PT Astra Serif" w:hAnsi="PT Astra Serif"/>
                <w:sz w:val="24"/>
                <w:szCs w:val="24"/>
              </w:rPr>
              <w:t xml:space="preserve">за Арендодателем на объект </w:t>
            </w:r>
            <w:r w:rsidRPr="00F7203E" w:rsidR="00404794">
              <w:rPr>
                <w:rFonts w:ascii="PT Astra Serif" w:hAnsi="PT Astra Serif"/>
                <w:sz w:val="24"/>
                <w:szCs w:val="24"/>
              </w:rPr>
              <w:t>с учетом проведенных работ по восстановлению его.</w:t>
            </w:r>
            <w:r w:rsidRPr="00F7203E" w:rsidR="006D361E">
              <w:rPr>
                <w:rFonts w:ascii="PT Astra Serif" w:hAnsi="PT Astra Serif"/>
                <w:sz w:val="24"/>
                <w:szCs w:val="24"/>
              </w:rPr>
              <w:t xml:space="preserve"> </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П</w:t>
            </w:r>
            <w:r w:rsidRPr="00F7203E">
              <w:rPr>
                <w:rFonts w:ascii="PT Astra Serif" w:hAnsi="PT Astra Serif" w:cs="PT Astra Serif"/>
                <w:b/>
                <w:bCs/>
                <w:sz w:val="24"/>
                <w:szCs w:val="24"/>
              </w:rPr>
              <w:t>орядок и срок отзы</w:t>
            </w:r>
            <w:r w:rsidRPr="00F7203E" w:rsidR="00820A7A">
              <w:rPr>
                <w:rFonts w:ascii="PT Astra Serif" w:hAnsi="PT Astra Serif" w:cs="PT Astra Serif"/>
                <w:b/>
                <w:bCs/>
                <w:sz w:val="24"/>
                <w:szCs w:val="24"/>
              </w:rPr>
              <w:t>ва заявок на участие в аукционе</w:t>
            </w:r>
          </w:p>
        </w:tc>
        <w:tc>
          <w:tcPr>
            <w:tcW w:w="6663" w:type="dxa"/>
            <w:shd w:val="clear" w:color="auto" w:fill="auto"/>
          </w:tcPr>
          <w:p w:rsidR="0069352D" w:rsidRPr="00F7203E" w:rsidP="00E412A7">
            <w:pPr>
              <w:autoSpaceDE w:val="0"/>
              <w:autoSpaceDN w:val="0"/>
              <w:adjustRightInd w:val="0"/>
              <w:jc w:val="both"/>
              <w:rPr>
                <w:rFonts w:ascii="PT Astra Serif" w:hAnsi="PT Astra Serif"/>
                <w:sz w:val="24"/>
                <w:szCs w:val="24"/>
              </w:rPr>
            </w:pPr>
            <w:r w:rsidRPr="00F7203E">
              <w:rPr>
                <w:rFonts w:ascii="PT Astra Serif" w:hAnsi="PT Astra Serif"/>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1531A" w:rsidP="00E412A7">
            <w:pPr>
              <w:autoSpaceDE w:val="0"/>
              <w:autoSpaceDN w:val="0"/>
              <w:adjustRightInd w:val="0"/>
              <w:jc w:val="both"/>
              <w:rPr>
                <w:rFonts w:ascii="PT Astra Serif" w:hAnsi="PT Astra Serif" w:cs="PT Astra Serif"/>
                <w:b/>
                <w:bCs/>
                <w:sz w:val="24"/>
                <w:szCs w:val="24"/>
                <w:highlight w:val="yellow"/>
              </w:rPr>
            </w:pPr>
            <w:r w:rsidRPr="00F1531A">
              <w:rPr>
                <w:rFonts w:ascii="PT Astra Serif" w:hAnsi="PT Astra Serif" w:cs="PT Astra Serif"/>
                <w:b/>
                <w:bCs/>
                <w:sz w:val="24"/>
                <w:szCs w:val="24"/>
              </w:rPr>
              <w:t>К</w:t>
            </w:r>
            <w:r w:rsidRPr="00F1531A">
              <w:rPr>
                <w:rFonts w:ascii="PT Astra Serif" w:hAnsi="PT Astra Serif" w:cs="PT Astra Serif"/>
                <w:b/>
                <w:bCs/>
                <w:sz w:val="24"/>
                <w:szCs w:val="24"/>
              </w:rPr>
              <w:t>опия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право на заключение которого является предметом торгов</w:t>
            </w:r>
          </w:p>
        </w:tc>
        <w:tc>
          <w:tcPr>
            <w:tcW w:w="6663" w:type="dxa"/>
            <w:shd w:val="clear" w:color="auto" w:fill="auto"/>
          </w:tcPr>
          <w:p w:rsidR="00354C14" w:rsidRPr="00354C14" w:rsidP="00354C14">
            <w:pPr>
              <w:autoSpaceDE w:val="0"/>
              <w:autoSpaceDN w:val="0"/>
              <w:adjustRightInd w:val="0"/>
              <w:jc w:val="both"/>
              <w:rPr>
                <w:rFonts w:ascii="PT Astra Serif" w:hAnsi="PT Astra Serif"/>
                <w:sz w:val="24"/>
                <w:szCs w:val="24"/>
              </w:rPr>
            </w:pPr>
            <w:r w:rsidRPr="00354C14">
              <w:rPr>
                <w:rFonts w:ascii="PT Astra Serif" w:hAnsi="PT Astra Serif"/>
                <w:sz w:val="24"/>
                <w:szCs w:val="24"/>
              </w:rPr>
              <w:t xml:space="preserve">Приложение </w:t>
            </w:r>
            <w:r w:rsidR="00944736">
              <w:rPr>
                <w:rFonts w:ascii="PT Astra Serif" w:hAnsi="PT Astra Serif"/>
                <w:sz w:val="24"/>
                <w:szCs w:val="24"/>
              </w:rPr>
              <w:t xml:space="preserve">№ </w:t>
            </w:r>
            <w:r w:rsidRPr="00354C14">
              <w:rPr>
                <w:rFonts w:ascii="PT Astra Serif" w:hAnsi="PT Astra Serif"/>
                <w:sz w:val="24"/>
                <w:szCs w:val="24"/>
              </w:rPr>
              <w:t>12: распоряжени</w:t>
            </w:r>
            <w:r>
              <w:rPr>
                <w:rFonts w:ascii="PT Astra Serif" w:hAnsi="PT Astra Serif"/>
                <w:sz w:val="24"/>
                <w:szCs w:val="24"/>
              </w:rPr>
              <w:t>е</w:t>
            </w:r>
            <w:r w:rsidRPr="00354C14" w:rsidR="00F1531A">
              <w:rPr>
                <w:rFonts w:ascii="PT Astra Serif" w:hAnsi="PT Astra Serif"/>
                <w:sz w:val="24"/>
                <w:szCs w:val="24"/>
              </w:rPr>
              <w:t xml:space="preserve"> администрации</w:t>
            </w:r>
          </w:p>
          <w:p w:rsidR="002C3590" w:rsidRPr="00354C14" w:rsidP="00354C14">
            <w:pPr>
              <w:autoSpaceDE w:val="0"/>
              <w:autoSpaceDN w:val="0"/>
              <w:adjustRightInd w:val="0"/>
              <w:rPr>
                <w:rFonts w:ascii="PT Astra Serif" w:hAnsi="PT Astra Serif"/>
                <w:sz w:val="24"/>
                <w:szCs w:val="24"/>
              </w:rPr>
            </w:pPr>
            <w:r w:rsidRPr="00354C14">
              <w:rPr>
                <w:rFonts w:ascii="PT Astra Serif" w:hAnsi="PT Astra Serif"/>
                <w:sz w:val="24"/>
                <w:szCs w:val="24"/>
              </w:rPr>
              <w:t xml:space="preserve">города Тулы от 29.04.2025 </w:t>
            </w:r>
            <w:r w:rsidRPr="00354C14" w:rsidR="00F1531A">
              <w:rPr>
                <w:rFonts w:ascii="PT Astra Serif" w:hAnsi="PT Astra Serif"/>
                <w:sz w:val="24"/>
                <w:szCs w:val="24"/>
              </w:rPr>
              <w:t>№ 1/3749-р;</w:t>
            </w:r>
          </w:p>
          <w:p w:rsidR="00F1531A" w:rsidRPr="00354C14" w:rsidP="00354C14">
            <w:pPr>
              <w:autoSpaceDE w:val="0"/>
              <w:autoSpaceDN w:val="0"/>
              <w:adjustRightInd w:val="0"/>
              <w:rPr>
                <w:rFonts w:ascii="PT Astra Serif" w:hAnsi="PT Astra Serif"/>
                <w:sz w:val="24"/>
                <w:szCs w:val="24"/>
                <w:highlight w:val="yellow"/>
              </w:rPr>
            </w:pPr>
            <w:r w:rsidRPr="00354C14">
              <w:rPr>
                <w:rFonts w:ascii="PT Astra Serif" w:hAnsi="PT Astra Serif"/>
                <w:sz w:val="24"/>
                <w:szCs w:val="24"/>
              </w:rPr>
              <w:t xml:space="preserve">Приложение </w:t>
            </w:r>
            <w:r w:rsidR="00944736">
              <w:rPr>
                <w:rFonts w:ascii="PT Astra Serif" w:hAnsi="PT Astra Serif"/>
                <w:sz w:val="24"/>
                <w:szCs w:val="24"/>
              </w:rPr>
              <w:t xml:space="preserve">№ </w:t>
            </w:r>
            <w:r w:rsidRPr="00354C14">
              <w:rPr>
                <w:rFonts w:ascii="PT Astra Serif" w:hAnsi="PT Astra Serif"/>
                <w:sz w:val="24"/>
                <w:szCs w:val="24"/>
              </w:rPr>
              <w:t>13: р</w:t>
            </w:r>
            <w:r>
              <w:rPr>
                <w:rFonts w:ascii="PT Astra Serif" w:hAnsi="PT Astra Serif"/>
                <w:sz w:val="24"/>
                <w:szCs w:val="24"/>
              </w:rPr>
              <w:t>аспоряжение</w:t>
            </w:r>
            <w:r w:rsidRPr="00354C14">
              <w:rPr>
                <w:rFonts w:ascii="PT Astra Serif" w:hAnsi="PT Astra Serif"/>
                <w:sz w:val="24"/>
                <w:szCs w:val="24"/>
              </w:rPr>
              <w:t xml:space="preserve"> администр</w:t>
            </w:r>
            <w:r w:rsidRPr="00354C14">
              <w:rPr>
                <w:rFonts w:ascii="PT Astra Serif" w:hAnsi="PT Astra Serif"/>
                <w:sz w:val="24"/>
                <w:szCs w:val="24"/>
              </w:rPr>
              <w:t xml:space="preserve">ации города Тулы от 29.05.2025 </w:t>
            </w:r>
            <w:r w:rsidRPr="00354C14">
              <w:rPr>
                <w:rFonts w:ascii="PT Astra Serif" w:hAnsi="PT Astra Serif"/>
                <w:sz w:val="24"/>
                <w:szCs w:val="24"/>
              </w:rPr>
              <w:t>№ 1/4473-р</w:t>
            </w:r>
          </w:p>
          <w:p w:rsidR="00F1531A" w:rsidRPr="00354C14" w:rsidP="006F64B6">
            <w:pPr>
              <w:autoSpaceDE w:val="0"/>
              <w:autoSpaceDN w:val="0"/>
              <w:adjustRightInd w:val="0"/>
              <w:jc w:val="both"/>
              <w:rPr>
                <w:rFonts w:ascii="PT Astra Serif" w:hAnsi="PT Astra Serif"/>
                <w:sz w:val="24"/>
                <w:szCs w:val="24"/>
                <w:highlight w:val="yellow"/>
              </w:rPr>
            </w:pPr>
          </w:p>
          <w:p w:rsidR="00F1531A" w:rsidRPr="00F1531A" w:rsidP="006F64B6">
            <w:pPr>
              <w:autoSpaceDE w:val="0"/>
              <w:autoSpaceDN w:val="0"/>
              <w:adjustRightInd w:val="0"/>
              <w:jc w:val="both"/>
              <w:rPr>
                <w:rFonts w:ascii="PT Astra Serif" w:hAnsi="PT Astra Serif"/>
                <w:sz w:val="24"/>
                <w:szCs w:val="24"/>
                <w:highlight w:val="yellow"/>
              </w:rPr>
            </w:pPr>
          </w:p>
        </w:tc>
      </w:tr>
      <w:tr w:rsidTr="00BD43D9">
        <w:tblPrEx>
          <w:tblW w:w="10173" w:type="dxa"/>
          <w:tblLayout w:type="fixed"/>
          <w:tblLook w:val="0000"/>
        </w:tblPrEx>
        <w:trPr>
          <w:trHeight w:val="20"/>
        </w:trPr>
        <w:tc>
          <w:tcPr>
            <w:tcW w:w="675" w:type="dxa"/>
            <w:shd w:val="clear" w:color="auto" w:fill="auto"/>
          </w:tcPr>
          <w:p w:rsidR="00E412A7" w:rsidRPr="00F7203E"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color w:val="000000"/>
                <w:sz w:val="24"/>
                <w:szCs w:val="24"/>
              </w:rPr>
              <w:t>К</w:t>
            </w:r>
            <w:r w:rsidRPr="00F7203E">
              <w:rPr>
                <w:rFonts w:ascii="PT Astra Serif" w:hAnsi="PT Astra Serif" w:cs="PT Astra Serif"/>
                <w:b/>
                <w:bCs/>
                <w:color w:val="000000"/>
                <w:sz w:val="24"/>
                <w:szCs w:val="24"/>
              </w:rPr>
              <w:t>опия документа</w:t>
            </w:r>
            <w:r w:rsidRPr="00F7203E">
              <w:rPr>
                <w:rFonts w:ascii="PT Astra Serif" w:hAnsi="PT Astra Serif" w:cs="PT Astra Serif"/>
                <w:b/>
                <w:bCs/>
                <w:sz w:val="24"/>
                <w:szCs w:val="24"/>
              </w:rPr>
              <w:t>,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w:t>
            </w:r>
            <w:r w:rsidRPr="00F7203E" w:rsidR="0092627C">
              <w:rPr>
                <w:rFonts w:ascii="PT Astra Serif" w:hAnsi="PT Astra Serif" w:cs="PT Astra Serif"/>
                <w:b/>
                <w:bCs/>
                <w:sz w:val="24"/>
                <w:szCs w:val="24"/>
              </w:rPr>
              <w:t>ав третьим лицам не допускается</w:t>
            </w:r>
          </w:p>
        </w:tc>
        <w:tc>
          <w:tcPr>
            <w:tcW w:w="6663" w:type="dxa"/>
            <w:shd w:val="clear" w:color="auto" w:fill="auto"/>
          </w:tcPr>
          <w:p w:rsidR="002C3590" w:rsidRPr="00F7203E" w:rsidP="00711752">
            <w:pPr>
              <w:autoSpaceDE w:val="0"/>
              <w:autoSpaceDN w:val="0"/>
              <w:adjustRightInd w:val="0"/>
              <w:jc w:val="both"/>
              <w:rPr>
                <w:rFonts w:ascii="PT Astra Serif" w:hAnsi="PT Astra Serif"/>
                <w:sz w:val="24"/>
                <w:szCs w:val="24"/>
              </w:rPr>
            </w:pPr>
            <w:r>
              <w:rPr>
                <w:rFonts w:ascii="PT Astra Serif" w:hAnsi="PT Astra Serif"/>
                <w:sz w:val="24"/>
                <w:szCs w:val="24"/>
              </w:rPr>
              <w:t xml:space="preserve">Приложение </w:t>
            </w:r>
            <w:r w:rsidR="00944736">
              <w:rPr>
                <w:rFonts w:ascii="PT Astra Serif" w:hAnsi="PT Astra Serif"/>
                <w:sz w:val="24"/>
                <w:szCs w:val="24"/>
              </w:rPr>
              <w:t xml:space="preserve">№ </w:t>
            </w:r>
            <w:r>
              <w:rPr>
                <w:rFonts w:ascii="PT Astra Serif" w:hAnsi="PT Astra Serif"/>
                <w:sz w:val="24"/>
                <w:szCs w:val="24"/>
              </w:rPr>
              <w:t>4: п</w:t>
            </w:r>
            <w:r w:rsidR="0084486F">
              <w:rPr>
                <w:rFonts w:ascii="PT Astra Serif" w:hAnsi="PT Astra Serif"/>
                <w:sz w:val="24"/>
                <w:szCs w:val="24"/>
              </w:rPr>
              <w:t>исьмо-согласие Арендодателя</w:t>
            </w:r>
            <w:r w:rsidR="00D63550">
              <w:rPr>
                <w:rFonts w:ascii="PT Astra Serif" w:hAnsi="PT Astra Serif"/>
                <w:sz w:val="24"/>
                <w:szCs w:val="24"/>
              </w:rPr>
              <w:t xml:space="preserve"> от </w:t>
            </w:r>
            <w:r w:rsidR="00711752">
              <w:rPr>
                <w:rFonts w:ascii="PT Astra Serif" w:hAnsi="PT Astra Serif"/>
                <w:sz w:val="24"/>
                <w:szCs w:val="24"/>
              </w:rPr>
              <w:t>23.05</w:t>
            </w:r>
            <w:r w:rsidR="00D63550">
              <w:rPr>
                <w:rFonts w:ascii="PT Astra Serif" w:hAnsi="PT Astra Serif"/>
                <w:sz w:val="24"/>
                <w:szCs w:val="24"/>
              </w:rPr>
              <w:t>.2025 № КИиЗО/И-</w:t>
            </w:r>
            <w:r w:rsidR="00711752">
              <w:rPr>
                <w:rFonts w:ascii="PT Astra Serif" w:hAnsi="PT Astra Serif"/>
                <w:sz w:val="24"/>
                <w:szCs w:val="24"/>
              </w:rPr>
              <w:t>10595</w:t>
            </w:r>
          </w:p>
        </w:tc>
      </w:tr>
      <w:tr w:rsidTr="00BD43D9">
        <w:tblPrEx>
          <w:tblW w:w="10173" w:type="dxa"/>
          <w:tblLayout w:type="fixed"/>
          <w:tblLook w:val="0000"/>
        </w:tblPrEx>
        <w:trPr>
          <w:trHeight w:val="20"/>
        </w:trPr>
        <w:tc>
          <w:tcPr>
            <w:tcW w:w="675" w:type="dxa"/>
            <w:shd w:val="clear" w:color="auto" w:fill="auto"/>
          </w:tcPr>
          <w:p w:rsidR="00CF7086" w:rsidRPr="00F7203E" w:rsidP="00CF7086">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CF7086" w:rsidRPr="00F7203E" w:rsidP="00CF7086">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Обременения</w:t>
            </w:r>
          </w:p>
        </w:tc>
        <w:tc>
          <w:tcPr>
            <w:tcW w:w="6663" w:type="dxa"/>
            <w:shd w:val="clear" w:color="auto" w:fill="auto"/>
          </w:tcPr>
          <w:p w:rsidR="00614826" w:rsidRPr="00F7203E" w:rsidP="00614826">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 xml:space="preserve">Согласно Акта технического состояния памятника истории и культуры и определения плана работ по памятнику и благоустройству его территории от </w:t>
            </w:r>
            <w:r w:rsidR="00CF3EA2">
              <w:rPr>
                <w:rFonts w:ascii="PT Astra Serif" w:hAnsi="PT Astra Serif"/>
                <w:color w:val="000000"/>
                <w:sz w:val="24"/>
                <w:szCs w:val="24"/>
              </w:rPr>
              <w:t>05.03.2025</w:t>
            </w:r>
            <w:r w:rsidRPr="00F7203E" w:rsidR="008B21ED">
              <w:rPr>
                <w:rFonts w:ascii="PT Astra Serif" w:hAnsi="PT Astra Serif"/>
                <w:color w:val="000000"/>
                <w:sz w:val="24"/>
                <w:szCs w:val="24"/>
              </w:rPr>
              <w:t xml:space="preserve"> </w:t>
            </w:r>
            <w:r w:rsidRPr="00F7203E">
              <w:rPr>
                <w:rFonts w:ascii="PT Astra Serif" w:hAnsi="PT Astra Serif"/>
                <w:color w:val="000000"/>
                <w:sz w:val="24"/>
                <w:szCs w:val="24"/>
              </w:rPr>
              <w:t>№</w:t>
            </w:r>
            <w:r w:rsidRPr="00F7203E" w:rsidR="0042567B">
              <w:rPr>
                <w:rFonts w:ascii="PT Astra Serif" w:hAnsi="PT Astra Serif"/>
                <w:color w:val="000000"/>
                <w:sz w:val="24"/>
                <w:szCs w:val="24"/>
              </w:rPr>
              <w:t xml:space="preserve"> </w:t>
            </w:r>
            <w:r w:rsidRPr="00CF3EA2" w:rsidR="00CF3EA2">
              <w:rPr>
                <w:rFonts w:ascii="PT Astra Serif" w:hAnsi="PT Astra Serif"/>
                <w:color w:val="000000"/>
                <w:sz w:val="24"/>
                <w:szCs w:val="24"/>
              </w:rPr>
              <w:t>04-01/70-24</w:t>
            </w:r>
            <w:r w:rsidRPr="00F7203E" w:rsidR="00AC3923">
              <w:rPr>
                <w:rFonts w:ascii="PT Astra Serif" w:hAnsi="PT Astra Serif"/>
                <w:color w:val="000000"/>
                <w:sz w:val="24"/>
                <w:szCs w:val="24"/>
              </w:rPr>
              <w:t>,</w:t>
            </w:r>
            <w:r w:rsidRPr="00F7203E" w:rsidR="0047213A">
              <w:rPr>
                <w:rFonts w:ascii="PT Astra Serif" w:hAnsi="PT Astra Serif"/>
                <w:color w:val="000000"/>
                <w:sz w:val="24"/>
                <w:szCs w:val="24"/>
              </w:rPr>
              <w:t xml:space="preserve"> в целях сохранения памятника (помещений памятника) и создания благоприятных условий для его (их) фу</w:t>
            </w:r>
            <w:r w:rsidRPr="00F7203E" w:rsidR="007F7D7A">
              <w:rPr>
                <w:rFonts w:ascii="PT Astra Serif" w:hAnsi="PT Astra Serif"/>
                <w:color w:val="000000"/>
                <w:sz w:val="24"/>
                <w:szCs w:val="24"/>
              </w:rPr>
              <w:t>н</w:t>
            </w:r>
            <w:r w:rsidRPr="00F7203E" w:rsidR="0047213A">
              <w:rPr>
                <w:rFonts w:ascii="PT Astra Serif" w:hAnsi="PT Astra Serif"/>
                <w:color w:val="000000"/>
                <w:sz w:val="24"/>
                <w:szCs w:val="24"/>
              </w:rPr>
              <w:t xml:space="preserve">кционального использования </w:t>
            </w:r>
            <w:r w:rsidRPr="00F7203E" w:rsidR="007F7D7A">
              <w:rPr>
                <w:rFonts w:ascii="PT Astra Serif" w:hAnsi="PT Astra Serif"/>
                <w:color w:val="000000"/>
                <w:sz w:val="24"/>
                <w:szCs w:val="24"/>
              </w:rPr>
              <w:t>обязан провести следующие работы:</w:t>
            </w:r>
          </w:p>
          <w:p w:rsidR="002D16BF" w:rsidRPr="00CF3EA2" w:rsidP="00CF3EA2">
            <w:pPr>
              <w:numPr>
                <w:ilvl w:val="0"/>
                <w:numId w:val="5"/>
              </w:numPr>
              <w:autoSpaceDE w:val="0"/>
              <w:autoSpaceDN w:val="0"/>
              <w:adjustRightInd w:val="0"/>
              <w:ind w:left="35" w:firstLine="325"/>
              <w:jc w:val="both"/>
              <w:rPr>
                <w:rFonts w:ascii="PT Astra Serif" w:hAnsi="PT Astra Serif"/>
                <w:color w:val="000000"/>
                <w:sz w:val="24"/>
                <w:szCs w:val="24"/>
              </w:rPr>
            </w:pPr>
            <w:r w:rsidRPr="00CF3EA2">
              <w:rPr>
                <w:rFonts w:ascii="PT Astra Serif" w:hAnsi="PT Astra Serif"/>
                <w:color w:val="000000"/>
                <w:sz w:val="24"/>
                <w:szCs w:val="24"/>
              </w:rPr>
              <w:t>Разработать научно-проектную</w:t>
            </w:r>
            <w:r>
              <w:rPr>
                <w:rFonts w:ascii="PT Astra Serif" w:hAnsi="PT Astra Serif"/>
                <w:color w:val="000000"/>
                <w:sz w:val="24"/>
                <w:szCs w:val="24"/>
              </w:rPr>
              <w:t xml:space="preserve"> </w:t>
            </w:r>
            <w:r w:rsidRPr="00CF3EA2">
              <w:rPr>
                <w:rFonts w:ascii="PT Astra Serif" w:hAnsi="PT Astra Serif"/>
                <w:color w:val="000000"/>
                <w:sz w:val="24"/>
                <w:szCs w:val="24"/>
              </w:rPr>
              <w:t>документацию для проведения работ по</w:t>
            </w:r>
            <w:r>
              <w:rPr>
                <w:rFonts w:ascii="PT Astra Serif" w:hAnsi="PT Astra Serif"/>
                <w:color w:val="000000"/>
                <w:sz w:val="24"/>
                <w:szCs w:val="24"/>
              </w:rPr>
              <w:t xml:space="preserve"> </w:t>
            </w:r>
            <w:r w:rsidRPr="00CF3EA2">
              <w:rPr>
                <w:rFonts w:ascii="PT Astra Serif" w:hAnsi="PT Astra Serif"/>
                <w:color w:val="000000"/>
                <w:sz w:val="24"/>
                <w:szCs w:val="24"/>
              </w:rPr>
              <w:t>сохранению (реставрации) объекта</w:t>
            </w:r>
            <w:r>
              <w:rPr>
                <w:rFonts w:ascii="PT Astra Serif" w:hAnsi="PT Astra Serif"/>
                <w:color w:val="000000"/>
                <w:sz w:val="24"/>
                <w:szCs w:val="24"/>
              </w:rPr>
              <w:t xml:space="preserve"> </w:t>
            </w:r>
            <w:r w:rsidRPr="00CF3EA2">
              <w:rPr>
                <w:rFonts w:ascii="PT Astra Serif" w:hAnsi="PT Astra Serif"/>
                <w:color w:val="000000"/>
                <w:sz w:val="24"/>
                <w:szCs w:val="24"/>
              </w:rPr>
              <w:t>культурного наследия и выполнить</w:t>
            </w:r>
            <w:r>
              <w:rPr>
                <w:rFonts w:ascii="PT Astra Serif" w:hAnsi="PT Astra Serif"/>
                <w:color w:val="000000"/>
                <w:sz w:val="24"/>
                <w:szCs w:val="24"/>
              </w:rPr>
              <w:t xml:space="preserve"> </w:t>
            </w:r>
            <w:r w:rsidRPr="00CF3EA2">
              <w:rPr>
                <w:rFonts w:ascii="PT Astra Serif" w:hAnsi="PT Astra Serif"/>
                <w:color w:val="000000"/>
                <w:sz w:val="24"/>
                <w:szCs w:val="24"/>
              </w:rPr>
              <w:t>производственные работы по реставрации</w:t>
            </w:r>
            <w:r>
              <w:rPr>
                <w:rFonts w:ascii="PT Astra Serif" w:hAnsi="PT Astra Serif"/>
                <w:color w:val="000000"/>
                <w:sz w:val="24"/>
                <w:szCs w:val="24"/>
              </w:rPr>
              <w:t xml:space="preserve"> </w:t>
            </w:r>
            <w:r w:rsidRPr="00CF3EA2">
              <w:rPr>
                <w:rFonts w:ascii="PT Astra Serif" w:hAnsi="PT Astra Serif"/>
                <w:color w:val="000000"/>
                <w:sz w:val="24"/>
                <w:szCs w:val="24"/>
              </w:rPr>
              <w:t>в соответствии с согласованной органом</w:t>
            </w:r>
            <w:r>
              <w:rPr>
                <w:rFonts w:ascii="PT Astra Serif" w:hAnsi="PT Astra Serif"/>
                <w:color w:val="000000"/>
                <w:sz w:val="24"/>
                <w:szCs w:val="24"/>
              </w:rPr>
              <w:t xml:space="preserve"> </w:t>
            </w:r>
            <w:r w:rsidRPr="00CF3EA2">
              <w:rPr>
                <w:rFonts w:ascii="PT Astra Serif" w:hAnsi="PT Astra Serif"/>
                <w:color w:val="000000"/>
                <w:sz w:val="24"/>
                <w:szCs w:val="24"/>
              </w:rPr>
              <w:t>государственной охраны проектной</w:t>
            </w:r>
            <w:r>
              <w:rPr>
                <w:rFonts w:ascii="PT Astra Serif" w:hAnsi="PT Astra Serif"/>
                <w:color w:val="000000"/>
                <w:sz w:val="24"/>
                <w:szCs w:val="24"/>
              </w:rPr>
              <w:t xml:space="preserve"> </w:t>
            </w:r>
            <w:r w:rsidRPr="00CF3EA2">
              <w:rPr>
                <w:rFonts w:ascii="PT Astra Serif" w:hAnsi="PT Astra Serif"/>
                <w:color w:val="000000"/>
                <w:sz w:val="24"/>
                <w:szCs w:val="24"/>
              </w:rPr>
              <w:t>документацией</w:t>
            </w:r>
            <w:r>
              <w:rPr>
                <w:rFonts w:ascii="PT Astra Serif" w:hAnsi="PT Astra Serif"/>
                <w:color w:val="000000"/>
                <w:sz w:val="24"/>
                <w:szCs w:val="24"/>
              </w:rPr>
              <w:t xml:space="preserve"> - </w:t>
            </w:r>
            <w:r w:rsidRPr="00CF3EA2">
              <w:rPr>
                <w:rFonts w:ascii="PT Astra Serif" w:hAnsi="PT Astra Serif"/>
                <w:color w:val="000000"/>
                <w:sz w:val="24"/>
                <w:szCs w:val="24"/>
              </w:rPr>
              <w:t>до 28.02.2030</w:t>
            </w:r>
            <w:r>
              <w:rPr>
                <w:rFonts w:ascii="PT Astra Serif" w:hAnsi="PT Astra Serif"/>
                <w:color w:val="000000"/>
                <w:sz w:val="24"/>
                <w:szCs w:val="24"/>
              </w:rPr>
              <w:t>;</w:t>
            </w:r>
          </w:p>
          <w:p w:rsidR="00CF7086" w:rsidRPr="00F7203E" w:rsidP="00CF7086">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К проведению работ по сохранению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CF7086" w:rsidRPr="00F7203E" w:rsidP="00CF7086">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Производство работ (разработка документации) выполняется в соответствии с заданием и письменным разрешением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(орган государственной охраны) при условии осуществления технического и авторского надзора в установленном порядке.</w:t>
            </w:r>
          </w:p>
        </w:tc>
      </w:tr>
      <w:tr w:rsidTr="00BD43D9">
        <w:tblPrEx>
          <w:tblW w:w="10173" w:type="dxa"/>
          <w:tblLayout w:type="fixed"/>
          <w:tblLook w:val="0000"/>
        </w:tblPrEx>
        <w:trPr>
          <w:trHeight w:val="20"/>
        </w:trPr>
        <w:tc>
          <w:tcPr>
            <w:tcW w:w="675" w:type="dxa"/>
            <w:shd w:val="clear" w:color="auto" w:fill="auto"/>
          </w:tcPr>
          <w:p w:rsidR="00AC68E1" w:rsidRPr="00F7203E"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AC68E1" w:rsidRPr="00F7203E" w:rsidP="00AC68E1">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Особые условия использования памятника</w:t>
            </w:r>
          </w:p>
        </w:tc>
        <w:tc>
          <w:tcPr>
            <w:tcW w:w="6663" w:type="dxa"/>
            <w:shd w:val="clear" w:color="auto" w:fill="auto"/>
          </w:tcPr>
          <w:p w:rsidR="00AC68E1" w:rsidRPr="00F7203E" w:rsidP="00AC68E1">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Работы по сохранению объекта культурного наследия производятся в порядке, установленном ст.</w:t>
            </w:r>
            <w:r w:rsidRPr="00F7203E" w:rsidR="00DC4649">
              <w:rPr>
                <w:rFonts w:ascii="PT Astra Serif" w:hAnsi="PT Astra Serif"/>
                <w:color w:val="000000"/>
                <w:sz w:val="24"/>
                <w:szCs w:val="24"/>
              </w:rPr>
              <w:t xml:space="preserve"> </w:t>
            </w:r>
            <w:r w:rsidRPr="00F7203E">
              <w:rPr>
                <w:rFonts w:ascii="PT Astra Serif" w:hAnsi="PT Astra Serif"/>
                <w:color w:val="000000"/>
                <w:sz w:val="24"/>
                <w:szCs w:val="24"/>
              </w:rPr>
              <w:t>45 Федерального закона от 25.06.2002 №</w:t>
            </w:r>
            <w:r w:rsidRPr="00F7203E" w:rsidR="00DC4649">
              <w:rPr>
                <w:rFonts w:ascii="PT Astra Serif" w:hAnsi="PT Astra Serif"/>
                <w:color w:val="000000"/>
                <w:sz w:val="24"/>
                <w:szCs w:val="24"/>
              </w:rPr>
              <w:t xml:space="preserve"> </w:t>
            </w:r>
            <w:r w:rsidRPr="00F7203E">
              <w:rPr>
                <w:rFonts w:ascii="PT Astra Serif" w:hAnsi="PT Astra Serif"/>
                <w:color w:val="000000"/>
                <w:sz w:val="24"/>
                <w:szCs w:val="24"/>
              </w:rPr>
              <w:t>73-ФЗ «Об объектах культурного наследия (памятники истории и культуры) народов Российской Федерации».</w:t>
            </w:r>
          </w:p>
          <w:p w:rsidR="00AC68E1" w:rsidRPr="00F7203E" w:rsidP="00F609AB">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Все подлинные материалы обследований, обмеров, фиксаций, проектов, заключений, отчетов, выполняемые научно-проектными или специализированными реставрационными организациями по заказу лица (лиц), указанных в п.</w:t>
            </w:r>
            <w:r w:rsidRPr="00F7203E" w:rsidR="00DC4649">
              <w:rPr>
                <w:rFonts w:ascii="PT Astra Serif" w:hAnsi="PT Astra Serif"/>
                <w:color w:val="000000"/>
                <w:sz w:val="24"/>
                <w:szCs w:val="24"/>
              </w:rPr>
              <w:t xml:space="preserve"> </w:t>
            </w:r>
            <w:r w:rsidRPr="00F7203E">
              <w:rPr>
                <w:rFonts w:ascii="PT Astra Serif" w:hAnsi="PT Astra Serif"/>
                <w:color w:val="000000"/>
                <w:sz w:val="24"/>
                <w:szCs w:val="24"/>
              </w:rPr>
              <w:t>11 ст.</w:t>
            </w:r>
            <w:r w:rsidRPr="00F7203E" w:rsidR="00DC4649">
              <w:rPr>
                <w:rFonts w:ascii="PT Astra Serif" w:hAnsi="PT Astra Serif"/>
                <w:color w:val="000000"/>
                <w:sz w:val="24"/>
                <w:szCs w:val="24"/>
              </w:rPr>
              <w:t xml:space="preserve"> </w:t>
            </w:r>
            <w:r w:rsidRPr="00F7203E">
              <w:rPr>
                <w:rFonts w:ascii="PT Astra Serif" w:hAnsi="PT Astra Serif"/>
                <w:color w:val="000000"/>
                <w:sz w:val="24"/>
                <w:szCs w:val="24"/>
              </w:rPr>
              <w:t>47.6 Федерального закона от 25.06.2002</w:t>
            </w:r>
            <w:r w:rsidRPr="00F7203E" w:rsidR="00DC4649">
              <w:rPr>
                <w:rFonts w:ascii="PT Astra Serif" w:hAnsi="PT Astra Serif"/>
                <w:color w:val="000000"/>
                <w:sz w:val="24"/>
                <w:szCs w:val="24"/>
              </w:rPr>
              <w:t xml:space="preserve"> </w:t>
            </w:r>
            <w:r w:rsidRPr="00F7203E">
              <w:rPr>
                <w:rFonts w:ascii="PT Astra Serif" w:hAnsi="PT Astra Serif"/>
                <w:color w:val="000000"/>
                <w:sz w:val="24"/>
                <w:szCs w:val="24"/>
              </w:rPr>
              <w:t>№</w:t>
            </w:r>
            <w:r w:rsidRPr="00F7203E" w:rsidR="00DC4649">
              <w:rPr>
                <w:rFonts w:ascii="PT Astra Serif" w:hAnsi="PT Astra Serif"/>
                <w:color w:val="000000"/>
                <w:sz w:val="24"/>
                <w:szCs w:val="24"/>
              </w:rPr>
              <w:t xml:space="preserve"> </w:t>
            </w:r>
            <w:r w:rsidRPr="00F7203E">
              <w:rPr>
                <w:rFonts w:ascii="PT Astra Serif" w:hAnsi="PT Astra Serif"/>
                <w:color w:val="000000"/>
                <w:sz w:val="24"/>
                <w:szCs w:val="24"/>
              </w:rPr>
              <w:t>73-ФЗ, по мере их изготовления передаются безвозмездн</w:t>
            </w:r>
            <w:r w:rsidRPr="00F7203E" w:rsidR="000F4158">
              <w:rPr>
                <w:rFonts w:ascii="PT Astra Serif" w:hAnsi="PT Astra Serif"/>
                <w:color w:val="000000"/>
                <w:sz w:val="24"/>
                <w:szCs w:val="24"/>
              </w:rPr>
              <w:t>о в орган государственной охран</w:t>
            </w:r>
            <w:r w:rsidRPr="00F7203E">
              <w:rPr>
                <w:rFonts w:ascii="PT Astra Serif" w:hAnsi="PT Astra Serif"/>
                <w:color w:val="000000"/>
                <w:sz w:val="24"/>
                <w:szCs w:val="24"/>
              </w:rPr>
              <w:t>ы в 10-дневный срок после их получения.</w:t>
            </w:r>
          </w:p>
        </w:tc>
      </w:tr>
      <w:tr w:rsidTr="00BD43D9">
        <w:tblPrEx>
          <w:tblW w:w="10173" w:type="dxa"/>
          <w:tblLayout w:type="fixed"/>
          <w:tblLook w:val="0000"/>
        </w:tblPrEx>
        <w:trPr>
          <w:trHeight w:val="20"/>
        </w:trPr>
        <w:tc>
          <w:tcPr>
            <w:tcW w:w="675" w:type="dxa"/>
            <w:shd w:val="clear" w:color="auto" w:fill="auto"/>
          </w:tcPr>
          <w:p w:rsidR="00F609AB" w:rsidRPr="00F7203E"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F609AB" w:rsidRPr="00F7203E" w:rsidP="00AC68E1">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Обязательства</w:t>
            </w:r>
          </w:p>
        </w:tc>
        <w:tc>
          <w:tcPr>
            <w:tcW w:w="6663" w:type="dxa"/>
            <w:shd w:val="clear" w:color="auto" w:fill="auto"/>
          </w:tcPr>
          <w:p w:rsidR="00CF3EA2" w:rsidRPr="00F7203E" w:rsidP="00CF3EA2">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 xml:space="preserve">Согласно Акта технического состояния памятника истории и культуры и определения плана работ по памятнику и благоустройству его территории от </w:t>
            </w:r>
            <w:r>
              <w:rPr>
                <w:rFonts w:ascii="PT Astra Serif" w:hAnsi="PT Astra Serif"/>
                <w:color w:val="000000"/>
                <w:sz w:val="24"/>
                <w:szCs w:val="24"/>
              </w:rPr>
              <w:t>05.03.2025</w:t>
            </w:r>
            <w:r w:rsidRPr="00F7203E">
              <w:rPr>
                <w:rFonts w:ascii="PT Astra Serif" w:hAnsi="PT Astra Serif"/>
                <w:color w:val="000000"/>
                <w:sz w:val="24"/>
                <w:szCs w:val="24"/>
              </w:rPr>
              <w:t xml:space="preserve"> № </w:t>
            </w:r>
            <w:r w:rsidRPr="00CF3EA2">
              <w:rPr>
                <w:rFonts w:ascii="PT Astra Serif" w:hAnsi="PT Astra Serif"/>
                <w:color w:val="000000"/>
                <w:sz w:val="24"/>
                <w:szCs w:val="24"/>
              </w:rPr>
              <w:t>04-01/70-24</w:t>
            </w:r>
            <w:r w:rsidRPr="00F7203E">
              <w:rPr>
                <w:rFonts w:ascii="PT Astra Serif" w:hAnsi="PT Astra Serif"/>
                <w:color w:val="000000"/>
                <w:sz w:val="24"/>
                <w:szCs w:val="24"/>
              </w:rPr>
              <w:t>, в целях сохранения памятника (помещений памятника) и создания благоприятных условий для его (их) функционального использования обязан провести следующие работы:</w:t>
            </w:r>
          </w:p>
          <w:p w:rsidR="00CF3EA2" w:rsidP="00CF3EA2">
            <w:pPr>
              <w:numPr>
                <w:ilvl w:val="0"/>
                <w:numId w:val="5"/>
              </w:numPr>
              <w:autoSpaceDE w:val="0"/>
              <w:autoSpaceDN w:val="0"/>
              <w:adjustRightInd w:val="0"/>
              <w:ind w:left="35" w:firstLine="325"/>
              <w:jc w:val="both"/>
              <w:rPr>
                <w:rFonts w:ascii="PT Astra Serif" w:hAnsi="PT Astra Serif"/>
                <w:color w:val="000000"/>
                <w:sz w:val="24"/>
                <w:szCs w:val="24"/>
              </w:rPr>
            </w:pPr>
            <w:r w:rsidRPr="00CF3EA2">
              <w:rPr>
                <w:rFonts w:ascii="PT Astra Serif" w:hAnsi="PT Astra Serif"/>
                <w:color w:val="000000"/>
                <w:sz w:val="24"/>
                <w:szCs w:val="24"/>
              </w:rPr>
              <w:t>Разработать научно-проектную</w:t>
            </w:r>
            <w:r>
              <w:rPr>
                <w:rFonts w:ascii="PT Astra Serif" w:hAnsi="PT Astra Serif"/>
                <w:color w:val="000000"/>
                <w:sz w:val="24"/>
                <w:szCs w:val="24"/>
              </w:rPr>
              <w:t xml:space="preserve"> </w:t>
            </w:r>
            <w:r w:rsidRPr="00CF3EA2">
              <w:rPr>
                <w:rFonts w:ascii="PT Astra Serif" w:hAnsi="PT Astra Serif"/>
                <w:color w:val="000000"/>
                <w:sz w:val="24"/>
                <w:szCs w:val="24"/>
              </w:rPr>
              <w:t>документацию для проведения работ по</w:t>
            </w:r>
            <w:r>
              <w:rPr>
                <w:rFonts w:ascii="PT Astra Serif" w:hAnsi="PT Astra Serif"/>
                <w:color w:val="000000"/>
                <w:sz w:val="24"/>
                <w:szCs w:val="24"/>
              </w:rPr>
              <w:t xml:space="preserve"> </w:t>
            </w:r>
            <w:r w:rsidRPr="00CF3EA2">
              <w:rPr>
                <w:rFonts w:ascii="PT Astra Serif" w:hAnsi="PT Astra Serif"/>
                <w:color w:val="000000"/>
                <w:sz w:val="24"/>
                <w:szCs w:val="24"/>
              </w:rPr>
              <w:t>сохранению (реставрации) объекта</w:t>
            </w:r>
            <w:r>
              <w:rPr>
                <w:rFonts w:ascii="PT Astra Serif" w:hAnsi="PT Astra Serif"/>
                <w:color w:val="000000"/>
                <w:sz w:val="24"/>
                <w:szCs w:val="24"/>
              </w:rPr>
              <w:t xml:space="preserve"> </w:t>
            </w:r>
            <w:r w:rsidRPr="00CF3EA2">
              <w:rPr>
                <w:rFonts w:ascii="PT Astra Serif" w:hAnsi="PT Astra Serif"/>
                <w:color w:val="000000"/>
                <w:sz w:val="24"/>
                <w:szCs w:val="24"/>
              </w:rPr>
              <w:t>культурного наследия и выполнить</w:t>
            </w:r>
            <w:r>
              <w:rPr>
                <w:rFonts w:ascii="PT Astra Serif" w:hAnsi="PT Astra Serif"/>
                <w:color w:val="000000"/>
                <w:sz w:val="24"/>
                <w:szCs w:val="24"/>
              </w:rPr>
              <w:t xml:space="preserve"> </w:t>
            </w:r>
            <w:r w:rsidRPr="00CF3EA2">
              <w:rPr>
                <w:rFonts w:ascii="PT Astra Serif" w:hAnsi="PT Astra Serif"/>
                <w:color w:val="000000"/>
                <w:sz w:val="24"/>
                <w:szCs w:val="24"/>
              </w:rPr>
              <w:t>производственные работы по реставрации</w:t>
            </w:r>
            <w:r>
              <w:rPr>
                <w:rFonts w:ascii="PT Astra Serif" w:hAnsi="PT Astra Serif"/>
                <w:color w:val="000000"/>
                <w:sz w:val="24"/>
                <w:szCs w:val="24"/>
              </w:rPr>
              <w:t xml:space="preserve"> </w:t>
            </w:r>
            <w:r w:rsidRPr="00CF3EA2">
              <w:rPr>
                <w:rFonts w:ascii="PT Astra Serif" w:hAnsi="PT Astra Serif"/>
                <w:color w:val="000000"/>
                <w:sz w:val="24"/>
                <w:szCs w:val="24"/>
              </w:rPr>
              <w:t>в соответствии с согласованной органом</w:t>
            </w:r>
            <w:r>
              <w:rPr>
                <w:rFonts w:ascii="PT Astra Serif" w:hAnsi="PT Astra Serif"/>
                <w:color w:val="000000"/>
                <w:sz w:val="24"/>
                <w:szCs w:val="24"/>
              </w:rPr>
              <w:t xml:space="preserve"> </w:t>
            </w:r>
            <w:r w:rsidRPr="00CF3EA2">
              <w:rPr>
                <w:rFonts w:ascii="PT Astra Serif" w:hAnsi="PT Astra Serif"/>
                <w:color w:val="000000"/>
                <w:sz w:val="24"/>
                <w:szCs w:val="24"/>
              </w:rPr>
              <w:t>государственной охраны проектной</w:t>
            </w:r>
            <w:r>
              <w:rPr>
                <w:rFonts w:ascii="PT Astra Serif" w:hAnsi="PT Astra Serif"/>
                <w:color w:val="000000"/>
                <w:sz w:val="24"/>
                <w:szCs w:val="24"/>
              </w:rPr>
              <w:t xml:space="preserve"> </w:t>
            </w:r>
            <w:r w:rsidRPr="00CF3EA2">
              <w:rPr>
                <w:rFonts w:ascii="PT Astra Serif" w:hAnsi="PT Astra Serif"/>
                <w:color w:val="000000"/>
                <w:sz w:val="24"/>
                <w:szCs w:val="24"/>
              </w:rPr>
              <w:t>документацией</w:t>
            </w:r>
            <w:r>
              <w:rPr>
                <w:rFonts w:ascii="PT Astra Serif" w:hAnsi="PT Astra Serif"/>
                <w:color w:val="000000"/>
                <w:sz w:val="24"/>
                <w:szCs w:val="24"/>
              </w:rPr>
              <w:t xml:space="preserve"> - </w:t>
            </w:r>
            <w:r w:rsidRPr="00CF3EA2">
              <w:rPr>
                <w:rFonts w:ascii="PT Astra Serif" w:hAnsi="PT Astra Serif"/>
                <w:color w:val="000000"/>
                <w:sz w:val="24"/>
                <w:szCs w:val="24"/>
              </w:rPr>
              <w:t>до 28.02.2030</w:t>
            </w:r>
            <w:r>
              <w:rPr>
                <w:rFonts w:ascii="PT Astra Serif" w:hAnsi="PT Astra Serif"/>
                <w:color w:val="000000"/>
                <w:sz w:val="24"/>
                <w:szCs w:val="24"/>
              </w:rPr>
              <w:t>;</w:t>
            </w:r>
          </w:p>
          <w:p w:rsidR="00C31658" w:rsidRPr="00F7203E" w:rsidP="00CF3EA2">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К проведению работ по сохранению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F609AB" w:rsidP="00AC68E1">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Производство работ (разработка документации) выполняется в соответствии с заданием и письменным разрешением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(орган государственной охраны) при условии осуществления технического и авторского надзора в установленном порядке.</w:t>
            </w:r>
          </w:p>
          <w:p w:rsidR="00B60016" w:rsidP="00B60016">
            <w:pPr>
              <w:widowControl w:val="0"/>
              <w:suppressAutoHyphens/>
              <w:autoSpaceDE w:val="0"/>
              <w:autoSpaceDN w:val="0"/>
              <w:adjustRightInd w:val="0"/>
              <w:ind w:firstLine="709"/>
              <w:jc w:val="both"/>
              <w:rPr>
                <w:rFonts w:ascii="PT Astra Serif" w:hAnsi="PT Astra Serif"/>
                <w:sz w:val="24"/>
                <w:szCs w:val="24"/>
              </w:rPr>
            </w:pPr>
            <w:r>
              <w:rPr>
                <w:rFonts w:ascii="PT Astra Serif" w:hAnsi="PT Astra Serif"/>
                <w:sz w:val="24"/>
                <w:szCs w:val="24"/>
              </w:rPr>
              <w:t xml:space="preserve">В течение 12 месяцев с даты заключения договора аренды предоставить Арендодателю: </w:t>
            </w:r>
          </w:p>
          <w:p w:rsidR="00B60016" w:rsidP="00B60016">
            <w:pPr>
              <w:widowControl w:val="0"/>
              <w:suppressAutoHyphens/>
              <w:autoSpaceDE w:val="0"/>
              <w:autoSpaceDN w:val="0"/>
              <w:adjustRightInd w:val="0"/>
              <w:ind w:firstLine="709"/>
              <w:jc w:val="both"/>
              <w:rPr>
                <w:rFonts w:ascii="PT Astra Serif" w:hAnsi="PT Astra Serif"/>
                <w:sz w:val="24"/>
                <w:szCs w:val="24"/>
              </w:rPr>
            </w:pPr>
            <w:r>
              <w:rPr>
                <w:rFonts w:ascii="PT Astra Serif" w:hAnsi="PT Astra Serif"/>
                <w:sz w:val="24"/>
                <w:szCs w:val="24"/>
              </w:rPr>
              <w:t>- заверенную копию согласованной проектной документации по сохранению Имущества, являющегося объектом культурного наследия;</w:t>
            </w:r>
          </w:p>
          <w:p w:rsidR="00B60016" w:rsidP="00B60016">
            <w:pPr>
              <w:widowControl w:val="0"/>
              <w:suppressAutoHyphens/>
              <w:autoSpaceDE w:val="0"/>
              <w:autoSpaceDN w:val="0"/>
              <w:adjustRightInd w:val="0"/>
              <w:ind w:firstLine="709"/>
              <w:jc w:val="both"/>
              <w:rPr>
                <w:rFonts w:ascii="PT Astra Serif" w:hAnsi="PT Astra Serif"/>
                <w:sz w:val="24"/>
                <w:szCs w:val="24"/>
                <w:u w:val="single"/>
              </w:rPr>
            </w:pPr>
            <w:r>
              <w:rPr>
                <w:rFonts w:ascii="PT Astra Serif" w:hAnsi="PT Astra Serif"/>
                <w:sz w:val="24"/>
                <w:szCs w:val="24"/>
              </w:rPr>
              <w:t xml:space="preserve">- независимую (банковскую) гарантию исполнения обязанности провести работы </w:t>
            </w:r>
            <w:r>
              <w:rPr>
                <w:rFonts w:ascii="PT Astra Serif" w:hAnsi="PT Astra Serif"/>
                <w:sz w:val="24"/>
                <w:szCs w:val="24"/>
              </w:rPr>
              <w:br/>
              <w:t>по сохранению Имущества, являющегося объектом культурного наследия. Независимая (банковская) гарантия является обеспечением исполнения Арендатором обязанности провести работы по сохранению Имущества. Сумма независимой (банковской) гарантии составляет 35 % от стоимости работ по сохранению Имущества, являющегося объектом культурного наследия, указанной в согласованной в установленном порядке проектной документации по сохранению Имущества.</w:t>
            </w:r>
            <w:r>
              <w:rPr>
                <w:rFonts w:ascii="PT Astra Serif" w:hAnsi="PT Astra Serif"/>
                <w:sz w:val="24"/>
                <w:szCs w:val="24"/>
                <w:u w:val="single"/>
              </w:rPr>
              <w:t xml:space="preserve"> </w:t>
            </w:r>
          </w:p>
          <w:p w:rsidR="00B60016" w:rsidRPr="00B60016" w:rsidP="00B60016">
            <w:pPr>
              <w:suppressAutoHyphens/>
              <w:autoSpaceDE w:val="0"/>
              <w:autoSpaceDN w:val="0"/>
              <w:adjustRightInd w:val="0"/>
              <w:jc w:val="both"/>
              <w:rPr>
                <w:rFonts w:ascii="PT Astra Serif" w:hAnsi="PT Astra Serif"/>
                <w:sz w:val="24"/>
                <w:szCs w:val="24"/>
              </w:rPr>
            </w:pPr>
            <w:r w:rsidRPr="00F07C91">
              <w:rPr>
                <w:rFonts w:ascii="PT Astra Serif" w:hAnsi="PT Astra Serif"/>
                <w:sz w:val="24"/>
                <w:szCs w:val="24"/>
              </w:rPr>
              <w:t xml:space="preserve">Не позднее </w:t>
            </w:r>
            <w:r w:rsidRPr="00F07C91" w:rsidR="00F07C91">
              <w:rPr>
                <w:rFonts w:ascii="PT Astra Serif" w:hAnsi="PT Astra Serif"/>
                <w:color w:val="000000"/>
                <w:sz w:val="24"/>
                <w:szCs w:val="24"/>
              </w:rPr>
              <w:t>28.02.2030</w:t>
            </w:r>
            <w:r w:rsidRPr="00F07C91">
              <w:rPr>
                <w:rFonts w:ascii="PT Astra Serif" w:hAnsi="PT Astra Serif"/>
                <w:color w:val="000000"/>
                <w:sz w:val="24"/>
                <w:szCs w:val="24"/>
              </w:rPr>
              <w:t xml:space="preserve"> года </w:t>
            </w:r>
            <w:r w:rsidRPr="00F07C91">
              <w:rPr>
                <w:rFonts w:ascii="PT Astra Serif" w:hAnsi="PT Astra Serif"/>
                <w:sz w:val="24"/>
                <w:szCs w:val="24"/>
              </w:rPr>
              <w:t>представить Арендодателю</w:t>
            </w:r>
            <w:r>
              <w:rPr>
                <w:rFonts w:ascii="PT Astra Serif" w:hAnsi="PT Astra Serif"/>
                <w:sz w:val="24"/>
                <w:szCs w:val="24"/>
              </w:rPr>
              <w:t xml:space="preserve"> </w:t>
            </w:r>
            <w:r w:rsidRPr="00F07C91">
              <w:rPr>
                <w:rFonts w:ascii="PT Astra Serif" w:hAnsi="PT Astra Serif"/>
                <w:sz w:val="24"/>
                <w:szCs w:val="24"/>
              </w:rPr>
              <w:t>заверенную копию акта приемки выполненных работ по сохранению объекта культурного наследия. Акт приемки выполненных работ должен быть подписан Арендатором и соответствующим органом охраны объектов культурного наследия, выдавшим разрешение на проведение указанных работ.</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В соответствии с пунктом 1 статьи 47.3 Федерального закона</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от 25.06.2002 № 73-ФЗ при содержании и использовании объекта культурного наследия, включенного в реестр, выявленного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обязаны:</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1)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2)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3) 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4) обеспечивать сохранность и неизменность облика выявленного объекта культурного наследия;</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5) соблюдать установленные статьей 5.1 Федерального закона от 25.06.2002 № 73-ФЗ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6) 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под объекты производства и лаборатории, связанные с неблагоприятным для объекта культурного наследия температурно - влажностным режимом и применением химически активных веществ;</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7)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9575ED" w:rsidRPr="00F7203E"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8) 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tc>
      </w:tr>
      <w:tr w:rsidTr="00BD43D9">
        <w:tblPrEx>
          <w:tblW w:w="10173" w:type="dxa"/>
          <w:tblLayout w:type="fixed"/>
          <w:tblLook w:val="0000"/>
        </w:tblPrEx>
        <w:trPr>
          <w:trHeight w:val="20"/>
        </w:trPr>
        <w:tc>
          <w:tcPr>
            <w:tcW w:w="675" w:type="dxa"/>
            <w:shd w:val="clear" w:color="auto" w:fill="auto"/>
          </w:tcPr>
          <w:p w:rsidR="00F609AB" w:rsidRPr="00F7203E"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F609AB" w:rsidRPr="00F7203E" w:rsidP="007F1E90">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 xml:space="preserve">Условия предоставления льготной </w:t>
            </w:r>
            <w:r w:rsidRPr="00F7203E" w:rsidR="00695AEB">
              <w:rPr>
                <w:rFonts w:ascii="PT Astra Serif" w:hAnsi="PT Astra Serif" w:cs="PT Astra Serif"/>
                <w:b/>
                <w:bCs/>
                <w:sz w:val="24"/>
                <w:szCs w:val="24"/>
              </w:rPr>
              <w:t xml:space="preserve">арендной платы </w:t>
            </w:r>
          </w:p>
        </w:tc>
        <w:tc>
          <w:tcPr>
            <w:tcW w:w="6663" w:type="dxa"/>
            <w:shd w:val="clear" w:color="auto" w:fill="auto"/>
          </w:tcPr>
          <w:p w:rsidR="000B3243" w:rsidRPr="00F7203E" w:rsidP="000B3243">
            <w:pPr>
              <w:autoSpaceDE w:val="0"/>
              <w:autoSpaceDN w:val="0"/>
              <w:adjustRightInd w:val="0"/>
              <w:jc w:val="both"/>
              <w:rPr>
                <w:rFonts w:ascii="PT Astra Serif" w:hAnsi="PT Astra Serif" w:cs="PT Astra Serif"/>
                <w:color w:val="000000"/>
                <w:sz w:val="24"/>
                <w:szCs w:val="24"/>
              </w:rPr>
            </w:pPr>
            <w:r w:rsidRPr="00F7203E">
              <w:rPr>
                <w:rFonts w:ascii="PT Astra Serif" w:hAnsi="PT Astra Serif"/>
                <w:color w:val="000000"/>
                <w:sz w:val="24"/>
                <w:szCs w:val="24"/>
              </w:rPr>
              <w:t>Не предусмотрено</w:t>
            </w:r>
          </w:p>
          <w:p w:rsidR="000B3243" w:rsidRPr="00F7203E" w:rsidP="000B3243">
            <w:pPr>
              <w:autoSpaceDE w:val="0"/>
              <w:autoSpaceDN w:val="0"/>
              <w:adjustRightInd w:val="0"/>
              <w:jc w:val="both"/>
              <w:rPr>
                <w:rFonts w:ascii="PT Astra Serif" w:hAnsi="PT Astra Serif" w:cs="PT Astra Serif"/>
                <w:color w:val="000000"/>
                <w:sz w:val="24"/>
                <w:szCs w:val="24"/>
              </w:rPr>
            </w:pPr>
          </w:p>
        </w:tc>
      </w:tr>
      <w:tr w:rsidTr="00BD43D9">
        <w:tblPrEx>
          <w:tblW w:w="10173" w:type="dxa"/>
          <w:tblLayout w:type="fixed"/>
          <w:tblLook w:val="0000"/>
        </w:tblPrEx>
        <w:trPr>
          <w:trHeight w:val="20"/>
        </w:trPr>
        <w:tc>
          <w:tcPr>
            <w:tcW w:w="675" w:type="dxa"/>
            <w:shd w:val="clear" w:color="auto" w:fill="auto"/>
          </w:tcPr>
          <w:p w:rsidR="00745A55" w:rsidRPr="00F7203E"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745A55" w:rsidRPr="00F7203E" w:rsidP="00695AEB">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 xml:space="preserve">Условие полного исполнения арендатором обязанности провести </w:t>
            </w:r>
            <w:r w:rsidRPr="00F7203E" w:rsidR="007A6330">
              <w:rPr>
                <w:rFonts w:ascii="PT Astra Serif" w:hAnsi="PT Astra Serif" w:cs="PT Astra Serif"/>
                <w:b/>
                <w:bCs/>
                <w:sz w:val="24"/>
                <w:szCs w:val="24"/>
              </w:rPr>
              <w:t>р</w:t>
            </w:r>
            <w:r w:rsidRPr="00F7203E">
              <w:rPr>
                <w:rFonts w:ascii="PT Astra Serif" w:hAnsi="PT Astra Serif" w:cs="PT Astra Serif"/>
                <w:b/>
                <w:bCs/>
                <w:sz w:val="24"/>
                <w:szCs w:val="24"/>
              </w:rPr>
              <w:t>аботы по сохранению объекта культурного наследия</w:t>
            </w:r>
          </w:p>
        </w:tc>
        <w:tc>
          <w:tcPr>
            <w:tcW w:w="6663" w:type="dxa"/>
            <w:shd w:val="clear" w:color="auto" w:fill="auto"/>
          </w:tcPr>
          <w:p w:rsidR="00745A55" w:rsidRPr="00F7203E" w:rsidP="00EA5B29">
            <w:pPr>
              <w:autoSpaceDE w:val="0"/>
              <w:autoSpaceDN w:val="0"/>
              <w:adjustRightInd w:val="0"/>
              <w:spacing w:before="24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 xml:space="preserve">Условие полного исполнения арендатором обязанности провести работы по сохранению объекта культурного наследия считается выполненным после утверждения региональным органом охраны объектов культурного наследия отчетной документации, предусмотренной </w:t>
            </w:r>
            <w:r>
              <w:fldChar w:fldCharType="begin"/>
            </w:r>
            <w:r>
              <w:instrText xml:space="preserve"> HYPERLINK "https://login.consultant.ru/link/?req=doc&amp;base=RZB&amp;n=482687&amp;dst=635" </w:instrText>
            </w:r>
            <w:r>
              <w:fldChar w:fldCharType="separate"/>
            </w:r>
            <w:r w:rsidRPr="00F7203E">
              <w:rPr>
                <w:rFonts w:ascii="PT Astra Serif" w:hAnsi="PT Astra Serif" w:cs="PT Astra Serif"/>
                <w:color w:val="000000"/>
                <w:sz w:val="24"/>
                <w:szCs w:val="24"/>
              </w:rPr>
              <w:t>пунктом 7 статьи 45</w:t>
            </w:r>
            <w:r>
              <w:fldChar w:fldCharType="end"/>
            </w:r>
            <w:r w:rsidRPr="00F7203E">
              <w:rPr>
                <w:rFonts w:ascii="PT Astra Serif" w:hAnsi="PT Astra Serif" w:cs="PT Astra Serif"/>
                <w:color w:val="000000"/>
                <w:sz w:val="24"/>
                <w:szCs w:val="24"/>
              </w:rPr>
              <w:t xml:space="preserve"> Фе</w:t>
            </w:r>
            <w:r w:rsidRPr="00F7203E" w:rsidR="00215E8C">
              <w:rPr>
                <w:rFonts w:ascii="PT Astra Serif" w:hAnsi="PT Astra Serif" w:cs="PT Astra Serif"/>
                <w:color w:val="000000"/>
                <w:sz w:val="24"/>
                <w:szCs w:val="24"/>
              </w:rPr>
              <w:t xml:space="preserve">дерального закона от 25.06.2002 </w:t>
            </w:r>
            <w:r w:rsidRPr="00F7203E">
              <w:rPr>
                <w:rFonts w:ascii="PT Astra Serif" w:hAnsi="PT Astra Serif" w:cs="PT Astra Serif"/>
                <w:color w:val="000000"/>
                <w:sz w:val="24"/>
                <w:szCs w:val="24"/>
              </w:rPr>
              <w:t>№</w:t>
            </w:r>
            <w:r w:rsidRPr="00F7203E" w:rsidR="009057FF">
              <w:rPr>
                <w:rFonts w:ascii="PT Astra Serif" w:hAnsi="PT Astra Serif" w:cs="PT Astra Serif"/>
                <w:color w:val="000000"/>
                <w:sz w:val="24"/>
                <w:szCs w:val="24"/>
              </w:rPr>
              <w:t xml:space="preserve"> </w:t>
            </w:r>
            <w:r w:rsidRPr="00F7203E">
              <w:rPr>
                <w:rFonts w:ascii="PT Astra Serif" w:hAnsi="PT Astra Serif" w:cs="PT Astra Serif"/>
                <w:color w:val="000000"/>
                <w:sz w:val="24"/>
                <w:szCs w:val="24"/>
              </w:rPr>
              <w:t xml:space="preserve">73-ФЗ, и подписания региональным органом охраны объектов культурного наследия акта приемки выполненных работ по сохранению объекта культурного наследия в соответствии с </w:t>
            </w:r>
            <w:r>
              <w:fldChar w:fldCharType="begin"/>
            </w:r>
            <w:r>
              <w:instrText xml:space="preserve"> HYPERLINK "https://login.consultant.ru/link/?req=doc&amp;base=RZB&amp;n=482687&amp;dst=637" </w:instrText>
            </w:r>
            <w:r>
              <w:fldChar w:fldCharType="separate"/>
            </w:r>
            <w:r w:rsidRPr="00F7203E">
              <w:rPr>
                <w:rFonts w:ascii="PT Astra Serif" w:hAnsi="PT Astra Serif" w:cs="PT Astra Serif"/>
                <w:color w:val="000000"/>
                <w:sz w:val="24"/>
                <w:szCs w:val="24"/>
              </w:rPr>
              <w:t>пунктом 8 статьи 45</w:t>
            </w:r>
            <w:r>
              <w:fldChar w:fldCharType="end"/>
            </w:r>
            <w:r w:rsidRPr="00F7203E">
              <w:rPr>
                <w:rFonts w:ascii="PT Astra Serif" w:hAnsi="PT Astra Serif" w:cs="PT Astra Serif"/>
                <w:color w:val="000000"/>
                <w:sz w:val="24"/>
                <w:szCs w:val="24"/>
              </w:rPr>
              <w:t xml:space="preserve"> Федерального закона от 25.06.2002 №</w:t>
            </w:r>
            <w:r w:rsidRPr="00F7203E" w:rsidR="009057FF">
              <w:rPr>
                <w:rFonts w:ascii="PT Astra Serif" w:hAnsi="PT Astra Serif" w:cs="PT Astra Serif"/>
                <w:color w:val="000000"/>
                <w:sz w:val="24"/>
                <w:szCs w:val="24"/>
              </w:rPr>
              <w:t xml:space="preserve"> </w:t>
            </w:r>
            <w:r w:rsidRPr="00F7203E">
              <w:rPr>
                <w:rFonts w:ascii="PT Astra Serif" w:hAnsi="PT Astra Serif" w:cs="PT Astra Serif"/>
                <w:color w:val="000000"/>
                <w:sz w:val="24"/>
                <w:szCs w:val="24"/>
              </w:rPr>
              <w:t xml:space="preserve">73-ФЗ </w:t>
            </w:r>
          </w:p>
        </w:tc>
      </w:tr>
    </w:tbl>
    <w:p w:rsidR="00E8017B" w:rsidRPr="00F7203E" w:rsidP="004F25EA">
      <w:pPr>
        <w:keepNext/>
        <w:keepLines/>
        <w:widowControl w:val="0"/>
        <w:suppressLineNumbers/>
        <w:suppressAutoHyphens/>
        <w:rPr>
          <w:rFonts w:ascii="PT Astra Serif" w:hAnsi="PT Astra Serif"/>
          <w:sz w:val="24"/>
          <w:szCs w:val="24"/>
        </w:rPr>
      </w:pPr>
      <w:r w:rsidRPr="00F7203E">
        <w:rPr>
          <w:rFonts w:ascii="PT Astra Serif" w:hAnsi="PT Astra Serif"/>
          <w:sz w:val="24"/>
          <w:szCs w:val="24"/>
        </w:rPr>
        <w:t>Приложения:</w:t>
      </w:r>
    </w:p>
    <w:p w:rsidR="00C32D3A" w:rsidRPr="008B425E" w:rsidP="002860C0">
      <w:pPr>
        <w:keepNext/>
        <w:keepLines/>
        <w:widowControl w:val="0"/>
        <w:suppressLineNumbers/>
        <w:suppressAutoHyphens/>
        <w:ind w:firstLine="567"/>
        <w:jc w:val="both"/>
        <w:rPr>
          <w:rFonts w:ascii="PT Astra Serif" w:hAnsi="PT Astra Serif"/>
          <w:sz w:val="24"/>
          <w:szCs w:val="24"/>
        </w:rPr>
      </w:pPr>
      <w:r w:rsidRPr="008B425E">
        <w:rPr>
          <w:rFonts w:ascii="PT Astra Serif" w:hAnsi="PT Astra Serif"/>
          <w:sz w:val="24"/>
          <w:szCs w:val="24"/>
        </w:rPr>
        <w:t xml:space="preserve">Приложение № 1 - </w:t>
      </w:r>
      <w:r w:rsidRPr="008B425E" w:rsidR="00CA15EB">
        <w:rPr>
          <w:rFonts w:ascii="PT Astra Serif" w:hAnsi="PT Astra Serif"/>
          <w:sz w:val="24"/>
          <w:szCs w:val="24"/>
        </w:rPr>
        <w:t>Ф</w:t>
      </w:r>
      <w:r w:rsidRPr="008B425E" w:rsidR="003A0DEB">
        <w:rPr>
          <w:rFonts w:ascii="PT Astra Serif" w:hAnsi="PT Astra Serif"/>
          <w:sz w:val="24"/>
          <w:szCs w:val="24"/>
        </w:rPr>
        <w:t xml:space="preserve">орма </w:t>
      </w:r>
      <w:r w:rsidRPr="008B425E">
        <w:rPr>
          <w:rFonts w:ascii="PT Astra Serif" w:hAnsi="PT Astra Serif"/>
          <w:sz w:val="24"/>
          <w:szCs w:val="24"/>
        </w:rPr>
        <w:t>заявк</w:t>
      </w:r>
      <w:r w:rsidRPr="008B425E" w:rsidR="003A0DEB">
        <w:rPr>
          <w:rFonts w:ascii="PT Astra Serif" w:hAnsi="PT Astra Serif"/>
          <w:sz w:val="24"/>
          <w:szCs w:val="24"/>
        </w:rPr>
        <w:t>и</w:t>
      </w:r>
      <w:r w:rsidRPr="008B425E">
        <w:rPr>
          <w:rFonts w:ascii="PT Astra Serif" w:hAnsi="PT Astra Serif"/>
          <w:sz w:val="24"/>
          <w:szCs w:val="24"/>
        </w:rPr>
        <w:t xml:space="preserve"> на участие в аукционе;</w:t>
      </w:r>
    </w:p>
    <w:p w:rsidR="00C918CC" w:rsidRPr="008B425E" w:rsidP="002860C0">
      <w:pPr>
        <w:keepNext/>
        <w:keepLines/>
        <w:widowControl w:val="0"/>
        <w:suppressLineNumbers/>
        <w:suppressAutoHyphens/>
        <w:ind w:firstLine="567"/>
        <w:jc w:val="both"/>
        <w:rPr>
          <w:rFonts w:ascii="PT Astra Serif" w:hAnsi="PT Astra Serif"/>
          <w:sz w:val="24"/>
          <w:szCs w:val="24"/>
        </w:rPr>
      </w:pPr>
      <w:r w:rsidRPr="008B425E">
        <w:rPr>
          <w:rFonts w:ascii="PT Astra Serif" w:hAnsi="PT Astra Serif"/>
          <w:sz w:val="24"/>
          <w:szCs w:val="24"/>
        </w:rPr>
        <w:t xml:space="preserve">Приложение № 2 - </w:t>
      </w:r>
      <w:r w:rsidRPr="008B425E" w:rsidR="00CA15EB">
        <w:rPr>
          <w:rFonts w:ascii="PT Astra Serif" w:hAnsi="PT Astra Serif"/>
          <w:sz w:val="24"/>
          <w:szCs w:val="24"/>
        </w:rPr>
        <w:t>Ф</w:t>
      </w:r>
      <w:r w:rsidRPr="008B425E">
        <w:rPr>
          <w:rFonts w:ascii="PT Astra Serif" w:hAnsi="PT Astra Serif"/>
          <w:sz w:val="24"/>
          <w:szCs w:val="24"/>
        </w:rPr>
        <w:t>орма описи</w:t>
      </w:r>
      <w:r w:rsidRPr="008B425E" w:rsidR="00824B4D">
        <w:rPr>
          <w:rFonts w:ascii="PT Astra Serif" w:hAnsi="PT Astra Serif"/>
          <w:sz w:val="24"/>
          <w:szCs w:val="24"/>
        </w:rPr>
        <w:t xml:space="preserve"> документов</w:t>
      </w:r>
      <w:r w:rsidRPr="008B425E" w:rsidR="00281C49">
        <w:rPr>
          <w:rFonts w:ascii="PT Astra Serif" w:hAnsi="PT Astra Serif"/>
          <w:sz w:val="24"/>
          <w:szCs w:val="24"/>
        </w:rPr>
        <w:t>;</w:t>
      </w:r>
    </w:p>
    <w:p w:rsidR="00C32D3A" w:rsidRPr="008B425E" w:rsidP="002860C0">
      <w:pPr>
        <w:keepNext/>
        <w:keepLines/>
        <w:widowControl w:val="0"/>
        <w:suppressLineNumbers/>
        <w:suppressAutoHyphens/>
        <w:ind w:firstLine="567"/>
        <w:jc w:val="both"/>
        <w:rPr>
          <w:rFonts w:ascii="PT Astra Serif" w:hAnsi="PT Astra Serif"/>
          <w:sz w:val="24"/>
          <w:szCs w:val="24"/>
        </w:rPr>
      </w:pPr>
      <w:r w:rsidRPr="008B425E">
        <w:rPr>
          <w:rFonts w:ascii="PT Astra Serif" w:hAnsi="PT Astra Serif"/>
          <w:sz w:val="24"/>
          <w:szCs w:val="24"/>
        </w:rPr>
        <w:t xml:space="preserve">Приложение № 3 - </w:t>
      </w:r>
      <w:r w:rsidRPr="008B425E" w:rsidR="00281C49">
        <w:rPr>
          <w:rFonts w:ascii="PT Astra Serif" w:hAnsi="PT Astra Serif"/>
          <w:sz w:val="24"/>
          <w:szCs w:val="24"/>
        </w:rPr>
        <w:t>Проект договора аренды муниципального имущества муниципального образования город Тула;</w:t>
      </w:r>
    </w:p>
    <w:p w:rsidR="00485F72" w:rsidRPr="008B425E" w:rsidP="002860C0">
      <w:pPr>
        <w:keepNext/>
        <w:keepLines/>
        <w:widowControl w:val="0"/>
        <w:suppressLineNumbers/>
        <w:suppressAutoHyphens/>
        <w:ind w:firstLine="567"/>
        <w:jc w:val="both"/>
        <w:rPr>
          <w:rFonts w:ascii="PT Astra Serif" w:hAnsi="PT Astra Serif"/>
          <w:sz w:val="24"/>
          <w:szCs w:val="24"/>
        </w:rPr>
      </w:pPr>
      <w:r>
        <w:rPr>
          <w:rFonts w:ascii="PT Astra Serif" w:hAnsi="PT Astra Serif"/>
          <w:sz w:val="24"/>
          <w:szCs w:val="24"/>
        </w:rPr>
        <w:t>Приложение № 4 -</w:t>
      </w:r>
      <w:r w:rsidRPr="008B425E">
        <w:rPr>
          <w:rFonts w:ascii="PT Astra Serif" w:hAnsi="PT Astra Serif"/>
          <w:sz w:val="24"/>
          <w:szCs w:val="24"/>
        </w:rPr>
        <w:t xml:space="preserve"> Письмо-согласие Арендодателя</w:t>
      </w:r>
      <w:r w:rsidRPr="008B425E" w:rsidR="00D63550">
        <w:rPr>
          <w:rFonts w:ascii="PT Astra Serif" w:hAnsi="PT Astra Serif"/>
          <w:sz w:val="24"/>
          <w:szCs w:val="24"/>
        </w:rPr>
        <w:t xml:space="preserve"> от </w:t>
      </w:r>
      <w:r w:rsidRPr="008B425E" w:rsidR="00711752">
        <w:rPr>
          <w:rFonts w:ascii="PT Astra Serif" w:hAnsi="PT Astra Serif"/>
          <w:sz w:val="24"/>
          <w:szCs w:val="24"/>
        </w:rPr>
        <w:t>23.05</w:t>
      </w:r>
      <w:r w:rsidRPr="008B425E" w:rsidR="00D63550">
        <w:rPr>
          <w:rFonts w:ascii="PT Astra Serif" w:hAnsi="PT Astra Serif"/>
          <w:sz w:val="24"/>
          <w:szCs w:val="24"/>
        </w:rPr>
        <w:t xml:space="preserve">.2025 № </w:t>
      </w:r>
      <w:r w:rsidRPr="008B425E" w:rsidR="00711752">
        <w:rPr>
          <w:rFonts w:ascii="PT Astra Serif" w:hAnsi="PT Astra Serif"/>
          <w:sz w:val="24"/>
          <w:szCs w:val="24"/>
        </w:rPr>
        <w:t>КИиЗО/И-10595</w:t>
      </w:r>
      <w:r w:rsidRPr="008B425E" w:rsidR="00D90E87">
        <w:rPr>
          <w:rFonts w:ascii="PT Astra Serif" w:hAnsi="PT Astra Serif"/>
          <w:sz w:val="24"/>
          <w:szCs w:val="24"/>
        </w:rPr>
        <w:t>;</w:t>
      </w:r>
    </w:p>
    <w:p w:rsidR="00C21A9E" w:rsidRPr="008B425E" w:rsidP="002860C0">
      <w:pPr>
        <w:ind w:firstLine="567"/>
        <w:jc w:val="both"/>
        <w:rPr>
          <w:rFonts w:ascii="PT Astra Serif" w:hAnsi="PT Astra Serif"/>
          <w:sz w:val="24"/>
          <w:szCs w:val="24"/>
        </w:rPr>
      </w:pPr>
      <w:r w:rsidRPr="008B425E">
        <w:rPr>
          <w:rFonts w:ascii="PT Astra Serif" w:hAnsi="PT Astra Serif"/>
          <w:sz w:val="24"/>
          <w:szCs w:val="24"/>
        </w:rPr>
        <w:t>Приложение № 5</w:t>
      </w:r>
      <w:r w:rsidRPr="008B425E" w:rsidR="00254C8D">
        <w:rPr>
          <w:rFonts w:ascii="PT Astra Serif" w:hAnsi="PT Astra Serif"/>
          <w:sz w:val="24"/>
          <w:szCs w:val="24"/>
        </w:rPr>
        <w:t xml:space="preserve"> - </w:t>
      </w:r>
      <w:r w:rsidRPr="008B425E">
        <w:rPr>
          <w:rFonts w:ascii="PT Astra Serif" w:hAnsi="PT Astra Serif"/>
          <w:sz w:val="24"/>
          <w:szCs w:val="24"/>
        </w:rPr>
        <w:t>Акт техническо</w:t>
      </w:r>
      <w:r w:rsidRPr="008B425E" w:rsidR="00794811">
        <w:rPr>
          <w:rFonts w:ascii="PT Astra Serif" w:hAnsi="PT Astra Serif"/>
          <w:sz w:val="24"/>
          <w:szCs w:val="24"/>
        </w:rPr>
        <w:t>го</w:t>
      </w:r>
      <w:r w:rsidRPr="008B425E">
        <w:rPr>
          <w:rFonts w:ascii="PT Astra Serif" w:hAnsi="PT Astra Serif"/>
          <w:sz w:val="24"/>
          <w:szCs w:val="24"/>
        </w:rPr>
        <w:t xml:space="preserve"> состояни</w:t>
      </w:r>
      <w:r w:rsidRPr="008B425E" w:rsidR="00794811">
        <w:rPr>
          <w:rFonts w:ascii="PT Astra Serif" w:hAnsi="PT Astra Serif"/>
          <w:sz w:val="24"/>
          <w:szCs w:val="24"/>
        </w:rPr>
        <w:t xml:space="preserve">я памятника истории и культуры </w:t>
      </w:r>
      <w:r w:rsidRPr="008B425E" w:rsidR="00254C8D">
        <w:rPr>
          <w:rFonts w:ascii="PT Astra Serif" w:hAnsi="PT Astra Serif"/>
          <w:sz w:val="24"/>
          <w:szCs w:val="24"/>
        </w:rPr>
        <w:br/>
      </w:r>
      <w:r w:rsidRPr="008B425E" w:rsidR="00794811">
        <w:rPr>
          <w:rFonts w:ascii="PT Astra Serif" w:hAnsi="PT Astra Serif"/>
          <w:sz w:val="24"/>
          <w:szCs w:val="24"/>
        </w:rPr>
        <w:t xml:space="preserve">и определения плана работ по памятнику и благоустройству его территории </w:t>
      </w:r>
      <w:r w:rsidRPr="008B425E" w:rsidR="00D95304">
        <w:rPr>
          <w:rFonts w:ascii="PT Astra Serif" w:hAnsi="PT Astra Serif"/>
          <w:sz w:val="24"/>
          <w:szCs w:val="24"/>
        </w:rPr>
        <w:t xml:space="preserve">от </w:t>
      </w:r>
      <w:r w:rsidRPr="008B425E" w:rsidR="00811425">
        <w:rPr>
          <w:rFonts w:ascii="PT Astra Serif" w:hAnsi="PT Astra Serif"/>
          <w:sz w:val="24"/>
          <w:szCs w:val="24"/>
        </w:rPr>
        <w:t>05.03.2025</w:t>
      </w:r>
      <w:r w:rsidRPr="008B425E" w:rsidR="00D95304">
        <w:rPr>
          <w:rFonts w:ascii="PT Astra Serif" w:hAnsi="PT Astra Serif"/>
          <w:sz w:val="24"/>
          <w:szCs w:val="24"/>
        </w:rPr>
        <w:t xml:space="preserve"> </w:t>
      </w:r>
      <w:r w:rsidRPr="008B425E" w:rsidR="00254C8D">
        <w:rPr>
          <w:rFonts w:ascii="PT Astra Serif" w:hAnsi="PT Astra Serif"/>
          <w:sz w:val="24"/>
          <w:szCs w:val="24"/>
        </w:rPr>
        <w:br/>
      </w:r>
      <w:r w:rsidRPr="008B425E" w:rsidR="00D95304">
        <w:rPr>
          <w:rFonts w:ascii="PT Astra Serif" w:hAnsi="PT Astra Serif"/>
          <w:sz w:val="24"/>
          <w:szCs w:val="24"/>
        </w:rPr>
        <w:t>№</w:t>
      </w:r>
      <w:r w:rsidRPr="008B425E" w:rsidR="000D1280">
        <w:rPr>
          <w:rFonts w:ascii="PT Astra Serif" w:hAnsi="PT Astra Serif"/>
          <w:sz w:val="24"/>
          <w:szCs w:val="24"/>
        </w:rPr>
        <w:t xml:space="preserve"> </w:t>
      </w:r>
      <w:r w:rsidRPr="008B425E" w:rsidR="00811425">
        <w:rPr>
          <w:rFonts w:ascii="PT Astra Serif" w:hAnsi="PT Astra Serif"/>
          <w:sz w:val="24"/>
          <w:szCs w:val="24"/>
        </w:rPr>
        <w:t>04-01/70-24</w:t>
      </w:r>
      <w:r w:rsidRPr="008B425E">
        <w:rPr>
          <w:rFonts w:ascii="PT Astra Serif" w:hAnsi="PT Astra Serif"/>
          <w:sz w:val="24"/>
          <w:szCs w:val="24"/>
        </w:rPr>
        <w:t>;</w:t>
      </w:r>
    </w:p>
    <w:p w:rsidR="005145C3" w:rsidP="00F96200">
      <w:pPr>
        <w:ind w:firstLine="567"/>
        <w:jc w:val="both"/>
        <w:rPr>
          <w:rFonts w:ascii="PT Astra Serif" w:hAnsi="PT Astra Serif"/>
          <w:sz w:val="24"/>
          <w:szCs w:val="24"/>
        </w:rPr>
      </w:pPr>
      <w:r>
        <w:rPr>
          <w:rFonts w:ascii="PT Astra Serif" w:hAnsi="PT Astra Serif"/>
          <w:sz w:val="24"/>
          <w:szCs w:val="24"/>
        </w:rPr>
        <w:t>Приложение № 6</w:t>
      </w:r>
      <w:r w:rsidR="00254C8D">
        <w:rPr>
          <w:rFonts w:ascii="PT Astra Serif" w:hAnsi="PT Astra Serif"/>
          <w:sz w:val="24"/>
          <w:szCs w:val="24"/>
        </w:rPr>
        <w:t xml:space="preserve"> </w:t>
      </w:r>
      <w:r w:rsidR="00E0022D">
        <w:rPr>
          <w:rFonts w:ascii="PT Astra Serif" w:hAnsi="PT Astra Serif"/>
          <w:sz w:val="24"/>
          <w:szCs w:val="24"/>
        </w:rPr>
        <w:t>-</w:t>
      </w:r>
      <w:r w:rsidRPr="00F7203E">
        <w:rPr>
          <w:rFonts w:ascii="PT Astra Serif" w:hAnsi="PT Astra Serif"/>
          <w:sz w:val="24"/>
          <w:szCs w:val="24"/>
        </w:rPr>
        <w:t xml:space="preserve"> </w:t>
      </w:r>
      <w:r w:rsidR="00811425">
        <w:rPr>
          <w:rFonts w:ascii="PT Astra Serif" w:hAnsi="PT Astra Serif"/>
          <w:sz w:val="24"/>
          <w:szCs w:val="24"/>
        </w:rPr>
        <w:t>Приказ Инспекции Тульской области по государственной охране объектов культурного наследия от 07.06.2023 № 68</w:t>
      </w:r>
      <w:r w:rsidRPr="00F7203E">
        <w:rPr>
          <w:rFonts w:ascii="PT Astra Serif" w:hAnsi="PT Astra Serif"/>
          <w:sz w:val="24"/>
          <w:szCs w:val="24"/>
        </w:rPr>
        <w:t>;</w:t>
      </w:r>
    </w:p>
    <w:p w:rsidR="00811425" w:rsidRPr="00F7203E" w:rsidP="00F96200">
      <w:pPr>
        <w:ind w:firstLine="567"/>
        <w:jc w:val="both"/>
        <w:rPr>
          <w:rFonts w:ascii="PT Astra Serif" w:hAnsi="PT Astra Serif"/>
          <w:sz w:val="24"/>
          <w:szCs w:val="24"/>
        </w:rPr>
      </w:pPr>
      <w:r>
        <w:rPr>
          <w:rFonts w:ascii="PT Astra Serif" w:hAnsi="PT Astra Serif"/>
          <w:sz w:val="24"/>
          <w:szCs w:val="24"/>
        </w:rPr>
        <w:t>Приложение № 7 - Приказ Инспекции Тульской области по государственной охране объектов культурного наследия от 30.01.2025 № 10;</w:t>
      </w:r>
    </w:p>
    <w:p w:rsidR="004D67BC" w:rsidP="00F96200">
      <w:pPr>
        <w:ind w:firstLine="567"/>
        <w:jc w:val="both"/>
        <w:rPr>
          <w:rFonts w:ascii="PT Astra Serif" w:hAnsi="PT Astra Serif"/>
          <w:sz w:val="24"/>
          <w:szCs w:val="24"/>
        </w:rPr>
      </w:pPr>
      <w:r>
        <w:rPr>
          <w:rFonts w:ascii="PT Astra Serif" w:hAnsi="PT Astra Serif"/>
          <w:sz w:val="24"/>
          <w:szCs w:val="24"/>
        </w:rPr>
        <w:t>Приложение № 8 -</w:t>
      </w:r>
      <w:r>
        <w:rPr>
          <w:rFonts w:ascii="PT Astra Serif" w:hAnsi="PT Astra Serif"/>
          <w:sz w:val="24"/>
          <w:szCs w:val="24"/>
        </w:rPr>
        <w:t xml:space="preserve"> Решение Тульской городской Думы от 26.06.2024 № 63/1377;</w:t>
      </w:r>
    </w:p>
    <w:p w:rsidR="005145C3" w:rsidRPr="00F7203E" w:rsidP="00F96200">
      <w:pPr>
        <w:ind w:firstLine="567"/>
        <w:jc w:val="both"/>
        <w:rPr>
          <w:rFonts w:ascii="PT Astra Serif" w:hAnsi="PT Astra Serif"/>
          <w:color w:val="FF0000"/>
          <w:sz w:val="24"/>
          <w:szCs w:val="24"/>
        </w:rPr>
      </w:pPr>
      <w:r>
        <w:rPr>
          <w:rFonts w:ascii="PT Astra Serif" w:hAnsi="PT Astra Serif"/>
          <w:sz w:val="24"/>
          <w:szCs w:val="24"/>
        </w:rPr>
        <w:t xml:space="preserve">Приложение № </w:t>
      </w:r>
      <w:r w:rsidR="004D67BC">
        <w:rPr>
          <w:rFonts w:ascii="PT Astra Serif" w:hAnsi="PT Astra Serif"/>
          <w:sz w:val="24"/>
          <w:szCs w:val="24"/>
        </w:rPr>
        <w:t>9</w:t>
      </w:r>
      <w:r w:rsidR="00254C8D">
        <w:rPr>
          <w:rFonts w:ascii="PT Astra Serif" w:hAnsi="PT Astra Serif"/>
          <w:sz w:val="24"/>
          <w:szCs w:val="24"/>
        </w:rPr>
        <w:t xml:space="preserve"> - </w:t>
      </w:r>
      <w:r w:rsidRPr="00F7203E" w:rsidR="002314BE">
        <w:rPr>
          <w:rFonts w:ascii="PT Astra Serif" w:hAnsi="PT Astra Serif"/>
          <w:sz w:val="24"/>
          <w:szCs w:val="24"/>
        </w:rPr>
        <w:t>Поэтажный план</w:t>
      </w:r>
      <w:r w:rsidRPr="00F7203E">
        <w:rPr>
          <w:rFonts w:ascii="PT Astra Serif" w:hAnsi="PT Astra Serif"/>
          <w:sz w:val="24"/>
          <w:szCs w:val="24"/>
        </w:rPr>
        <w:t>;</w:t>
      </w:r>
    </w:p>
    <w:p w:rsidR="00DF5124" w:rsidRPr="00F7203E" w:rsidP="00F96200">
      <w:pPr>
        <w:ind w:firstLine="567"/>
        <w:jc w:val="both"/>
        <w:rPr>
          <w:rFonts w:ascii="PT Astra Serif" w:hAnsi="PT Astra Serif"/>
          <w:sz w:val="24"/>
          <w:szCs w:val="24"/>
        </w:rPr>
      </w:pPr>
      <w:r>
        <w:rPr>
          <w:rFonts w:ascii="PT Astra Serif" w:hAnsi="PT Astra Serif"/>
          <w:sz w:val="24"/>
          <w:szCs w:val="24"/>
        </w:rPr>
        <w:t xml:space="preserve">Приложение № </w:t>
      </w:r>
      <w:r w:rsidR="004D67BC">
        <w:rPr>
          <w:rFonts w:ascii="PT Astra Serif" w:hAnsi="PT Astra Serif"/>
          <w:sz w:val="24"/>
          <w:szCs w:val="24"/>
        </w:rPr>
        <w:t>10</w:t>
      </w:r>
      <w:r w:rsidR="00254C8D">
        <w:rPr>
          <w:rFonts w:ascii="PT Astra Serif" w:hAnsi="PT Astra Serif"/>
          <w:sz w:val="24"/>
          <w:szCs w:val="24"/>
        </w:rPr>
        <w:t xml:space="preserve"> - </w:t>
      </w:r>
      <w:r w:rsidRPr="00F7203E" w:rsidR="00E1508B">
        <w:rPr>
          <w:rFonts w:ascii="PT Astra Serif" w:hAnsi="PT Astra Serif"/>
          <w:sz w:val="24"/>
          <w:szCs w:val="24"/>
        </w:rPr>
        <w:t>В</w:t>
      </w:r>
      <w:r w:rsidRPr="00F7203E" w:rsidR="00F7203E">
        <w:rPr>
          <w:rFonts w:ascii="PT Astra Serif" w:hAnsi="PT Astra Serif"/>
          <w:sz w:val="24"/>
          <w:szCs w:val="24"/>
        </w:rPr>
        <w:t xml:space="preserve">ыписка из ЕГРН на нежилое </w:t>
      </w:r>
      <w:r w:rsidR="00F67997">
        <w:rPr>
          <w:rFonts w:ascii="PT Astra Serif" w:hAnsi="PT Astra Serif"/>
          <w:sz w:val="24"/>
          <w:szCs w:val="24"/>
        </w:rPr>
        <w:t>здание</w:t>
      </w:r>
      <w:r w:rsidRPr="00F7203E">
        <w:rPr>
          <w:rFonts w:ascii="PT Astra Serif" w:hAnsi="PT Astra Serif"/>
          <w:sz w:val="24"/>
          <w:szCs w:val="24"/>
        </w:rPr>
        <w:t>;</w:t>
      </w:r>
    </w:p>
    <w:p w:rsidR="00F77E39" w:rsidP="00F96200">
      <w:pPr>
        <w:keepNext/>
        <w:keepLines/>
        <w:widowControl w:val="0"/>
        <w:suppressLineNumbers/>
        <w:suppressAutoHyphens/>
        <w:ind w:firstLine="567"/>
        <w:jc w:val="both"/>
        <w:rPr>
          <w:rFonts w:ascii="PT Astra Serif" w:hAnsi="PT Astra Serif"/>
          <w:sz w:val="24"/>
          <w:szCs w:val="24"/>
        </w:rPr>
      </w:pPr>
      <w:r>
        <w:rPr>
          <w:rFonts w:ascii="PT Astra Serif" w:hAnsi="PT Astra Serif"/>
          <w:sz w:val="24"/>
          <w:szCs w:val="24"/>
        </w:rPr>
        <w:t xml:space="preserve">Приложение № </w:t>
      </w:r>
      <w:r w:rsidR="004D67BC">
        <w:rPr>
          <w:rFonts w:ascii="PT Astra Serif" w:hAnsi="PT Astra Serif"/>
          <w:sz w:val="24"/>
          <w:szCs w:val="24"/>
        </w:rPr>
        <w:t>11</w:t>
      </w:r>
      <w:r w:rsidR="00254C8D">
        <w:rPr>
          <w:rFonts w:ascii="PT Astra Serif" w:hAnsi="PT Astra Serif"/>
          <w:sz w:val="24"/>
          <w:szCs w:val="24"/>
        </w:rPr>
        <w:t xml:space="preserve"> - </w:t>
      </w:r>
      <w:r w:rsidRPr="00F7203E" w:rsidR="00DF5124">
        <w:rPr>
          <w:rFonts w:ascii="PT Astra Serif" w:hAnsi="PT Astra Serif"/>
          <w:sz w:val="24"/>
          <w:szCs w:val="24"/>
        </w:rPr>
        <w:t>Ф</w:t>
      </w:r>
      <w:r w:rsidR="00D406BE">
        <w:rPr>
          <w:rFonts w:ascii="PT Astra Serif" w:hAnsi="PT Astra Serif"/>
          <w:sz w:val="24"/>
          <w:szCs w:val="24"/>
        </w:rPr>
        <w:t>ото лота;</w:t>
      </w:r>
    </w:p>
    <w:p w:rsidR="00D406BE" w:rsidRPr="00354C14" w:rsidP="00D406BE">
      <w:pPr>
        <w:autoSpaceDE w:val="0"/>
        <w:autoSpaceDN w:val="0"/>
        <w:adjustRightInd w:val="0"/>
        <w:ind w:firstLine="567"/>
        <w:jc w:val="both"/>
        <w:rPr>
          <w:rFonts w:ascii="PT Astra Serif" w:hAnsi="PT Astra Serif"/>
          <w:sz w:val="24"/>
          <w:szCs w:val="24"/>
        </w:rPr>
      </w:pPr>
      <w:r w:rsidRPr="00354C14">
        <w:rPr>
          <w:rFonts w:ascii="PT Astra Serif" w:hAnsi="PT Astra Serif"/>
          <w:sz w:val="24"/>
          <w:szCs w:val="24"/>
        </w:rPr>
        <w:t xml:space="preserve">Приложение </w:t>
      </w:r>
      <w:r>
        <w:rPr>
          <w:rFonts w:ascii="PT Astra Serif" w:hAnsi="PT Astra Serif"/>
          <w:sz w:val="24"/>
          <w:szCs w:val="24"/>
        </w:rPr>
        <w:t xml:space="preserve">№ </w:t>
      </w:r>
      <w:r w:rsidRPr="00354C14">
        <w:rPr>
          <w:rFonts w:ascii="PT Astra Serif" w:hAnsi="PT Astra Serif"/>
          <w:sz w:val="24"/>
          <w:szCs w:val="24"/>
        </w:rPr>
        <w:t>12</w:t>
      </w:r>
      <w:r w:rsidR="00944736">
        <w:rPr>
          <w:rFonts w:ascii="PT Astra Serif" w:hAnsi="PT Astra Serif"/>
          <w:sz w:val="24"/>
          <w:szCs w:val="24"/>
        </w:rPr>
        <w:t xml:space="preserve"> </w:t>
      </w:r>
      <w:r>
        <w:rPr>
          <w:rFonts w:ascii="PT Astra Serif" w:hAnsi="PT Astra Serif"/>
          <w:sz w:val="24"/>
          <w:szCs w:val="24"/>
        </w:rPr>
        <w:t>-</w:t>
      </w:r>
      <w:r w:rsidRPr="00354C14">
        <w:rPr>
          <w:rFonts w:ascii="PT Astra Serif" w:hAnsi="PT Astra Serif"/>
          <w:sz w:val="24"/>
          <w:szCs w:val="24"/>
        </w:rPr>
        <w:t xml:space="preserve"> </w:t>
      </w:r>
      <w:r>
        <w:rPr>
          <w:rFonts w:ascii="PT Astra Serif" w:hAnsi="PT Astra Serif"/>
          <w:sz w:val="24"/>
          <w:szCs w:val="24"/>
        </w:rPr>
        <w:t>Р</w:t>
      </w:r>
      <w:r w:rsidRPr="00354C14">
        <w:rPr>
          <w:rFonts w:ascii="PT Astra Serif" w:hAnsi="PT Astra Serif"/>
          <w:sz w:val="24"/>
          <w:szCs w:val="24"/>
        </w:rPr>
        <w:t>аспоряжени</w:t>
      </w:r>
      <w:r>
        <w:rPr>
          <w:rFonts w:ascii="PT Astra Serif" w:hAnsi="PT Astra Serif"/>
          <w:sz w:val="24"/>
          <w:szCs w:val="24"/>
        </w:rPr>
        <w:t>е</w:t>
      </w:r>
      <w:r w:rsidRPr="00354C14">
        <w:rPr>
          <w:rFonts w:ascii="PT Astra Serif" w:hAnsi="PT Astra Serif"/>
          <w:sz w:val="24"/>
          <w:szCs w:val="24"/>
        </w:rPr>
        <w:t xml:space="preserve"> администрации</w:t>
      </w:r>
      <w:r>
        <w:rPr>
          <w:rFonts w:ascii="PT Astra Serif" w:hAnsi="PT Astra Serif"/>
          <w:sz w:val="24"/>
          <w:szCs w:val="24"/>
        </w:rPr>
        <w:t xml:space="preserve"> </w:t>
      </w:r>
      <w:r w:rsidRPr="00354C14">
        <w:rPr>
          <w:rFonts w:ascii="PT Astra Serif" w:hAnsi="PT Astra Serif"/>
          <w:sz w:val="24"/>
          <w:szCs w:val="24"/>
        </w:rPr>
        <w:t xml:space="preserve">города Тулы от 29.04.2025 </w:t>
      </w:r>
      <w:r>
        <w:rPr>
          <w:rFonts w:ascii="PT Astra Serif" w:hAnsi="PT Astra Serif"/>
          <w:sz w:val="24"/>
          <w:szCs w:val="24"/>
        </w:rPr>
        <w:br/>
      </w:r>
      <w:r w:rsidRPr="00354C14">
        <w:rPr>
          <w:rFonts w:ascii="PT Astra Serif" w:hAnsi="PT Astra Serif"/>
          <w:sz w:val="24"/>
          <w:szCs w:val="24"/>
        </w:rPr>
        <w:t>№ 1/3749-р;</w:t>
      </w:r>
    </w:p>
    <w:p w:rsidR="00D406BE" w:rsidRPr="00354C14" w:rsidP="00D406BE">
      <w:pPr>
        <w:autoSpaceDE w:val="0"/>
        <w:autoSpaceDN w:val="0"/>
        <w:adjustRightInd w:val="0"/>
        <w:ind w:firstLine="567"/>
        <w:rPr>
          <w:rFonts w:ascii="PT Astra Serif" w:hAnsi="PT Astra Serif"/>
          <w:sz w:val="24"/>
          <w:szCs w:val="24"/>
          <w:highlight w:val="yellow"/>
        </w:rPr>
      </w:pPr>
      <w:r w:rsidRPr="00354C14">
        <w:rPr>
          <w:rFonts w:ascii="PT Astra Serif" w:hAnsi="PT Astra Serif"/>
          <w:sz w:val="24"/>
          <w:szCs w:val="24"/>
        </w:rPr>
        <w:t xml:space="preserve">Приложение </w:t>
      </w:r>
      <w:r>
        <w:rPr>
          <w:rFonts w:ascii="PT Astra Serif" w:hAnsi="PT Astra Serif"/>
          <w:sz w:val="24"/>
          <w:szCs w:val="24"/>
        </w:rPr>
        <w:t xml:space="preserve">№ </w:t>
      </w:r>
      <w:r w:rsidRPr="00354C14">
        <w:rPr>
          <w:rFonts w:ascii="PT Astra Serif" w:hAnsi="PT Astra Serif"/>
          <w:sz w:val="24"/>
          <w:szCs w:val="24"/>
        </w:rPr>
        <w:t>13</w:t>
      </w:r>
      <w:r w:rsidR="00E0022D">
        <w:rPr>
          <w:rFonts w:ascii="PT Astra Serif" w:hAnsi="PT Astra Serif"/>
          <w:sz w:val="24"/>
          <w:szCs w:val="24"/>
        </w:rPr>
        <w:t xml:space="preserve"> </w:t>
      </w:r>
      <w:r>
        <w:rPr>
          <w:rFonts w:ascii="PT Astra Serif" w:hAnsi="PT Astra Serif"/>
          <w:sz w:val="24"/>
          <w:szCs w:val="24"/>
        </w:rPr>
        <w:t>- Распоряжение</w:t>
      </w:r>
      <w:r w:rsidRPr="00354C14">
        <w:rPr>
          <w:rFonts w:ascii="PT Astra Serif" w:hAnsi="PT Astra Serif"/>
          <w:sz w:val="24"/>
          <w:szCs w:val="24"/>
        </w:rPr>
        <w:t xml:space="preserve"> администрации города Тулы от 29.05.2025 </w:t>
      </w:r>
      <w:r>
        <w:rPr>
          <w:rFonts w:ascii="PT Astra Serif" w:hAnsi="PT Astra Serif"/>
          <w:sz w:val="24"/>
          <w:szCs w:val="24"/>
        </w:rPr>
        <w:br/>
      </w:r>
      <w:r w:rsidRPr="00354C14">
        <w:rPr>
          <w:rFonts w:ascii="PT Astra Serif" w:hAnsi="PT Astra Serif"/>
          <w:sz w:val="24"/>
          <w:szCs w:val="24"/>
        </w:rPr>
        <w:t>№ 1/4473-р</w:t>
      </w:r>
      <w:r>
        <w:rPr>
          <w:rFonts w:ascii="PT Astra Serif" w:hAnsi="PT Astra Serif"/>
          <w:sz w:val="24"/>
          <w:szCs w:val="24"/>
        </w:rPr>
        <w:t>.</w:t>
      </w:r>
    </w:p>
    <w:p w:rsidR="00D406BE" w:rsidRPr="00354C14" w:rsidP="00D406BE">
      <w:pPr>
        <w:autoSpaceDE w:val="0"/>
        <w:autoSpaceDN w:val="0"/>
        <w:adjustRightInd w:val="0"/>
        <w:jc w:val="both"/>
        <w:rPr>
          <w:rFonts w:ascii="PT Astra Serif" w:hAnsi="PT Astra Serif"/>
          <w:sz w:val="24"/>
          <w:szCs w:val="24"/>
          <w:highlight w:val="yellow"/>
        </w:rPr>
      </w:pPr>
    </w:p>
    <w:p w:rsidR="00D406BE" w:rsidP="00F96200">
      <w:pPr>
        <w:keepNext/>
        <w:keepLines/>
        <w:widowControl w:val="0"/>
        <w:suppressLineNumbers/>
        <w:suppressAutoHyphens/>
        <w:ind w:firstLine="567"/>
        <w:jc w:val="both"/>
        <w:rPr>
          <w:rFonts w:ascii="PT Astra Serif" w:hAnsi="PT Astra Serif"/>
          <w:sz w:val="24"/>
          <w:szCs w:val="24"/>
        </w:rPr>
      </w:pPr>
    </w:p>
    <w:p w:rsidR="00234301" w:rsidRPr="00637779" w:rsidP="008D49ED">
      <w:pPr>
        <w:autoSpaceDE w:val="0"/>
        <w:autoSpaceDN w:val="0"/>
        <w:adjustRightInd w:val="0"/>
        <w:ind w:firstLine="709"/>
        <w:jc w:val="both"/>
        <w:outlineLvl w:val="1"/>
        <w:rPr>
          <w:rFonts w:ascii="PT Astra Serif" w:hAnsi="PT Astra Serif"/>
          <w:sz w:val="24"/>
          <w:szCs w:val="24"/>
        </w:rPr>
      </w:pPr>
    </w:p>
    <w:p w:rsidR="005129EF" w:rsidP="00E131DA">
      <w:pPr>
        <w:autoSpaceDE w:val="0"/>
        <w:autoSpaceDN w:val="0"/>
        <w:adjustRightInd w:val="0"/>
        <w:ind w:firstLine="709"/>
        <w:jc w:val="both"/>
        <w:outlineLvl w:val="1"/>
        <w:rPr>
          <w:rFonts w:ascii="PT Astra Serif" w:hAnsi="PT Astra Serif"/>
          <w:sz w:val="24"/>
          <w:szCs w:val="24"/>
        </w:rPr>
      </w:pPr>
      <w:r w:rsidRPr="00637779">
        <w:rPr>
          <w:rFonts w:ascii="PT Astra Serif" w:hAnsi="PT Astra Serif"/>
          <w:sz w:val="24"/>
          <w:szCs w:val="24"/>
        </w:rPr>
        <w:t>________________________________________________________________________</w:t>
      </w:r>
    </w:p>
    <w:sectPr w:rsidSect="00E45B18">
      <w:headerReference w:type="default" r:id="rId5"/>
      <w:pgSz w:w="11906" w:h="16838" w:code="9"/>
      <w:pgMar w:top="1134" w:right="851" w:bottom="1134" w:left="1418"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MS Gothic"/>
    <w:panose1 w:val="00000000000000000000"/>
    <w:charset w:val="CC"/>
    <w:family w:val="auto"/>
    <w:notTrueType/>
    <w:pitch w:val="default"/>
    <w:sig w:usb0="00000201" w:usb1="08070000" w:usb2="00000010" w:usb3="00000000" w:csb0="00020004"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17251" w:rsidP="00B14C04">
    <w:pPr>
      <w:pStyle w:val="Header"/>
      <w:jc w:val="center"/>
    </w:pPr>
    <w:r>
      <w:fldChar w:fldCharType="begin"/>
    </w:r>
    <w:r>
      <w:instrText>PAGE   \* MERGEFORMAT</w:instrText>
    </w:r>
    <w:r>
      <w:fldChar w:fldCharType="separate"/>
    </w:r>
    <w:r w:rsidR="009807E9">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CF6113"/>
    <w:multiLevelType w:val="hybridMultilevel"/>
    <w:tmpl w:val="C9C8932E"/>
    <w:lvl w:ilvl="0">
      <w:start w:val="1"/>
      <w:numFmt w:val="bullet"/>
      <w:lvlText w:val=""/>
      <w:lvlJc w:val="left"/>
      <w:pPr>
        <w:ind w:left="1260" w:hanging="360"/>
      </w:pPr>
      <w:rPr>
        <w:rFonts w:ascii="Symbol" w:hAnsi="Symbol"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1">
    <w:nsid w:val="3C6356DF"/>
    <w:multiLevelType w:val="hybridMultilevel"/>
    <w:tmpl w:val="89E487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3D523B54"/>
    <w:multiLevelType w:val="hybridMultilevel"/>
    <w:tmpl w:val="76844B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69F1124"/>
    <w:multiLevelType w:val="hybridMultilevel"/>
    <w:tmpl w:val="77F215C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6D63BB7"/>
    <w:multiLevelType w:val="hybridMultilevel"/>
    <w:tmpl w:val="55D684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958458A"/>
    <w:multiLevelType w:val="hybridMultilevel"/>
    <w:tmpl w:val="3FDAFC34"/>
    <w:lvl w:ilvl="0">
      <w:start w:val="6"/>
      <w:numFmt w:val="decimal"/>
      <w:lvlText w:val="%1."/>
      <w:lvlJc w:val="left"/>
      <w:pPr>
        <w:tabs>
          <w:tab w:val="num" w:pos="1410"/>
        </w:tabs>
        <w:ind w:left="1410" w:hanging="495"/>
      </w:pPr>
      <w:rPr>
        <w:rFonts w:hint="default"/>
      </w:rPr>
    </w:lvl>
    <w:lvl w:ilvl="1" w:tentative="1">
      <w:start w:val="1"/>
      <w:numFmt w:val="lowerLetter"/>
      <w:lvlText w:val="%2."/>
      <w:lvlJc w:val="left"/>
      <w:pPr>
        <w:tabs>
          <w:tab w:val="num" w:pos="1995"/>
        </w:tabs>
        <w:ind w:left="1995" w:hanging="360"/>
      </w:pPr>
    </w:lvl>
    <w:lvl w:ilvl="2" w:tentative="1">
      <w:start w:val="1"/>
      <w:numFmt w:val="lowerRoman"/>
      <w:lvlText w:val="%3."/>
      <w:lvlJc w:val="right"/>
      <w:pPr>
        <w:tabs>
          <w:tab w:val="num" w:pos="2715"/>
        </w:tabs>
        <w:ind w:left="2715" w:hanging="180"/>
      </w:pPr>
    </w:lvl>
    <w:lvl w:ilvl="3" w:tentative="1">
      <w:start w:val="1"/>
      <w:numFmt w:val="decimal"/>
      <w:lvlText w:val="%4."/>
      <w:lvlJc w:val="left"/>
      <w:pPr>
        <w:tabs>
          <w:tab w:val="num" w:pos="3435"/>
        </w:tabs>
        <w:ind w:left="3435" w:hanging="360"/>
      </w:pPr>
    </w:lvl>
    <w:lvl w:ilvl="4" w:tentative="1">
      <w:start w:val="1"/>
      <w:numFmt w:val="lowerLetter"/>
      <w:lvlText w:val="%5."/>
      <w:lvlJc w:val="left"/>
      <w:pPr>
        <w:tabs>
          <w:tab w:val="num" w:pos="4155"/>
        </w:tabs>
        <w:ind w:left="4155" w:hanging="360"/>
      </w:pPr>
    </w:lvl>
    <w:lvl w:ilvl="5" w:tentative="1">
      <w:start w:val="1"/>
      <w:numFmt w:val="lowerRoman"/>
      <w:lvlText w:val="%6."/>
      <w:lvlJc w:val="right"/>
      <w:pPr>
        <w:tabs>
          <w:tab w:val="num" w:pos="4875"/>
        </w:tabs>
        <w:ind w:left="4875" w:hanging="180"/>
      </w:pPr>
    </w:lvl>
    <w:lvl w:ilvl="6" w:tentative="1">
      <w:start w:val="1"/>
      <w:numFmt w:val="decimal"/>
      <w:lvlText w:val="%7."/>
      <w:lvlJc w:val="left"/>
      <w:pPr>
        <w:tabs>
          <w:tab w:val="num" w:pos="5595"/>
        </w:tabs>
        <w:ind w:left="5595" w:hanging="360"/>
      </w:pPr>
    </w:lvl>
    <w:lvl w:ilvl="7" w:tentative="1">
      <w:start w:val="1"/>
      <w:numFmt w:val="lowerLetter"/>
      <w:lvlText w:val="%8."/>
      <w:lvlJc w:val="left"/>
      <w:pPr>
        <w:tabs>
          <w:tab w:val="num" w:pos="6315"/>
        </w:tabs>
        <w:ind w:left="6315" w:hanging="360"/>
      </w:pPr>
    </w:lvl>
    <w:lvl w:ilvl="8" w:tentative="1">
      <w:start w:val="1"/>
      <w:numFmt w:val="lowerRoman"/>
      <w:lvlText w:val="%9."/>
      <w:lvlJc w:val="right"/>
      <w:pPr>
        <w:tabs>
          <w:tab w:val="num" w:pos="7035"/>
        </w:tabs>
        <w:ind w:left="7035" w:hanging="180"/>
      </w:pPr>
    </w:lvl>
  </w:abstractNum>
  <w:abstractNum w:abstractNumId="6">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5A49"/>
  </w:style>
  <w:style w:type="paragraph" w:styleId="Heading1">
    <w:name w:val="heading 1"/>
    <w:basedOn w:val="Normal"/>
    <w:next w:val="Normal"/>
    <w:link w:val="1"/>
    <w:qFormat/>
    <w:rsid w:val="009D146C"/>
    <w:pPr>
      <w:keepNext/>
      <w:spacing w:before="240" w:after="60"/>
      <w:outlineLvl w:val="0"/>
    </w:pPr>
    <w:rPr>
      <w:rFonts w:ascii="Calibri Light" w:hAnsi="Calibri Light"/>
      <w:b/>
      <w:bCs/>
      <w:kern w:val="32"/>
      <w:sz w:val="32"/>
      <w:szCs w:val="32"/>
    </w:rPr>
  </w:style>
  <w:style w:type="paragraph" w:styleId="Heading5">
    <w:name w:val="heading 5"/>
    <w:basedOn w:val="Normal"/>
    <w:next w:val="Normal"/>
    <w:link w:val="50"/>
    <w:semiHidden/>
    <w:unhideWhenUsed/>
    <w:qFormat/>
    <w:rsid w:val="003A0DEB"/>
    <w:pPr>
      <w:spacing w:before="240" w:after="60"/>
      <w:outlineLvl w:val="4"/>
    </w:pPr>
    <w:rPr>
      <w:rFonts w:ascii="Calibri" w:hAnsi="Calibri"/>
      <w:b/>
      <w:bCs/>
      <w:i/>
      <w:iCs/>
      <w:sz w:val="26"/>
      <w:szCs w:val="26"/>
    </w:rPr>
  </w:style>
  <w:style w:type="paragraph" w:styleId="Heading7">
    <w:name w:val="heading 7"/>
    <w:basedOn w:val="Normal"/>
    <w:next w:val="Normal"/>
    <w:link w:val="7"/>
    <w:qFormat/>
    <w:rsid w:val="00E92CE4"/>
    <w:pPr>
      <w:spacing w:before="240" w:after="60"/>
      <w:ind w:firstLine="340"/>
      <w:jc w:val="both"/>
      <w:outlineLvl w:val="6"/>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qFormat/>
    <w:rsid w:val="004C6809"/>
    <w:pPr>
      <w:jc w:val="center"/>
    </w:pPr>
    <w:rPr>
      <w:b/>
      <w:spacing w:val="20"/>
      <w:sz w:val="24"/>
    </w:rPr>
  </w:style>
  <w:style w:type="table" w:styleId="TableGrid">
    <w:name w:val="Table Grid"/>
    <w:basedOn w:val="TableNormal"/>
    <w:rsid w:val="004C68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C6809"/>
    <w:rPr>
      <w:color w:val="0000FF"/>
      <w:u w:val="single"/>
    </w:rPr>
  </w:style>
  <w:style w:type="paragraph" w:customStyle="1" w:styleId="5">
    <w:name w:val=" Знак5 Знак Знак Знак"/>
    <w:basedOn w:val="Normal"/>
    <w:rsid w:val="00E92CE4"/>
    <w:pPr>
      <w:spacing w:after="160" w:line="240" w:lineRule="exact"/>
    </w:pPr>
    <w:rPr>
      <w:rFonts w:ascii="Verdana" w:hAnsi="Verdana"/>
      <w:lang w:val="en-US" w:eastAsia="en-US"/>
    </w:rPr>
  </w:style>
  <w:style w:type="paragraph" w:styleId="BalloonText">
    <w:name w:val="Balloon Text"/>
    <w:basedOn w:val="Normal"/>
    <w:semiHidden/>
    <w:rsid w:val="00522ED3"/>
    <w:rPr>
      <w:rFonts w:ascii="Tahoma" w:hAnsi="Tahoma" w:cs="Tahoma"/>
      <w:sz w:val="16"/>
      <w:szCs w:val="16"/>
    </w:rPr>
  </w:style>
  <w:style w:type="paragraph" w:styleId="BodyText">
    <w:name w:val="Body Text"/>
    <w:basedOn w:val="Normal"/>
    <w:rsid w:val="00BB40AE"/>
    <w:pPr>
      <w:spacing w:after="120"/>
    </w:pPr>
    <w:rPr>
      <w:sz w:val="24"/>
      <w:szCs w:val="24"/>
    </w:rPr>
  </w:style>
  <w:style w:type="paragraph" w:styleId="BodyTextIndent">
    <w:name w:val="Body Text Indent"/>
    <w:basedOn w:val="Normal"/>
    <w:link w:val="a"/>
    <w:rsid w:val="00EA5A31"/>
    <w:pPr>
      <w:spacing w:after="120"/>
      <w:ind w:left="283"/>
    </w:pPr>
  </w:style>
  <w:style w:type="character" w:customStyle="1" w:styleId="a">
    <w:name w:val="Основной текст с отступом Знак"/>
    <w:basedOn w:val="DefaultParagraphFont"/>
    <w:link w:val="BodyTextIndent"/>
    <w:rsid w:val="00EA5A31"/>
  </w:style>
  <w:style w:type="paragraph" w:styleId="Header">
    <w:name w:val="header"/>
    <w:basedOn w:val="Normal"/>
    <w:link w:val="a0"/>
    <w:uiPriority w:val="99"/>
    <w:rsid w:val="00917251"/>
    <w:pPr>
      <w:tabs>
        <w:tab w:val="center" w:pos="4677"/>
        <w:tab w:val="right" w:pos="9355"/>
      </w:tabs>
    </w:pPr>
  </w:style>
  <w:style w:type="character" w:customStyle="1" w:styleId="a0">
    <w:name w:val="Верхний колонтитул Знак"/>
    <w:basedOn w:val="DefaultParagraphFont"/>
    <w:link w:val="Header"/>
    <w:uiPriority w:val="99"/>
    <w:rsid w:val="00917251"/>
  </w:style>
  <w:style w:type="paragraph" w:styleId="Footer">
    <w:name w:val="footer"/>
    <w:basedOn w:val="Normal"/>
    <w:link w:val="a1"/>
    <w:rsid w:val="00917251"/>
    <w:pPr>
      <w:tabs>
        <w:tab w:val="center" w:pos="4677"/>
        <w:tab w:val="right" w:pos="9355"/>
      </w:tabs>
    </w:pPr>
  </w:style>
  <w:style w:type="character" w:customStyle="1" w:styleId="a1">
    <w:name w:val="Нижний колонтитул Знак"/>
    <w:basedOn w:val="DefaultParagraphFont"/>
    <w:link w:val="Footer"/>
    <w:rsid w:val="00917251"/>
  </w:style>
  <w:style w:type="paragraph" w:styleId="NoSpacing">
    <w:name w:val="No Spacing"/>
    <w:uiPriority w:val="1"/>
    <w:qFormat/>
    <w:rsid w:val="00917251"/>
  </w:style>
  <w:style w:type="character" w:customStyle="1" w:styleId="1">
    <w:name w:val="Заголовок 1 Знак"/>
    <w:link w:val="Heading1"/>
    <w:rsid w:val="009D146C"/>
    <w:rPr>
      <w:rFonts w:ascii="Calibri Light" w:eastAsia="Times New Roman" w:hAnsi="Calibri Light" w:cs="Times New Roman"/>
      <w:b/>
      <w:bCs/>
      <w:kern w:val="32"/>
      <w:sz w:val="32"/>
      <w:szCs w:val="32"/>
    </w:rPr>
  </w:style>
  <w:style w:type="paragraph" w:customStyle="1" w:styleId="ConsPlusNormal">
    <w:name w:val="ConsPlusNormal"/>
    <w:rsid w:val="009D146C"/>
    <w:pPr>
      <w:widowControl w:val="0"/>
      <w:autoSpaceDE w:val="0"/>
      <w:autoSpaceDN w:val="0"/>
      <w:adjustRightInd w:val="0"/>
      <w:ind w:firstLine="720"/>
    </w:pPr>
    <w:rPr>
      <w:rFonts w:ascii="Arial" w:hAnsi="Arial" w:cs="Arial"/>
    </w:rPr>
  </w:style>
  <w:style w:type="paragraph" w:customStyle="1" w:styleId="3">
    <w:name w:val="Стиль3 Знак Знак"/>
    <w:basedOn w:val="BodyTextIndent2"/>
    <w:rsid w:val="009D146C"/>
    <w:pPr>
      <w:widowControl w:val="0"/>
      <w:tabs>
        <w:tab w:val="num" w:pos="227"/>
      </w:tabs>
      <w:adjustRightInd w:val="0"/>
      <w:spacing w:after="0" w:line="240" w:lineRule="auto"/>
      <w:ind w:left="0"/>
      <w:jc w:val="both"/>
    </w:pPr>
    <w:rPr>
      <w:sz w:val="24"/>
    </w:rPr>
  </w:style>
  <w:style w:type="paragraph" w:styleId="Date">
    <w:name w:val="Date"/>
    <w:basedOn w:val="Normal"/>
    <w:next w:val="Normal"/>
    <w:link w:val="a2"/>
    <w:rsid w:val="009D146C"/>
    <w:pPr>
      <w:spacing w:after="60"/>
      <w:jc w:val="both"/>
    </w:pPr>
    <w:rPr>
      <w:sz w:val="24"/>
      <w:szCs w:val="24"/>
    </w:rPr>
  </w:style>
  <w:style w:type="character" w:customStyle="1" w:styleId="a2">
    <w:name w:val="Дата Знак"/>
    <w:link w:val="Date"/>
    <w:rsid w:val="009D146C"/>
    <w:rPr>
      <w:sz w:val="24"/>
      <w:szCs w:val="24"/>
    </w:rPr>
  </w:style>
  <w:style w:type="paragraph" w:styleId="BodyTextIndent2">
    <w:name w:val="Body Text Indent 2"/>
    <w:basedOn w:val="Normal"/>
    <w:link w:val="2"/>
    <w:rsid w:val="009D146C"/>
    <w:pPr>
      <w:spacing w:after="120" w:line="480" w:lineRule="auto"/>
      <w:ind w:left="283"/>
    </w:pPr>
  </w:style>
  <w:style w:type="character" w:customStyle="1" w:styleId="2">
    <w:name w:val="Основной текст с отступом 2 Знак"/>
    <w:basedOn w:val="DefaultParagraphFont"/>
    <w:link w:val="BodyTextIndent2"/>
    <w:rsid w:val="009D146C"/>
  </w:style>
  <w:style w:type="table" w:styleId="TableGrid1">
    <w:name w:val="Table Grid 1"/>
    <w:basedOn w:val="TableNormal"/>
    <w:rsid w:val="008D49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0">
    <w:name w:val="Заголовок 5 Знак"/>
    <w:link w:val="Heading5"/>
    <w:semiHidden/>
    <w:rsid w:val="003A0DEB"/>
    <w:rPr>
      <w:rFonts w:ascii="Calibri" w:eastAsia="Times New Roman" w:hAnsi="Calibri" w:cs="Times New Roman"/>
      <w:b/>
      <w:bCs/>
      <w:i/>
      <w:iCs/>
      <w:sz w:val="26"/>
      <w:szCs w:val="26"/>
    </w:rPr>
  </w:style>
  <w:style w:type="table" w:customStyle="1" w:styleId="10">
    <w:name w:val="Сетка таблицы1"/>
    <w:basedOn w:val="TableNormal"/>
    <w:next w:val="TableGrid"/>
    <w:uiPriority w:val="39"/>
    <w:rsid w:val="003A0D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3A0DEB"/>
    <w:rPr>
      <w:rFonts w:cs="Times New Roman"/>
    </w:rPr>
  </w:style>
  <w:style w:type="paragraph" w:customStyle="1" w:styleId="a3">
    <w:name w:val="Îáû÷íûé"/>
    <w:rsid w:val="00497C22"/>
    <w:pPr>
      <w:overflowPunct w:val="0"/>
      <w:autoSpaceDE w:val="0"/>
      <w:autoSpaceDN w:val="0"/>
      <w:adjustRightInd w:val="0"/>
      <w:textAlignment w:val="baseline"/>
    </w:pPr>
  </w:style>
  <w:style w:type="paragraph" w:customStyle="1" w:styleId="11">
    <w:name w:val="çàãîëîâîê 1"/>
    <w:basedOn w:val="a3"/>
    <w:next w:val="a3"/>
    <w:rsid w:val="00497C22"/>
    <w:pPr>
      <w:keepNext/>
      <w:ind w:right="-567"/>
      <w:jc w:val="right"/>
    </w:pPr>
    <w:rPr>
      <w:b/>
      <w:sz w:val="24"/>
    </w:rPr>
  </w:style>
  <w:style w:type="character" w:customStyle="1" w:styleId="7">
    <w:name w:val="Заголовок 7 Знак"/>
    <w:link w:val="Heading7"/>
    <w:rsid w:val="00C970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80175-1B10-4861-BB2B-B1CB60186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5465</Words>
  <Characters>31153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КИиЗО</Company>
  <LinksUpToDate>false</LinksUpToDate>
  <CharactersWithSpaces>36545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Архив</dc:creator>
  <cp:lastModifiedBy>Анненкова Елена Вадимовна</cp:lastModifiedBy>
  <cp:revision>2</cp:revision>
  <cp:lastPrinted>2025-02-17T10:11:00Z</cp:lastPrinted>
  <dcterms:created xsi:type="dcterms:W3CDTF">2025-06-04T06:33:00Z</dcterms:created>
  <dcterms:modified xsi:type="dcterms:W3CDTF">2025-06-04T06:33:00Z</dcterms:modified>
</cp:coreProperties>
</file>